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8faba0"/>
          <w:sz w:val="20"/>
          <w:szCs w:val="20"/>
        </w:rPr>
        <w:t xml:space="preserve">THE OPEN COACH</w:t>
      </w:r>
    </w:p>
    <w:p>
      <w:pPr>
        <w:pStyle w:val="Heading1"/>
        <w:jc w:val="center"/>
      </w:pPr>
      <w:r>
        <w:rPr>
          <w:color w:val="2d3748"/>
          <w:sz w:val="40"/>
          <w:szCs w:val="40"/>
        </w:rPr>
        <w:t xml:space="preserve">The Coaching Welcome Packet</w:t>
      </w:r>
    </w:p>
    <w:p>
      <w:pPr>
        <w:spacing w:after="400"/>
        <w:jc w:val="center"/>
      </w:pPr>
      <w:r>
        <w:rPr>
          <w:i/>
          <w:iCs/>
          <w:color w:val="5a6678"/>
          <w:sz w:val="24"/>
          <w:szCs w:val="24"/>
        </w:rPr>
        <w:t xml:space="preserve">Setting the Stage for Transformational Work</w:t>
      </w:r>
    </w:p>
    <w:p>
      <w:pPr>
        <w:pBdr>
          <w:top w:val="single" w:color="e2e8f0" w:space="1"/>
          <w:bottom w:val="single" w:color="e2e8f0" w:space="1"/>
          <w:left w:val="single" w:color="e2e8f0" w:space="1"/>
          <w:right w:val="single" w:color="e2e8f0" w:space="1"/>
        </w:pBdr>
        <w:shd w:fill="fcfbf9" w:color="auto" w:val="clear"/>
        <w:spacing w:after="300" w:before="200" w:line="320"/>
        <w:jc w:val="center"/>
      </w:pPr>
      <w:r>
        <w:rPr>
          <w:color w:val="5a6678"/>
          <w:sz w:val="22"/>
          <w:szCs w:val="22"/>
        </w:rPr>
        <w:t xml:space="preserve">Welcome. Making the decision to invest in coaching is an act of deep courage. I am honored to be your partner on this journey. This document outlines exactly how we will work together to ensure you get the absolute maximum ROI from our time.</w:t>
      </w:r>
    </w:p>
    <w:p>
      <w:pPr>
        <w:pStyle w:val="Heading2"/>
        <w:pBdr>
          <w:bottom w:val="single" w:color="e2e8f0" w:space="1"/>
        </w:pBdr>
        <w:spacing w:after="100" w:before="400"/>
      </w:pPr>
      <w:r>
        <w:rPr>
          <w:b/>
          <w:bCs/>
          <w:color w:val="c68a73"/>
          <w:sz w:val="28"/>
          <w:szCs w:val="28"/>
        </w:rPr>
        <w:t xml:space="preserve">How to Prepare for Our Sessions</w:t>
      </w:r>
    </w:p>
    <w:p>
      <w:pPr>
        <w:spacing w:after="100" w:line="280"/>
      </w:pPr>
      <w:r>
        <w:rPr>
          <w:color w:val="5a6678"/>
          <w:sz w:val="22"/>
          <w:szCs w:val="22"/>
        </w:rPr>
        <w:t xml:space="preserve">To ensure every minute is leveraged, please adhere to the following guidelines before we connect: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color w:val="5a6678"/>
          <w:sz w:val="22"/>
          <w:szCs w:val="22"/>
        </w:rPr>
        <w:t xml:space="preserve">Curate your environment. Call in from a quiet, private room where you will not be interrupted. Do not call in while driving or managing children.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color w:val="5a6678"/>
          <w:sz w:val="22"/>
          <w:szCs w:val="22"/>
        </w:rPr>
        <w:t xml:space="preserve">Bring your mind into the room. Spend 5 minutes before our call breathing and leaving the stress of your day outside the digital door.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color w:val="5a6678"/>
          <w:sz w:val="22"/>
          <w:szCs w:val="22"/>
        </w:rPr>
        <w:t xml:space="preserve">Set the agenda. I will guide the process, but you must bring the content. Always know what you want to walk away with at the end of the 60 minutes.</w:t>
      </w:r>
    </w:p>
    <w:p>
      <w:pPr>
        <w:pStyle w:val="Heading2"/>
        <w:pBdr>
          <w:bottom w:val="single" w:color="e2e8f0" w:space="1"/>
        </w:pBdr>
        <w:spacing w:after="100" w:before="400"/>
      </w:pPr>
      <w:r>
        <w:rPr>
          <w:b/>
          <w:bCs/>
          <w:color w:val="c68a73"/>
          <w:sz w:val="28"/>
          <w:szCs w:val="28"/>
        </w:rPr>
        <w:t xml:space="preserve">What You Can Expect From Me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color w:val="5a6678"/>
          <w:sz w:val="22"/>
          <w:szCs w:val="22"/>
        </w:rPr>
        <w:t xml:space="preserve">Radical Honesty: I am not here to be your best friend; I am here to facilitate your growth. I will tell you the truth, even when it is uncomfortable.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color w:val="5a6678"/>
          <w:sz w:val="22"/>
          <w:szCs w:val="22"/>
        </w:rPr>
        <w:t xml:space="preserve">Non-Judgmental Space: You can bring your messiest thoughts, deepest fears, and biggest failures here. They are safe with me.</w:t>
      </w:r>
    </w:p>
    <w:p>
      <w:pPr>
        <w:pStyle w:val="ListParagraph"/>
        <w:numPr>
          <w:ilvl w:val="0"/>
          <w:numId w:val="1"/>
        </w:numPr>
        <w:spacing w:after="50" w:line="280"/>
      </w:pPr>
      <w:r>
        <w:rPr>
          <w:color w:val="5a6678"/>
          <w:sz w:val="22"/>
          <w:szCs w:val="22"/>
        </w:rPr>
        <w:t xml:space="preserve">Fierce Accountability: When you commit to an action, I will hold you to it. If you continually fail to execute your commitments, we will pausing coaching to investigate the root cause.</w:t>
      </w:r>
    </w:p>
    <w:p>
      <w:pPr>
        <w:pStyle w:val="Heading2"/>
        <w:pBdr>
          <w:bottom w:val="single" w:color="e2e8f0" w:space="1"/>
        </w:pBdr>
        <w:spacing w:after="100" w:before="400"/>
      </w:pPr>
      <w:r>
        <w:rPr>
          <w:b/>
          <w:bCs/>
          <w:color w:val="c68a73"/>
          <w:sz w:val="28"/>
          <w:szCs w:val="28"/>
        </w:rPr>
        <w:t xml:space="preserve">Logistics Fast-Facts</w:t>
      </w:r>
    </w:p>
    <w:p>
      <w:pPr>
        <w:shd w:fill="e6efec" w:color="auto" w:val="clear"/>
        <w:spacing w:after="200" w:before="200" w:line="320"/>
      </w:pPr>
      <w:r>
        <w:rPr>
          <w:b/>
          <w:bCs/>
          <w:color w:val="2d3748"/>
          <w:sz w:val="22"/>
          <w:szCs w:val="22"/>
        </w:rPr>
        <w:t xml:space="preserve">Meeting Platform: Zoom (Link is fixed for all sessions)</w:t>
      </w:r>
      <w:r>
        <w:rPr>
          <w:b/>
          <w:bCs/>
          <w:color w:val="2d3748"/>
          <w:sz w:val="22"/>
          <w:szCs w:val="22"/>
        </w:rPr>
        <w:br/>
        <w:t xml:space="preserve">Session Length: 60 Minutes</w:t>
      </w:r>
      <w:r>
        <w:rPr>
          <w:b/>
          <w:bCs/>
          <w:color w:val="2d3748"/>
          <w:sz w:val="22"/>
          <w:szCs w:val="22"/>
        </w:rPr>
        <w:br/>
        <w:t xml:space="preserve">Support Between Calls: Email only, responded to Tues-Thurs</w:t>
      </w:r>
      <w:r>
        <w:rPr>
          <w:b/>
          <w:bCs/>
          <w:color w:val="2d3748"/>
          <w:sz w:val="22"/>
          <w:szCs w:val="22"/>
        </w:rPr>
        <w:br/>
        <w:t xml:space="preserve">Rescheduling: Requires 24-hours notice via the calendar link.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2026-03-10T15:05:52.582Z</dcterms:created>
  <dcterms:modified xsi:type="dcterms:W3CDTF">2026-03-10T15:05:52.582Z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