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1)is the python standard library included with pyinputplus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PyInputPlus is not a part of the Python Standard Library, so you must install it separately using Pip.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2)why is pyinputplus commonly imported with import pyinputsplus as pypi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 pypi is alias of PyInputPlus. The as pyip code in the import statement saves us from typing pyinputplus each time we want to call a PyInputPlus function. Instead we can use the shorter pyip name.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3)how do you distingusih between inputint() &amp; inputfloat() 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inputInt() : Accepts an integer value, and returns int value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inputFloat() : Accepts integer/floating point value and returns float value.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pyinputplus as pyip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pyip.inputInt()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pyip.inputFloat()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4)using pyinputplus,how do you ensure that the user enters a whole numbers between 0 and 99 ?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Ans : In the inputint function we can set the min = 0 and max =99 to ensure user enters number between 0 and 99.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pyip.inputInt(min = 0, max =99)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5)what is transferred to the keyword arguments allow regexes  and blockregexes 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Ans. 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6)if a blank input is entered three times ,what does inputstr(limit =3) do 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Ans. It will throw RetryLimitException exception.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response = pyip.inputStr(limit=3)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7)if a blank input is entered three times  what does inputstr(limit =3,default ='hello') do?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 : When you use limit keyword arguments and also pass a default keyword argument, the function returns the default value instead of raising an exception.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