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54970" w14:textId="0099AFB9" w:rsidR="00000000" w:rsidRDefault="00F54F1C">
      <w:pPr>
        <w:pStyle w:val="line"/>
      </w:pPr>
      <w:r>
        <w:rPr>
          <w:noProof/>
          <w:lang w:eastAsia="ko-KR"/>
        </w:rPr>
        <mc:AlternateContent>
          <mc:Choice Requires="wps">
            <w:drawing>
              <wp:anchor distT="0" distB="0" distL="114300" distR="114300" simplePos="0" relativeHeight="251657216" behindDoc="0" locked="0" layoutInCell="1" allowOverlap="1" wp14:anchorId="42CA5F86" wp14:editId="4FBC29BA">
                <wp:simplePos x="0" y="0"/>
                <wp:positionH relativeFrom="column">
                  <wp:posOffset>-85725</wp:posOffset>
                </wp:positionH>
                <wp:positionV relativeFrom="paragraph">
                  <wp:posOffset>-523875</wp:posOffset>
                </wp:positionV>
                <wp:extent cx="6324600" cy="752475"/>
                <wp:effectExtent l="0" t="0" r="0" b="0"/>
                <wp:wrapTopAndBottom/>
                <wp:docPr id="366291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14:paraId="6AE7D6EE" w14:textId="77777777" w:rsidR="00000000" w:rsidRDefault="00000000">
                            <w:pPr>
                              <w:rPr>
                                <w:b/>
                              </w:rPr>
                            </w:pPr>
                            <w:r>
                              <w:rPr>
                                <w:b/>
                              </w:rPr>
                              <w:t xml:space="preserve">NOTE: This template is shareware downloaded from </w:t>
                            </w:r>
                            <w:hyperlink r:id="rId7"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8" w:history="1">
                              <w:r>
                                <w:rPr>
                                  <w:rStyle w:val="Hyperlink"/>
                                  <w:b/>
                                </w:rPr>
                                <w:t>http://www.processimpact.com/norm_ker</w:t>
                              </w:r>
                              <w:r>
                                <w:rPr>
                                  <w:rStyle w:val="Hyperlink"/>
                                  <w:b/>
                                </w:rPr>
                                <w:t>t</w:t>
                              </w:r>
                              <w:r>
                                <w:rPr>
                                  <w:rStyle w:val="Hyperlink"/>
                                  <w:b/>
                                </w:rPr>
                                <w:t>h.html</w:t>
                              </w:r>
                            </w:hyperlink>
                            <w:r>
                              <w:rPr>
                                <w:b/>
                              </w:rPr>
                              <w:t xml:space="preserve"> to make a shareware payment ($10 suggested). 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A5F86"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">
                <v:textbox>
                  <w:txbxContent>
                    <w:p w14:paraId="6AE7D6EE" w14:textId="77777777" w:rsidR="00000000" w:rsidRDefault="00000000">
                      <w:pPr>
                        <w:rPr>
                          <w:b/>
                        </w:rPr>
                      </w:pPr>
                      <w:r>
                        <w:rPr>
                          <w:b/>
                        </w:rPr>
                        <w:t xml:space="preserve">NOTE: This template is shareware downloaded from </w:t>
                      </w:r>
                      <w:hyperlink r:id="rId9"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10" w:history="1">
                        <w:r>
                          <w:rPr>
                            <w:rStyle w:val="Hyperlink"/>
                            <w:b/>
                          </w:rPr>
                          <w:t>http://www.processimpact.com/norm_ker</w:t>
                        </w:r>
                        <w:r>
                          <w:rPr>
                            <w:rStyle w:val="Hyperlink"/>
                            <w:b/>
                          </w:rPr>
                          <w:t>t</w:t>
                        </w:r>
                        <w:r>
                          <w:rPr>
                            <w:rStyle w:val="Hyperlink"/>
                            <w:b/>
                          </w:rPr>
                          <w:t>h.html</w:t>
                        </w:r>
                      </w:hyperlink>
                      <w:r>
                        <w:rPr>
                          <w:b/>
                        </w:rPr>
                        <w:t xml:space="preserve"> to make a shareware payment ($10 suggested). Thank you!</w:t>
                      </w:r>
                    </w:p>
                  </w:txbxContent>
                </v:textbox>
                <w10:wrap type="topAndBottom"/>
              </v:shape>
            </w:pict>
          </mc:Fallback>
        </mc:AlternateContent>
      </w:r>
    </w:p>
    <w:p w14:paraId="0DFF00B8" w14:textId="77777777" w:rsidR="00000000" w:rsidRDefault="00000000">
      <w:pPr>
        <w:pStyle w:val="Title"/>
      </w:pPr>
      <w:r>
        <w:t>Software Requirements Specification</w:t>
      </w:r>
    </w:p>
    <w:p w14:paraId="0ACB3AB6" w14:textId="77777777" w:rsidR="00000000" w:rsidRDefault="00000000">
      <w:pPr>
        <w:pStyle w:val="Title"/>
        <w:spacing w:before="0" w:after="400"/>
        <w:rPr>
          <w:sz w:val="40"/>
        </w:rPr>
      </w:pPr>
      <w:r>
        <w:rPr>
          <w:sz w:val="40"/>
        </w:rPr>
        <w:t>for</w:t>
      </w:r>
    </w:p>
    <w:p w14:paraId="3197FD82" w14:textId="29A0FE31" w:rsidR="00000000" w:rsidRDefault="00000000">
      <w:pPr>
        <w:pStyle w:val="Title"/>
      </w:pPr>
      <w:r>
        <w:t>&lt;</w:t>
      </w:r>
      <w:r w:rsidR="003475C4">
        <w:t xml:space="preserve">Final </w:t>
      </w:r>
      <w:r>
        <w:t>Project&gt;</w:t>
      </w:r>
    </w:p>
    <w:p w14:paraId="2EE53035" w14:textId="77777777" w:rsidR="00000000" w:rsidRDefault="00000000">
      <w:pPr>
        <w:pStyle w:val="ByLine"/>
      </w:pPr>
      <w:r>
        <w:t>Version 1.0 approved</w:t>
      </w:r>
    </w:p>
    <w:p w14:paraId="29771BC6" w14:textId="4829DC3D" w:rsidR="00000000" w:rsidRDefault="00000000">
      <w:pPr>
        <w:pStyle w:val="ByLine"/>
      </w:pPr>
      <w:r>
        <w:t xml:space="preserve">Prepared by </w:t>
      </w:r>
      <w:r w:rsidR="00E30D52">
        <w:t>Anthony Meza</w:t>
      </w:r>
    </w:p>
    <w:p w14:paraId="59714F73" w14:textId="1CBFCD1A" w:rsidR="00000000" w:rsidRDefault="00E30D52">
      <w:pPr>
        <w:pStyle w:val="ByLine"/>
      </w:pPr>
      <w:r>
        <w:t>University of Arizona Global Campus</w:t>
      </w:r>
    </w:p>
    <w:p w14:paraId="6B01C46B" w14:textId="5815D54E" w:rsidR="00000000" w:rsidRDefault="00F54F1C">
      <w:pPr>
        <w:pStyle w:val="ByLine"/>
      </w:pPr>
      <w:r>
        <w:rPr>
          <w:noProof/>
          <w:lang w:eastAsia="ko-KR"/>
        </w:rPr>
        <w:lastRenderedPageBreak/>
        <mc:AlternateContent>
          <mc:Choice Requires="wps">
            <w:drawing>
              <wp:anchor distT="0" distB="0" distL="114300" distR="114300" simplePos="0" relativeHeight="251658240" behindDoc="0" locked="0" layoutInCell="1" allowOverlap="1" wp14:anchorId="68BF6035" wp14:editId="676CE83A">
                <wp:simplePos x="0" y="0"/>
                <wp:positionH relativeFrom="column">
                  <wp:posOffset>-28575</wp:posOffset>
                </wp:positionH>
                <wp:positionV relativeFrom="paragraph">
                  <wp:posOffset>872490</wp:posOffset>
                </wp:positionV>
                <wp:extent cx="6315075" cy="962025"/>
                <wp:effectExtent l="0" t="0" r="0" b="0"/>
                <wp:wrapTopAndBottom/>
                <wp:docPr id="5910196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62025"/>
                        </a:xfrm>
                        <a:prstGeom prst="rect">
                          <a:avLst/>
                        </a:prstGeom>
                        <a:solidFill>
                          <a:srgbClr val="FFFFFF"/>
                        </a:solidFill>
                        <a:ln w="57150" cmpd="thickThin">
                          <a:solidFill>
                            <a:srgbClr val="FF0000"/>
                          </a:solidFill>
                          <a:miter lim="800000"/>
                          <a:headEnd/>
                          <a:tailEnd/>
                        </a:ln>
                      </wps:spPr>
                      <wps:txbx>
                        <w:txbxContent>
                          <w:p w14:paraId="77BBF770" w14:textId="77777777" w:rsidR="00000000" w:rsidRDefault="00000000">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11"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6035" id="Text Box 4" o:spid="_x0000_s1027" type="#_x0000_t202" style="position:absolute;left:0;text-align:left;margin-left:-2.25pt;margin-top:68.7pt;width:497.2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" strokecolor="red" strokeweight="4.5pt">
                <v:stroke linestyle="thickThin"/>
                <v:textbox>
                  <w:txbxContent>
                    <w:p w14:paraId="77BBF770" w14:textId="77777777" w:rsidR="00000000" w:rsidRDefault="00000000">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12"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txbxContent>
                </v:textbox>
                <w10:wrap type="topAndBottom"/>
              </v:shape>
            </w:pict>
          </mc:Fallback>
        </mc:AlternateContent>
      </w:r>
      <w:r w:rsidR="00E30D52">
        <w:t>Nov 4, 2024</w:t>
      </w:r>
    </w:p>
    <w:p w14:paraId="3DD92E50" w14:textId="77777777" w:rsidR="00000000" w:rsidRDefault="00000000">
      <w:pPr>
        <w:pStyle w:val="ChangeHistoryTitle"/>
        <w:rPr>
          <w:sz w:val="32"/>
        </w:rPr>
        <w:sectPr w:rsidR="00000000">
          <w:footerReference w:type="default" r:id="rId13"/>
          <w:pgSz w:w="12240" w:h="15840" w:code="1"/>
          <w:pgMar w:top="1440" w:right="1440" w:bottom="1440" w:left="1440" w:header="720" w:footer="720" w:gutter="0"/>
          <w:pgNumType w:fmt="lowerRoman" w:start="1"/>
          <w:cols w:space="720"/>
        </w:sectPr>
      </w:pPr>
    </w:p>
    <w:p w14:paraId="4FD28D33" w14:textId="77777777" w:rsidR="00000000" w:rsidRDefault="00000000">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5B7FCB12" w14:textId="77777777" w:rsidR="00000000" w:rsidRDefault="00000000">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509E60CF" w14:textId="77777777" w:rsidR="00000000" w:rsidRDefault="00000000">
      <w:pPr>
        <w:pStyle w:val="TOC1"/>
      </w:pPr>
      <w:r>
        <w:t>Revision History</w:t>
      </w:r>
      <w:r>
        <w:tab/>
      </w:r>
      <w:r>
        <w:fldChar w:fldCharType="begin"/>
      </w:r>
      <w:r>
        <w:instrText xml:space="preserve"> PAGEREF _Toc26969054 \h </w:instrText>
      </w:r>
      <w:r>
        <w:fldChar w:fldCharType="separate"/>
      </w:r>
      <w:r>
        <w:t>ii</w:t>
      </w:r>
      <w:r>
        <w:fldChar w:fldCharType="end"/>
      </w:r>
    </w:p>
    <w:p w14:paraId="66F4B4EC" w14:textId="77777777" w:rsidR="00000000" w:rsidRDefault="00000000">
      <w:pPr>
        <w:pStyle w:val="TOC1"/>
      </w:pPr>
      <w:r>
        <w:t>1.</w:t>
      </w:r>
      <w:r>
        <w:tab/>
        <w:t>Introduction</w:t>
      </w:r>
      <w:r>
        <w:tab/>
      </w:r>
      <w:r>
        <w:fldChar w:fldCharType="begin"/>
      </w:r>
      <w:r>
        <w:instrText xml:space="preserve"> PAGEREF _Toc26969055 \h </w:instrText>
      </w:r>
      <w:r>
        <w:fldChar w:fldCharType="separate"/>
      </w:r>
      <w:r>
        <w:t>1</w:t>
      </w:r>
      <w:r>
        <w:fldChar w:fldCharType="end"/>
      </w:r>
    </w:p>
    <w:p w14:paraId="54CDA5C3" w14:textId="77777777" w:rsidR="00000000"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05D167C" w14:textId="77777777" w:rsidR="00000000" w:rsidRDefault="0000000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3E347B6C" w14:textId="77777777" w:rsidR="00000000" w:rsidRDefault="0000000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7E6FB91E" w14:textId="77777777" w:rsidR="00000000" w:rsidRDefault="00000000">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1F1DC0C4" w14:textId="77777777" w:rsidR="00000000" w:rsidRDefault="0000000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5378E543" w14:textId="77777777" w:rsidR="00000000" w:rsidRDefault="00000000">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60000ECF" w14:textId="77777777" w:rsidR="00000000" w:rsidRDefault="0000000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7D45025F" w14:textId="77777777" w:rsidR="00000000" w:rsidRDefault="00000000">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5B78FB49" w14:textId="77777777" w:rsidR="00000000" w:rsidRDefault="0000000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4B4CF443" w14:textId="77777777" w:rsidR="00000000" w:rsidRDefault="0000000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624398E3" w14:textId="77777777" w:rsidR="00000000" w:rsidRDefault="0000000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564D218B" w14:textId="77777777" w:rsidR="00000000" w:rsidRDefault="0000000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680CAC9B" w14:textId="77777777" w:rsidR="00000000" w:rsidRDefault="0000000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4946B1B7" w14:textId="77777777" w:rsidR="00000000" w:rsidRDefault="00000000">
      <w:pPr>
        <w:pStyle w:val="TOC1"/>
      </w:pPr>
      <w:r>
        <w:t>3.</w:t>
      </w:r>
      <w:r>
        <w:tab/>
        <w:t>System Features</w:t>
      </w:r>
      <w:r>
        <w:tab/>
      </w:r>
      <w:r>
        <w:fldChar w:fldCharType="begin"/>
      </w:r>
      <w:r>
        <w:instrText xml:space="preserve"> PAGEREF _Toc26969069 \h </w:instrText>
      </w:r>
      <w:r>
        <w:fldChar w:fldCharType="separate"/>
      </w:r>
      <w:r>
        <w:t>3</w:t>
      </w:r>
      <w:r>
        <w:fldChar w:fldCharType="end"/>
      </w:r>
    </w:p>
    <w:p w14:paraId="381C998A" w14:textId="77777777" w:rsidR="00000000" w:rsidRDefault="00000000">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C3B17BA" w14:textId="77777777" w:rsidR="00000000" w:rsidRDefault="00000000">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420A172F" w14:textId="77777777" w:rsidR="00000000" w:rsidRDefault="00000000">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18282D09" w14:textId="77777777" w:rsidR="00000000" w:rsidRDefault="00000000">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58546645" w14:textId="77777777" w:rsidR="00000000" w:rsidRDefault="00000000">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38E44127" w14:textId="77777777" w:rsidR="00000000" w:rsidRDefault="00000000">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27A45813" w14:textId="77777777" w:rsidR="00000000" w:rsidRDefault="00000000">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66D3A1BF" w14:textId="77777777" w:rsidR="00000000" w:rsidRDefault="00000000">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5FF11C36" w14:textId="77777777" w:rsidR="00000000" w:rsidRDefault="0000000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3FD43F2D" w14:textId="77777777" w:rsidR="00000000" w:rsidRDefault="0000000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4C8868FB" w14:textId="77777777" w:rsidR="00000000" w:rsidRDefault="0000000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2830318A" w14:textId="77777777" w:rsidR="00000000" w:rsidRDefault="0000000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5BE93221" w14:textId="77777777" w:rsidR="00000000" w:rsidRDefault="00000000">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1C350245" w14:textId="77777777" w:rsidR="00000000" w:rsidRDefault="00000000">
      <w:pPr>
        <w:pStyle w:val="TOC1"/>
      </w:pPr>
      <w:r>
        <w:t>Appendix A: Glossary</w:t>
      </w:r>
      <w:r>
        <w:tab/>
      </w:r>
      <w:r>
        <w:fldChar w:fldCharType="begin"/>
      </w:r>
      <w:r>
        <w:instrText xml:space="preserve"> PAGEREF _Toc26969083 \h </w:instrText>
      </w:r>
      <w:r>
        <w:fldChar w:fldCharType="separate"/>
      </w:r>
      <w:r>
        <w:t>5</w:t>
      </w:r>
      <w:r>
        <w:fldChar w:fldCharType="end"/>
      </w:r>
    </w:p>
    <w:p w14:paraId="38A4C238" w14:textId="77777777" w:rsidR="00000000" w:rsidRDefault="00000000">
      <w:pPr>
        <w:pStyle w:val="TOC1"/>
      </w:pPr>
      <w:r>
        <w:t>Appendix B: Analysis Models</w:t>
      </w:r>
      <w:r>
        <w:tab/>
      </w:r>
      <w:r>
        <w:fldChar w:fldCharType="begin"/>
      </w:r>
      <w:r>
        <w:instrText xml:space="preserve"> PAGEREF _Toc26969084 \h </w:instrText>
      </w:r>
      <w:r>
        <w:fldChar w:fldCharType="separate"/>
      </w:r>
      <w:r>
        <w:t>6</w:t>
      </w:r>
      <w:r>
        <w:fldChar w:fldCharType="end"/>
      </w:r>
    </w:p>
    <w:p w14:paraId="23BBBE2E" w14:textId="77777777" w:rsidR="00000000" w:rsidRDefault="00000000">
      <w:pPr>
        <w:pStyle w:val="TOC1"/>
      </w:pPr>
      <w:r>
        <w:t>Appendix C: Issues List</w:t>
      </w:r>
      <w:r>
        <w:tab/>
      </w:r>
      <w:r>
        <w:fldChar w:fldCharType="begin"/>
      </w:r>
      <w:r>
        <w:instrText xml:space="preserve"> PAGEREF _Toc26969085 \h </w:instrText>
      </w:r>
      <w:r>
        <w:fldChar w:fldCharType="separate"/>
      </w:r>
      <w:r>
        <w:t>6</w:t>
      </w:r>
      <w:r>
        <w:fldChar w:fldCharType="end"/>
      </w:r>
    </w:p>
    <w:p w14:paraId="747BAA66" w14:textId="77777777" w:rsidR="00000000" w:rsidRDefault="00000000">
      <w:pPr>
        <w:rPr>
          <w:rFonts w:ascii="Times New Roman" w:hAnsi="Times New Roman"/>
          <w:b/>
          <w:noProof/>
        </w:rPr>
      </w:pPr>
      <w:r>
        <w:rPr>
          <w:rFonts w:ascii="Times New Roman" w:hAnsi="Times New Roman"/>
          <w:noProof/>
        </w:rPr>
        <w:fldChar w:fldCharType="end"/>
      </w:r>
    </w:p>
    <w:p w14:paraId="4744F407" w14:textId="77777777" w:rsidR="00000000" w:rsidRDefault="00000000">
      <w:pPr>
        <w:rPr>
          <w:rFonts w:ascii="Times New Roman" w:hAnsi="Times New Roman"/>
          <w:b/>
          <w:noProof/>
        </w:rPr>
      </w:pPr>
    </w:p>
    <w:p w14:paraId="3B529CD1" w14:textId="77777777" w:rsidR="00000000" w:rsidRDefault="00000000">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578F9E7A" w14:textId="77777777">
        <w:tblPrEx>
          <w:tblCellMar>
            <w:top w:w="0" w:type="dxa"/>
            <w:bottom w:w="0" w:type="dxa"/>
          </w:tblCellMar>
        </w:tblPrEx>
        <w:tc>
          <w:tcPr>
            <w:tcW w:w="2160" w:type="dxa"/>
            <w:tcBorders>
              <w:top w:val="single" w:sz="12" w:space="0" w:color="auto"/>
              <w:bottom w:val="double" w:sz="12" w:space="0" w:color="auto"/>
            </w:tcBorders>
          </w:tcPr>
          <w:p w14:paraId="6B56C375" w14:textId="77777777" w:rsidR="00000000" w:rsidRDefault="00000000">
            <w:pPr>
              <w:spacing w:before="40" w:after="40"/>
              <w:rPr>
                <w:b/>
              </w:rPr>
            </w:pPr>
            <w:r>
              <w:rPr>
                <w:b/>
              </w:rPr>
              <w:t>Name</w:t>
            </w:r>
          </w:p>
        </w:tc>
        <w:tc>
          <w:tcPr>
            <w:tcW w:w="1170" w:type="dxa"/>
            <w:tcBorders>
              <w:top w:val="single" w:sz="12" w:space="0" w:color="auto"/>
              <w:bottom w:val="double" w:sz="12" w:space="0" w:color="auto"/>
            </w:tcBorders>
          </w:tcPr>
          <w:p w14:paraId="7A954EEB" w14:textId="77777777" w:rsidR="00000000" w:rsidRDefault="00000000">
            <w:pPr>
              <w:spacing w:before="40" w:after="40"/>
              <w:rPr>
                <w:b/>
              </w:rPr>
            </w:pPr>
            <w:r>
              <w:rPr>
                <w:b/>
              </w:rPr>
              <w:t>Date</w:t>
            </w:r>
          </w:p>
        </w:tc>
        <w:tc>
          <w:tcPr>
            <w:tcW w:w="4954" w:type="dxa"/>
            <w:tcBorders>
              <w:top w:val="single" w:sz="12" w:space="0" w:color="auto"/>
              <w:bottom w:val="double" w:sz="12" w:space="0" w:color="auto"/>
            </w:tcBorders>
          </w:tcPr>
          <w:p w14:paraId="4D019178" w14:textId="77777777" w:rsidR="00000000" w:rsidRDefault="00000000">
            <w:pPr>
              <w:spacing w:before="40" w:after="40"/>
              <w:rPr>
                <w:b/>
              </w:rPr>
            </w:pPr>
            <w:r>
              <w:rPr>
                <w:b/>
              </w:rPr>
              <w:t>Reason For Changes</w:t>
            </w:r>
          </w:p>
        </w:tc>
        <w:tc>
          <w:tcPr>
            <w:tcW w:w="1584" w:type="dxa"/>
            <w:tcBorders>
              <w:top w:val="single" w:sz="12" w:space="0" w:color="auto"/>
              <w:bottom w:val="double" w:sz="12" w:space="0" w:color="auto"/>
            </w:tcBorders>
          </w:tcPr>
          <w:p w14:paraId="50368B6C" w14:textId="77777777" w:rsidR="00000000" w:rsidRDefault="00000000">
            <w:pPr>
              <w:spacing w:before="40" w:after="40"/>
              <w:rPr>
                <w:b/>
              </w:rPr>
            </w:pPr>
            <w:r>
              <w:rPr>
                <w:b/>
              </w:rPr>
              <w:t>Version</w:t>
            </w:r>
          </w:p>
        </w:tc>
      </w:tr>
      <w:tr w:rsidR="00000000" w14:paraId="3485079F" w14:textId="77777777">
        <w:tblPrEx>
          <w:tblCellMar>
            <w:top w:w="0" w:type="dxa"/>
            <w:bottom w:w="0" w:type="dxa"/>
          </w:tblCellMar>
        </w:tblPrEx>
        <w:tc>
          <w:tcPr>
            <w:tcW w:w="2160" w:type="dxa"/>
            <w:tcBorders>
              <w:top w:val="nil"/>
            </w:tcBorders>
          </w:tcPr>
          <w:p w14:paraId="3BBF8BE8" w14:textId="013132E8" w:rsidR="00000000" w:rsidRDefault="00E30D52">
            <w:pPr>
              <w:spacing w:before="40" w:after="40"/>
            </w:pPr>
            <w:r>
              <w:t>Anthony Meza</w:t>
            </w:r>
          </w:p>
        </w:tc>
        <w:tc>
          <w:tcPr>
            <w:tcW w:w="1170" w:type="dxa"/>
            <w:tcBorders>
              <w:top w:val="nil"/>
            </w:tcBorders>
          </w:tcPr>
          <w:p w14:paraId="3E67181A" w14:textId="7CD23628" w:rsidR="00000000" w:rsidRDefault="00E30D52">
            <w:pPr>
              <w:spacing w:before="40" w:after="40"/>
            </w:pPr>
            <w:r>
              <w:t>11/4/24</w:t>
            </w:r>
          </w:p>
        </w:tc>
        <w:tc>
          <w:tcPr>
            <w:tcW w:w="4954" w:type="dxa"/>
            <w:tcBorders>
              <w:top w:val="nil"/>
            </w:tcBorders>
          </w:tcPr>
          <w:p w14:paraId="1414689A" w14:textId="42710F5A" w:rsidR="00000000" w:rsidRDefault="00E30D52">
            <w:pPr>
              <w:spacing w:before="40" w:after="40"/>
            </w:pPr>
            <w:r>
              <w:t>Revised Draft</w:t>
            </w:r>
          </w:p>
        </w:tc>
        <w:tc>
          <w:tcPr>
            <w:tcW w:w="1584" w:type="dxa"/>
            <w:tcBorders>
              <w:top w:val="nil"/>
            </w:tcBorders>
          </w:tcPr>
          <w:p w14:paraId="6DFD9689" w14:textId="5BA0DBDE" w:rsidR="00000000" w:rsidRDefault="00E30D52">
            <w:pPr>
              <w:spacing w:before="40" w:after="40"/>
            </w:pPr>
            <w:r>
              <w:t>1.0</w:t>
            </w:r>
          </w:p>
        </w:tc>
      </w:tr>
      <w:tr w:rsidR="00000000" w14:paraId="348DEFD6" w14:textId="77777777">
        <w:tblPrEx>
          <w:tblCellMar>
            <w:top w:w="0" w:type="dxa"/>
            <w:bottom w:w="0" w:type="dxa"/>
          </w:tblCellMar>
        </w:tblPrEx>
        <w:tc>
          <w:tcPr>
            <w:tcW w:w="2160" w:type="dxa"/>
            <w:tcBorders>
              <w:bottom w:val="single" w:sz="12" w:space="0" w:color="auto"/>
            </w:tcBorders>
          </w:tcPr>
          <w:p w14:paraId="6E82305B" w14:textId="77777777" w:rsidR="00000000" w:rsidRDefault="00000000">
            <w:pPr>
              <w:spacing w:before="40" w:after="40"/>
            </w:pPr>
          </w:p>
        </w:tc>
        <w:tc>
          <w:tcPr>
            <w:tcW w:w="1170" w:type="dxa"/>
            <w:tcBorders>
              <w:bottom w:val="single" w:sz="12" w:space="0" w:color="auto"/>
            </w:tcBorders>
          </w:tcPr>
          <w:p w14:paraId="13860BD9" w14:textId="77777777" w:rsidR="00000000" w:rsidRDefault="00000000">
            <w:pPr>
              <w:spacing w:before="40" w:after="40"/>
            </w:pPr>
          </w:p>
        </w:tc>
        <w:tc>
          <w:tcPr>
            <w:tcW w:w="4954" w:type="dxa"/>
            <w:tcBorders>
              <w:bottom w:val="single" w:sz="12" w:space="0" w:color="auto"/>
            </w:tcBorders>
          </w:tcPr>
          <w:p w14:paraId="18812FD1" w14:textId="77777777" w:rsidR="00000000" w:rsidRDefault="00000000">
            <w:pPr>
              <w:spacing w:before="40" w:after="40"/>
            </w:pPr>
          </w:p>
        </w:tc>
        <w:tc>
          <w:tcPr>
            <w:tcW w:w="1584" w:type="dxa"/>
            <w:tcBorders>
              <w:bottom w:val="single" w:sz="12" w:space="0" w:color="auto"/>
            </w:tcBorders>
          </w:tcPr>
          <w:p w14:paraId="2F14304E" w14:textId="77777777" w:rsidR="00000000" w:rsidRDefault="00000000">
            <w:pPr>
              <w:spacing w:before="40" w:after="40"/>
            </w:pPr>
          </w:p>
        </w:tc>
      </w:tr>
    </w:tbl>
    <w:p w14:paraId="4436B3DE" w14:textId="77777777" w:rsidR="00000000" w:rsidRDefault="00000000">
      <w:pPr>
        <w:rPr>
          <w:b/>
        </w:rPr>
      </w:pPr>
    </w:p>
    <w:p w14:paraId="019F1E4C" w14:textId="77777777" w:rsidR="00000000" w:rsidRDefault="00000000"/>
    <w:p w14:paraId="505A0A7F" w14:textId="77777777" w:rsidR="00000000" w:rsidRDefault="00000000">
      <w:pPr>
        <w:sectPr w:rsidR="00000000">
          <w:headerReference w:type="default" r:id="rId14"/>
          <w:footerReference w:type="default" r:id="rId15"/>
          <w:pgSz w:w="12240" w:h="15840" w:code="1"/>
          <w:pgMar w:top="1440" w:right="1440" w:bottom="1440" w:left="1440" w:header="720" w:footer="720" w:gutter="0"/>
          <w:pgNumType w:fmt="lowerRoman"/>
          <w:cols w:space="720"/>
        </w:sectPr>
      </w:pPr>
    </w:p>
    <w:p w14:paraId="29518F84" w14:textId="77777777" w:rsidR="00000000" w:rsidRDefault="00000000">
      <w:pPr>
        <w:pStyle w:val="Heading1"/>
      </w:pPr>
      <w:bookmarkStart w:id="7" w:name="_Toc439994665"/>
      <w:bookmarkStart w:id="8" w:name="_Toc26969055"/>
      <w:r>
        <w:lastRenderedPageBreak/>
        <w:t>Introduction</w:t>
      </w:r>
      <w:bookmarkEnd w:id="7"/>
      <w:bookmarkEnd w:id="8"/>
    </w:p>
    <w:p w14:paraId="38FB970A" w14:textId="77777777" w:rsidR="00000000" w:rsidRDefault="00000000">
      <w:pPr>
        <w:pStyle w:val="Heading2"/>
      </w:pPr>
      <w:bookmarkStart w:id="9" w:name="_Toc439994667"/>
      <w:bookmarkStart w:id="10" w:name="_Toc26969056"/>
      <w:r>
        <w:t>Purpose</w:t>
      </w:r>
      <w:bookmarkEnd w:id="9"/>
      <w:bookmarkEnd w:id="10"/>
      <w:r>
        <w:t xml:space="preserve"> </w:t>
      </w:r>
    </w:p>
    <w:p w14:paraId="26DE3D8A" w14:textId="3F05773E" w:rsidR="00000000" w:rsidRDefault="00E30D52">
      <w:pPr>
        <w:pStyle w:val="template"/>
      </w:pPr>
      <w:r>
        <w:t>The purpose of this Software Requirements Specification (SRS) document is to outline the functional and non-functional requirements for the University Course Registration System. This system enables users, primarily students, to register for courses offered by the university across three semesters (spring, summer, and fall), manage course enrollments, and support the management of course capacities and waitlists (Tsui et al., 2018).</w:t>
      </w:r>
    </w:p>
    <w:p w14:paraId="36EBA7FB" w14:textId="77777777" w:rsidR="00000000" w:rsidRDefault="00000000">
      <w:pPr>
        <w:pStyle w:val="Heading2"/>
      </w:pPr>
      <w:bookmarkStart w:id="11" w:name="_Toc439994668"/>
      <w:bookmarkStart w:id="12" w:name="_Toc26969057"/>
      <w:r>
        <w:t>Document Conventions</w:t>
      </w:r>
      <w:bookmarkEnd w:id="11"/>
      <w:bookmarkEnd w:id="12"/>
    </w:p>
    <w:p w14:paraId="099821A7" w14:textId="784E4F05" w:rsidR="00000000" w:rsidRDefault="00E30D52">
      <w:pPr>
        <w:pStyle w:val="template"/>
      </w:pPr>
      <w:r>
        <w:t>This document uses standard conventions to highlight requirements and structure information. Requirements are labeled with unique identifiers (e.g., REQ-1, REQ-2) and are organized by priority.</w:t>
      </w:r>
    </w:p>
    <w:p w14:paraId="2C4FB280" w14:textId="77777777" w:rsidR="00000000" w:rsidRDefault="00000000">
      <w:pPr>
        <w:pStyle w:val="Heading2"/>
      </w:pPr>
      <w:bookmarkStart w:id="13" w:name="_Toc439994669"/>
      <w:bookmarkStart w:id="14" w:name="_Toc26969058"/>
      <w:r>
        <w:t>Intended Audience and Reading Suggestions</w:t>
      </w:r>
      <w:bookmarkEnd w:id="13"/>
      <w:bookmarkEnd w:id="14"/>
    </w:p>
    <w:p w14:paraId="3AB1FA09" w14:textId="283CA08B" w:rsidR="00E30D52" w:rsidRPr="00E30D52" w:rsidRDefault="00E30D52" w:rsidP="00E30D52">
      <w:pPr>
        <w:numPr>
          <w:ilvl w:val="0"/>
          <w:numId w:val="2"/>
        </w:numPr>
        <w:spacing w:before="100" w:beforeAutospacing="1" w:after="100" w:afterAutospacing="1" w:line="240" w:lineRule="auto"/>
        <w:rPr>
          <w:rFonts w:ascii="Times New Roman" w:hAnsi="Times New Roman"/>
          <w:szCs w:val="24"/>
        </w:rPr>
      </w:pPr>
      <w:r w:rsidRPr="00E30D52">
        <w:rPr>
          <w:rFonts w:ascii="Times New Roman" w:hAnsi="Times New Roman"/>
          <w:b/>
          <w:bCs/>
          <w:szCs w:val="24"/>
        </w:rPr>
        <w:t>University IT staff</w:t>
      </w:r>
      <w:r w:rsidRPr="00E30D52">
        <w:rPr>
          <w:rFonts w:ascii="Times New Roman" w:hAnsi="Times New Roman"/>
          <w:szCs w:val="24"/>
        </w:rPr>
        <w:t xml:space="preserve"> responsible for system administration.</w:t>
      </w:r>
    </w:p>
    <w:p w14:paraId="58D1F8AB" w14:textId="77777777" w:rsidR="00E30D52" w:rsidRPr="00E30D52" w:rsidRDefault="00E30D52" w:rsidP="00E30D52">
      <w:pPr>
        <w:numPr>
          <w:ilvl w:val="0"/>
          <w:numId w:val="2"/>
        </w:numPr>
        <w:spacing w:before="100" w:beforeAutospacing="1" w:after="100" w:afterAutospacing="1" w:line="240" w:lineRule="auto"/>
        <w:rPr>
          <w:rFonts w:ascii="Times New Roman" w:hAnsi="Times New Roman"/>
          <w:szCs w:val="24"/>
        </w:rPr>
      </w:pPr>
      <w:r w:rsidRPr="00E30D52">
        <w:rPr>
          <w:rFonts w:ascii="Times New Roman" w:hAnsi="Times New Roman"/>
          <w:b/>
          <w:bCs/>
          <w:szCs w:val="24"/>
        </w:rPr>
        <w:t>University students</w:t>
      </w:r>
      <w:r w:rsidRPr="00E30D52">
        <w:rPr>
          <w:rFonts w:ascii="Times New Roman" w:hAnsi="Times New Roman"/>
          <w:szCs w:val="24"/>
        </w:rPr>
        <w:t xml:space="preserve"> using the system to enroll in courses.</w:t>
      </w:r>
    </w:p>
    <w:p w14:paraId="087FA023" w14:textId="37DCAF44" w:rsidR="00000000" w:rsidRPr="00E30D52" w:rsidRDefault="00E30D52" w:rsidP="00E30D52">
      <w:pPr>
        <w:numPr>
          <w:ilvl w:val="0"/>
          <w:numId w:val="2"/>
        </w:numPr>
        <w:spacing w:before="100" w:beforeAutospacing="1" w:after="100" w:afterAutospacing="1" w:line="240" w:lineRule="auto"/>
        <w:rPr>
          <w:rFonts w:ascii="Times New Roman" w:hAnsi="Times New Roman"/>
          <w:szCs w:val="24"/>
        </w:rPr>
      </w:pPr>
      <w:r w:rsidRPr="00E30D52">
        <w:rPr>
          <w:rFonts w:ascii="Times New Roman" w:hAnsi="Times New Roman"/>
          <w:b/>
          <w:bCs/>
          <w:szCs w:val="24"/>
        </w:rPr>
        <w:t>University administrators</w:t>
      </w:r>
      <w:r w:rsidRPr="00E30D52">
        <w:rPr>
          <w:rFonts w:ascii="Times New Roman" w:hAnsi="Times New Roman"/>
          <w:szCs w:val="24"/>
        </w:rPr>
        <w:t xml:space="preserve"> managing course information and enrollment settings.</w:t>
      </w:r>
    </w:p>
    <w:p w14:paraId="232F04B5" w14:textId="77777777" w:rsidR="00000000" w:rsidRDefault="00000000">
      <w:pPr>
        <w:pStyle w:val="Heading2"/>
      </w:pPr>
      <w:bookmarkStart w:id="15" w:name="_Toc439994670"/>
      <w:bookmarkStart w:id="16" w:name="_Toc26969059"/>
      <w:r>
        <w:t>Project Scope</w:t>
      </w:r>
      <w:bookmarkEnd w:id="15"/>
      <w:bookmarkEnd w:id="16"/>
    </w:p>
    <w:p w14:paraId="5DD44AC0" w14:textId="3FEB4F22" w:rsidR="00000000" w:rsidRDefault="00E30D52">
      <w:pPr>
        <w:pStyle w:val="template"/>
      </w:pPr>
      <w:r>
        <w:t>The University Course Registration System provides functionalities for user registration, login, course enrollment, waitlist management, and course withdrawal (Ciampa, 2024). The primary objectives are to streamline the enrollment process for students and to enable efficient course management by university administrators.</w:t>
      </w:r>
    </w:p>
    <w:p w14:paraId="34448E07" w14:textId="77777777" w:rsidR="00000000" w:rsidRDefault="00000000">
      <w:pPr>
        <w:pStyle w:val="Heading2"/>
      </w:pPr>
      <w:bookmarkStart w:id="17" w:name="_Toc439994672"/>
      <w:bookmarkStart w:id="18" w:name="_Toc26969060"/>
      <w:r>
        <w:t>References</w:t>
      </w:r>
      <w:bookmarkEnd w:id="17"/>
      <w:bookmarkEnd w:id="18"/>
    </w:p>
    <w:p w14:paraId="283B834D" w14:textId="2104662E" w:rsidR="00E30D52" w:rsidRPr="00E30D52" w:rsidRDefault="00E30D52" w:rsidP="00E30D52">
      <w:pPr>
        <w:numPr>
          <w:ilvl w:val="0"/>
          <w:numId w:val="3"/>
        </w:numPr>
        <w:spacing w:before="100" w:beforeAutospacing="1" w:after="100" w:afterAutospacing="1" w:line="240" w:lineRule="auto"/>
        <w:rPr>
          <w:rFonts w:ascii="Times New Roman" w:hAnsi="Times New Roman"/>
          <w:szCs w:val="24"/>
        </w:rPr>
      </w:pPr>
      <w:r w:rsidRPr="00E30D52">
        <w:rPr>
          <w:rFonts w:ascii="Times New Roman" w:hAnsi="Times New Roman"/>
          <w:szCs w:val="24"/>
        </w:rPr>
        <w:t>Tsui, et al. (2018)</w:t>
      </w:r>
    </w:p>
    <w:p w14:paraId="0E28F319" w14:textId="77777777" w:rsidR="00E30D52" w:rsidRPr="00E30D52" w:rsidRDefault="00E30D52" w:rsidP="00E30D52">
      <w:pPr>
        <w:numPr>
          <w:ilvl w:val="0"/>
          <w:numId w:val="3"/>
        </w:numPr>
        <w:spacing w:before="100" w:beforeAutospacing="1" w:after="100" w:afterAutospacing="1" w:line="240" w:lineRule="auto"/>
        <w:rPr>
          <w:rFonts w:ascii="Times New Roman" w:hAnsi="Times New Roman"/>
          <w:szCs w:val="24"/>
        </w:rPr>
      </w:pPr>
      <w:r w:rsidRPr="00E30D52">
        <w:rPr>
          <w:rFonts w:ascii="Times New Roman" w:hAnsi="Times New Roman"/>
          <w:szCs w:val="24"/>
        </w:rPr>
        <w:t>Ciampa, 2024</w:t>
      </w:r>
    </w:p>
    <w:p w14:paraId="179C7149" w14:textId="77777777" w:rsidR="00000000" w:rsidRDefault="00000000">
      <w:pPr>
        <w:pStyle w:val="Heading1"/>
      </w:pPr>
      <w:bookmarkStart w:id="19" w:name="_Toc439994673"/>
      <w:bookmarkStart w:id="20" w:name="_Toc26969061"/>
      <w:r>
        <w:lastRenderedPageBreak/>
        <w:t>Overall Description</w:t>
      </w:r>
      <w:bookmarkEnd w:id="19"/>
      <w:bookmarkEnd w:id="20"/>
    </w:p>
    <w:p w14:paraId="67B2BD35" w14:textId="77777777" w:rsidR="00000000" w:rsidRDefault="00000000">
      <w:pPr>
        <w:pStyle w:val="Heading2"/>
      </w:pPr>
      <w:bookmarkStart w:id="21" w:name="_Toc439994674"/>
      <w:bookmarkStart w:id="22" w:name="_Toc26969062"/>
      <w:r>
        <w:t>Product Perspective</w:t>
      </w:r>
      <w:bookmarkEnd w:id="21"/>
      <w:bookmarkEnd w:id="22"/>
    </w:p>
    <w:p w14:paraId="4F11833A" w14:textId="44898229" w:rsidR="00000000" w:rsidRDefault="00E30D52">
      <w:pPr>
        <w:pStyle w:val="template"/>
      </w:pPr>
      <w:r>
        <w:t>The University Course Registration System is designed as a self-contained application enabling user account creation, course enrollment management, and waitlist functionalities. It maintains a database to store user profiles, course offerings, and enrollment statuses.</w:t>
      </w:r>
    </w:p>
    <w:p w14:paraId="6DE43444" w14:textId="77777777" w:rsidR="00000000" w:rsidRDefault="00000000">
      <w:pPr>
        <w:pStyle w:val="Heading2"/>
      </w:pPr>
      <w:bookmarkStart w:id="23" w:name="_Toc439994675"/>
      <w:bookmarkStart w:id="24" w:name="_Toc26969063"/>
      <w:r>
        <w:t xml:space="preserve">Product </w:t>
      </w:r>
      <w:bookmarkEnd w:id="23"/>
      <w:r>
        <w:t>Features</w:t>
      </w:r>
      <w:bookmarkEnd w:id="24"/>
    </w:p>
    <w:p w14:paraId="5D949AB7" w14:textId="562CE7FF" w:rsidR="00E30D52" w:rsidRPr="00E30D52" w:rsidRDefault="00E30D52" w:rsidP="00E30D52">
      <w:pPr>
        <w:pStyle w:val="NormalWeb"/>
      </w:pPr>
      <w:r w:rsidRPr="00E30D52">
        <w:t>The system allows:</w:t>
      </w:r>
    </w:p>
    <w:p w14:paraId="29003F11" w14:textId="77777777" w:rsidR="00E30D52" w:rsidRPr="00E30D52" w:rsidRDefault="00E30D52" w:rsidP="00E30D52">
      <w:pPr>
        <w:numPr>
          <w:ilvl w:val="0"/>
          <w:numId w:val="4"/>
        </w:numPr>
        <w:spacing w:before="100" w:beforeAutospacing="1" w:after="100" w:afterAutospacing="1" w:line="240" w:lineRule="auto"/>
        <w:rPr>
          <w:rFonts w:ascii="Times New Roman" w:hAnsi="Times New Roman"/>
          <w:szCs w:val="24"/>
        </w:rPr>
      </w:pPr>
      <w:r w:rsidRPr="00E30D52">
        <w:rPr>
          <w:rFonts w:ascii="Times New Roman" w:hAnsi="Times New Roman"/>
          <w:szCs w:val="24"/>
        </w:rPr>
        <w:t>Account creation and profile management.</w:t>
      </w:r>
    </w:p>
    <w:p w14:paraId="098027D3" w14:textId="77777777" w:rsidR="00E30D52" w:rsidRPr="00E30D52" w:rsidRDefault="00E30D52" w:rsidP="00E30D52">
      <w:pPr>
        <w:numPr>
          <w:ilvl w:val="0"/>
          <w:numId w:val="4"/>
        </w:numPr>
        <w:spacing w:before="100" w:beforeAutospacing="1" w:after="100" w:afterAutospacing="1" w:line="240" w:lineRule="auto"/>
        <w:rPr>
          <w:rFonts w:ascii="Times New Roman" w:hAnsi="Times New Roman"/>
          <w:szCs w:val="24"/>
        </w:rPr>
      </w:pPr>
      <w:r w:rsidRPr="00E30D52">
        <w:rPr>
          <w:rFonts w:ascii="Times New Roman" w:hAnsi="Times New Roman"/>
          <w:szCs w:val="24"/>
        </w:rPr>
        <w:t>User authentication and secure login.</w:t>
      </w:r>
    </w:p>
    <w:p w14:paraId="66B5F9A1" w14:textId="5AB112D9" w:rsidR="00000000" w:rsidRPr="00E30D52" w:rsidRDefault="00E30D52" w:rsidP="00E30D52">
      <w:pPr>
        <w:numPr>
          <w:ilvl w:val="0"/>
          <w:numId w:val="4"/>
        </w:numPr>
        <w:spacing w:before="100" w:beforeAutospacing="1" w:after="100" w:afterAutospacing="1" w:line="240" w:lineRule="auto"/>
        <w:rPr>
          <w:rFonts w:ascii="Times New Roman" w:hAnsi="Times New Roman"/>
          <w:szCs w:val="24"/>
        </w:rPr>
      </w:pPr>
      <w:r w:rsidRPr="00E30D52">
        <w:rPr>
          <w:rFonts w:ascii="Times New Roman" w:hAnsi="Times New Roman"/>
          <w:szCs w:val="24"/>
        </w:rPr>
        <w:t>Course browsing, enrollment, and waitlist management.</w:t>
      </w:r>
    </w:p>
    <w:p w14:paraId="6E36891A" w14:textId="77777777" w:rsidR="00000000" w:rsidRDefault="00000000">
      <w:pPr>
        <w:pStyle w:val="Heading2"/>
      </w:pPr>
      <w:bookmarkStart w:id="25" w:name="_Toc439994676"/>
      <w:bookmarkStart w:id="26" w:name="_Toc26969064"/>
      <w:r>
        <w:t>User Classes and Characteristics</w:t>
      </w:r>
      <w:bookmarkEnd w:id="25"/>
      <w:bookmarkEnd w:id="26"/>
    </w:p>
    <w:p w14:paraId="58C822CA" w14:textId="7F5EB6C9" w:rsidR="00E30D52" w:rsidRPr="00E30D52" w:rsidRDefault="00E30D52" w:rsidP="00E30D52">
      <w:pPr>
        <w:numPr>
          <w:ilvl w:val="0"/>
          <w:numId w:val="5"/>
        </w:numPr>
        <w:spacing w:before="100" w:beforeAutospacing="1" w:after="100" w:afterAutospacing="1" w:line="240" w:lineRule="auto"/>
        <w:rPr>
          <w:rFonts w:ascii="Times New Roman" w:hAnsi="Times New Roman"/>
          <w:szCs w:val="24"/>
        </w:rPr>
      </w:pPr>
      <w:r w:rsidRPr="00E30D52">
        <w:rPr>
          <w:rFonts w:ascii="Times New Roman" w:hAnsi="Times New Roman"/>
          <w:b/>
          <w:bCs/>
          <w:szCs w:val="24"/>
        </w:rPr>
        <w:t>Students</w:t>
      </w:r>
      <w:r w:rsidRPr="00E30D52">
        <w:rPr>
          <w:rFonts w:ascii="Times New Roman" w:hAnsi="Times New Roman"/>
          <w:szCs w:val="24"/>
        </w:rPr>
        <w:t>: Manage course enrollments.</w:t>
      </w:r>
    </w:p>
    <w:p w14:paraId="10EB9579" w14:textId="77777777" w:rsidR="00E30D52" w:rsidRPr="00E30D52" w:rsidRDefault="00E30D52" w:rsidP="00E30D52">
      <w:pPr>
        <w:numPr>
          <w:ilvl w:val="0"/>
          <w:numId w:val="5"/>
        </w:numPr>
        <w:spacing w:before="100" w:beforeAutospacing="1" w:after="100" w:afterAutospacing="1" w:line="240" w:lineRule="auto"/>
        <w:rPr>
          <w:rFonts w:ascii="Times New Roman" w:hAnsi="Times New Roman"/>
          <w:szCs w:val="24"/>
        </w:rPr>
      </w:pPr>
      <w:r w:rsidRPr="00E30D52">
        <w:rPr>
          <w:rFonts w:ascii="Times New Roman" w:hAnsi="Times New Roman"/>
          <w:b/>
          <w:bCs/>
          <w:szCs w:val="24"/>
        </w:rPr>
        <w:t>IT Staff</w:t>
      </w:r>
      <w:r w:rsidRPr="00E30D52">
        <w:rPr>
          <w:rFonts w:ascii="Times New Roman" w:hAnsi="Times New Roman"/>
          <w:szCs w:val="24"/>
        </w:rPr>
        <w:t>: Provide support and troubleshoot issues.</w:t>
      </w:r>
    </w:p>
    <w:p w14:paraId="3D368EB3" w14:textId="2955BA5E" w:rsidR="00000000" w:rsidRPr="00E30D52" w:rsidRDefault="00E30D52" w:rsidP="00E30D52">
      <w:pPr>
        <w:numPr>
          <w:ilvl w:val="0"/>
          <w:numId w:val="5"/>
        </w:numPr>
        <w:spacing w:before="100" w:beforeAutospacing="1" w:after="100" w:afterAutospacing="1" w:line="240" w:lineRule="auto"/>
        <w:rPr>
          <w:rFonts w:ascii="Times New Roman" w:hAnsi="Times New Roman"/>
          <w:szCs w:val="24"/>
        </w:rPr>
      </w:pPr>
      <w:r w:rsidRPr="00E30D52">
        <w:rPr>
          <w:rFonts w:ascii="Times New Roman" w:hAnsi="Times New Roman"/>
          <w:b/>
          <w:bCs/>
          <w:szCs w:val="24"/>
        </w:rPr>
        <w:t>Administrators</w:t>
      </w:r>
      <w:r w:rsidRPr="00E30D52">
        <w:rPr>
          <w:rFonts w:ascii="Times New Roman" w:hAnsi="Times New Roman"/>
          <w:szCs w:val="24"/>
        </w:rPr>
        <w:t>: Configure course capacities and manage enrollments.</w:t>
      </w:r>
    </w:p>
    <w:p w14:paraId="710D445D" w14:textId="7E1C2D31" w:rsidR="00000000" w:rsidRDefault="00000000">
      <w:pPr>
        <w:pStyle w:val="Heading2"/>
      </w:pPr>
      <w:bookmarkStart w:id="27" w:name="_Toc439994677"/>
      <w:bookmarkStart w:id="28" w:name="_Toc26969065"/>
      <w:r>
        <w:t>Opera</w:t>
      </w:r>
      <w:r w:rsidR="00E30D52">
        <w:t>t</w:t>
      </w:r>
      <w:r>
        <w:t>ing Environment</w:t>
      </w:r>
      <w:bookmarkEnd w:id="27"/>
      <w:bookmarkEnd w:id="28"/>
    </w:p>
    <w:p w14:paraId="25048DBC" w14:textId="159BE39A" w:rsidR="00000000" w:rsidRDefault="00E30D52">
      <w:pPr>
        <w:pStyle w:val="template"/>
      </w:pPr>
      <w:r>
        <w:t>The system requires internet access and is compatible with common web browsers and secure database storage for user and course data.</w:t>
      </w:r>
    </w:p>
    <w:p w14:paraId="3ABE3924" w14:textId="77777777" w:rsidR="00000000" w:rsidRDefault="00000000">
      <w:pPr>
        <w:pStyle w:val="Heading2"/>
      </w:pPr>
      <w:bookmarkStart w:id="29" w:name="_Toc439994678"/>
      <w:bookmarkStart w:id="30" w:name="_Toc26969066"/>
      <w:r>
        <w:t>Design and Implementation Constraints</w:t>
      </w:r>
      <w:bookmarkEnd w:id="29"/>
      <w:bookmarkEnd w:id="30"/>
    </w:p>
    <w:p w14:paraId="2EA2FDBC" w14:textId="2A0481B8" w:rsidR="00000000" w:rsidRDefault="00E30D52">
      <w:pPr>
        <w:pStyle w:val="template"/>
      </w:pPr>
      <w:r>
        <w:t>Passwords are securely encrypted. Course capacity limits may vary by semester.</w:t>
      </w:r>
    </w:p>
    <w:p w14:paraId="3DECDF1A" w14:textId="77777777" w:rsidR="00000000" w:rsidRDefault="00000000">
      <w:pPr>
        <w:pStyle w:val="Heading2"/>
      </w:pPr>
      <w:bookmarkStart w:id="31" w:name="_Toc439994679"/>
      <w:bookmarkStart w:id="32" w:name="_Toc26969067"/>
      <w:r>
        <w:t>User Documentation</w:t>
      </w:r>
      <w:bookmarkEnd w:id="31"/>
      <w:bookmarkEnd w:id="32"/>
    </w:p>
    <w:p w14:paraId="4337BF10" w14:textId="7B6A835E" w:rsidR="00000000" w:rsidRDefault="00E30D52">
      <w:pPr>
        <w:pStyle w:val="template"/>
      </w:pPr>
      <w:r>
        <w:t>Documentation will include user manuals for students, a system administration guide, and online help tools.</w:t>
      </w:r>
    </w:p>
    <w:p w14:paraId="4CA9A1C0" w14:textId="77777777" w:rsidR="00000000" w:rsidRDefault="00000000">
      <w:pPr>
        <w:pStyle w:val="Heading2"/>
      </w:pPr>
      <w:bookmarkStart w:id="33" w:name="_Toc439994680"/>
      <w:bookmarkStart w:id="34" w:name="_Toc26969068"/>
      <w:r>
        <w:t>Assumptions and Dependencies</w:t>
      </w:r>
      <w:bookmarkEnd w:id="33"/>
      <w:bookmarkEnd w:id="34"/>
    </w:p>
    <w:p w14:paraId="125ECCF4" w14:textId="40E765B1" w:rsidR="00E30D52" w:rsidRPr="00E30D52" w:rsidRDefault="00E30D52" w:rsidP="00E30D52">
      <w:pPr>
        <w:numPr>
          <w:ilvl w:val="0"/>
          <w:numId w:val="6"/>
        </w:numPr>
        <w:spacing w:before="100" w:beforeAutospacing="1" w:after="100" w:afterAutospacing="1" w:line="240" w:lineRule="auto"/>
        <w:rPr>
          <w:rFonts w:ascii="Times New Roman" w:hAnsi="Times New Roman"/>
          <w:szCs w:val="24"/>
        </w:rPr>
      </w:pPr>
      <w:r w:rsidRPr="00E30D52">
        <w:rPr>
          <w:rFonts w:ascii="Times New Roman" w:hAnsi="Times New Roman"/>
          <w:szCs w:val="24"/>
        </w:rPr>
        <w:t>A valid email address is required for user registration.</w:t>
      </w:r>
    </w:p>
    <w:p w14:paraId="22AF33E5" w14:textId="6AC35F2E" w:rsidR="00000000" w:rsidRPr="00E30D52" w:rsidRDefault="00E30D52" w:rsidP="00E30D52">
      <w:pPr>
        <w:numPr>
          <w:ilvl w:val="0"/>
          <w:numId w:val="6"/>
        </w:numPr>
        <w:spacing w:before="100" w:beforeAutospacing="1" w:after="100" w:afterAutospacing="1" w:line="240" w:lineRule="auto"/>
        <w:rPr>
          <w:rFonts w:ascii="Times New Roman" w:hAnsi="Times New Roman"/>
          <w:szCs w:val="24"/>
        </w:rPr>
      </w:pPr>
      <w:r w:rsidRPr="00E30D52">
        <w:rPr>
          <w:rFonts w:ascii="Times New Roman" w:hAnsi="Times New Roman"/>
          <w:szCs w:val="24"/>
        </w:rPr>
        <w:t>System maintenance requires internet connectivity.</w:t>
      </w:r>
    </w:p>
    <w:p w14:paraId="3666964F" w14:textId="77777777" w:rsidR="00000000" w:rsidRDefault="00000000">
      <w:pPr>
        <w:pStyle w:val="Heading1"/>
      </w:pPr>
      <w:bookmarkStart w:id="35" w:name="_Toc439994682"/>
      <w:bookmarkStart w:id="36" w:name="_Toc439994687"/>
      <w:bookmarkStart w:id="37" w:name="_Toc26969069"/>
      <w:r>
        <w:lastRenderedPageBreak/>
        <w:t>System Features</w:t>
      </w:r>
      <w:bookmarkEnd w:id="36"/>
      <w:bookmarkEnd w:id="37"/>
    </w:p>
    <w:p w14:paraId="7819319B" w14:textId="365EE224" w:rsidR="00000000" w:rsidRDefault="00E30D52">
      <w:pPr>
        <w:pStyle w:val="Heading2"/>
      </w:pPr>
      <w:r>
        <w:t>User Registration and Profile Creation</w:t>
      </w:r>
    </w:p>
    <w:p w14:paraId="4083C961" w14:textId="77777777" w:rsidR="00C94A98" w:rsidRPr="00C94A98" w:rsidRDefault="00C94A98" w:rsidP="00C94A98">
      <w:pPr>
        <w:spacing w:before="100" w:beforeAutospacing="1" w:after="100" w:afterAutospacing="1" w:line="240" w:lineRule="auto"/>
        <w:rPr>
          <w:rFonts w:ascii="Times New Roman" w:hAnsi="Times New Roman"/>
          <w:szCs w:val="24"/>
        </w:rPr>
      </w:pPr>
      <w:r w:rsidRPr="00C94A98">
        <w:rPr>
          <w:rFonts w:ascii="Times New Roman" w:hAnsi="Times New Roman"/>
          <w:b/>
          <w:bCs/>
          <w:szCs w:val="24"/>
        </w:rPr>
        <w:t>Description and Priority</w:t>
      </w:r>
      <w:r w:rsidRPr="00C94A98">
        <w:rPr>
          <w:rFonts w:ascii="Times New Roman" w:hAnsi="Times New Roman"/>
          <w:szCs w:val="24"/>
        </w:rPr>
        <w:t>: Enables new users to register with a high priority.</w:t>
      </w:r>
      <w:r w:rsidRPr="00C94A98">
        <w:rPr>
          <w:rFonts w:ascii="Times New Roman" w:hAnsi="Times New Roman"/>
          <w:szCs w:val="24"/>
        </w:rPr>
        <w:br/>
      </w:r>
      <w:r w:rsidRPr="00C94A98">
        <w:rPr>
          <w:rFonts w:ascii="Times New Roman" w:hAnsi="Times New Roman"/>
          <w:b/>
          <w:bCs/>
          <w:szCs w:val="24"/>
        </w:rPr>
        <w:t>Stimulus/Response Sequences</w:t>
      </w:r>
      <w:r w:rsidRPr="00C94A98">
        <w:rPr>
          <w:rFonts w:ascii="Times New Roman" w:hAnsi="Times New Roman"/>
          <w:szCs w:val="24"/>
        </w:rPr>
        <w:t>: User provides a unique ID, password, email, phone, and name.</w:t>
      </w:r>
      <w:r w:rsidRPr="00C94A98">
        <w:rPr>
          <w:rFonts w:ascii="Times New Roman" w:hAnsi="Times New Roman"/>
          <w:szCs w:val="24"/>
        </w:rPr>
        <w:br/>
      </w:r>
      <w:r w:rsidRPr="00C94A98">
        <w:rPr>
          <w:rFonts w:ascii="Times New Roman" w:hAnsi="Times New Roman"/>
          <w:b/>
          <w:bCs/>
          <w:szCs w:val="24"/>
        </w:rPr>
        <w:t>Functional Requirements</w:t>
      </w:r>
      <w:r w:rsidRPr="00C94A98">
        <w:rPr>
          <w:rFonts w:ascii="Times New Roman" w:hAnsi="Times New Roman"/>
          <w:szCs w:val="24"/>
        </w:rPr>
        <w:t>:</w:t>
      </w:r>
    </w:p>
    <w:p w14:paraId="1AD15F3D" w14:textId="77777777" w:rsidR="00C94A98" w:rsidRPr="00C94A98" w:rsidRDefault="00C94A98" w:rsidP="00C94A98">
      <w:pPr>
        <w:numPr>
          <w:ilvl w:val="0"/>
          <w:numId w:val="7"/>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REQ-1: Ensure each user has a unique ID.</w:t>
      </w:r>
    </w:p>
    <w:p w14:paraId="6D3F6832" w14:textId="77777777" w:rsidR="00C94A98" w:rsidRPr="00C94A98" w:rsidRDefault="00C94A98" w:rsidP="00C94A98">
      <w:pPr>
        <w:numPr>
          <w:ilvl w:val="0"/>
          <w:numId w:val="7"/>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REQ-2: Validate passwords against security standards.</w:t>
      </w:r>
    </w:p>
    <w:p w14:paraId="348D397B" w14:textId="77777777" w:rsidR="00C94A98" w:rsidRPr="00C94A98" w:rsidRDefault="00C94A98" w:rsidP="00C94A98">
      <w:pPr>
        <w:numPr>
          <w:ilvl w:val="0"/>
          <w:numId w:val="7"/>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REQ-3: Store user profile information (name, phone, email).</w:t>
      </w:r>
    </w:p>
    <w:p w14:paraId="32E7D7DE" w14:textId="292733DD" w:rsidR="00000000" w:rsidRPr="00C94A98" w:rsidRDefault="00C94A98" w:rsidP="00C94A98">
      <w:pPr>
        <w:numPr>
          <w:ilvl w:val="0"/>
          <w:numId w:val="7"/>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REQ-4: Notify users of invalid or duplicate IDs (Wills, 2022).</w:t>
      </w:r>
      <w:r w:rsidR="00000000">
        <w:tab/>
      </w:r>
    </w:p>
    <w:p w14:paraId="17A262F5" w14:textId="18690285" w:rsidR="00C94A98" w:rsidRPr="00C94A98" w:rsidRDefault="00C94A98" w:rsidP="00C94A98">
      <w:pPr>
        <w:pStyle w:val="Heading2"/>
      </w:pPr>
      <w:r>
        <w:t>User Login</w:t>
      </w:r>
    </w:p>
    <w:p w14:paraId="59CE0012" w14:textId="77777777" w:rsidR="00C94A98" w:rsidRPr="00C94A98" w:rsidRDefault="00C94A98" w:rsidP="00C94A98">
      <w:pPr>
        <w:spacing w:before="100" w:beforeAutospacing="1" w:after="100" w:afterAutospacing="1" w:line="240" w:lineRule="auto"/>
        <w:rPr>
          <w:rFonts w:ascii="Times New Roman" w:hAnsi="Times New Roman"/>
          <w:szCs w:val="24"/>
        </w:rPr>
      </w:pPr>
      <w:r w:rsidRPr="00C94A98">
        <w:rPr>
          <w:rFonts w:ascii="Times New Roman" w:hAnsi="Times New Roman"/>
          <w:b/>
          <w:bCs/>
          <w:szCs w:val="24"/>
        </w:rPr>
        <w:t>Description and Priority</w:t>
      </w:r>
      <w:r w:rsidRPr="00C94A98">
        <w:rPr>
          <w:rFonts w:ascii="Times New Roman" w:hAnsi="Times New Roman"/>
          <w:szCs w:val="24"/>
        </w:rPr>
        <w:t>: Allows users to access the system using unique credentials with high priority.</w:t>
      </w:r>
      <w:r w:rsidRPr="00C94A98">
        <w:rPr>
          <w:rFonts w:ascii="Times New Roman" w:hAnsi="Times New Roman"/>
          <w:szCs w:val="24"/>
        </w:rPr>
        <w:br/>
      </w:r>
      <w:r w:rsidRPr="00C94A98">
        <w:rPr>
          <w:rFonts w:ascii="Times New Roman" w:hAnsi="Times New Roman"/>
          <w:b/>
          <w:bCs/>
          <w:szCs w:val="24"/>
        </w:rPr>
        <w:t>Stimulus/Response Sequences</w:t>
      </w:r>
      <w:r w:rsidRPr="00C94A98">
        <w:rPr>
          <w:rFonts w:ascii="Times New Roman" w:hAnsi="Times New Roman"/>
          <w:szCs w:val="24"/>
        </w:rPr>
        <w:t>: User enters ID and password; system verifies credentials.</w:t>
      </w:r>
      <w:r w:rsidRPr="00C94A98">
        <w:rPr>
          <w:rFonts w:ascii="Times New Roman" w:hAnsi="Times New Roman"/>
          <w:szCs w:val="24"/>
        </w:rPr>
        <w:br/>
      </w:r>
      <w:r w:rsidRPr="00C94A98">
        <w:rPr>
          <w:rFonts w:ascii="Times New Roman" w:hAnsi="Times New Roman"/>
          <w:b/>
          <w:bCs/>
          <w:szCs w:val="24"/>
        </w:rPr>
        <w:t>Functional Requirements</w:t>
      </w:r>
      <w:r w:rsidRPr="00C94A98">
        <w:rPr>
          <w:rFonts w:ascii="Times New Roman" w:hAnsi="Times New Roman"/>
          <w:szCs w:val="24"/>
        </w:rPr>
        <w:t>:</w:t>
      </w:r>
    </w:p>
    <w:p w14:paraId="4EE5AA33" w14:textId="77777777" w:rsidR="00C94A98" w:rsidRPr="00C94A98" w:rsidRDefault="00C94A98" w:rsidP="00C94A98">
      <w:pPr>
        <w:numPr>
          <w:ilvl w:val="0"/>
          <w:numId w:val="8"/>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REQ-5: Verify user credentials upon login.</w:t>
      </w:r>
    </w:p>
    <w:p w14:paraId="03D7110F" w14:textId="03ABA919" w:rsidR="00C94A98" w:rsidRDefault="00C94A98" w:rsidP="00C94A98">
      <w:pPr>
        <w:numPr>
          <w:ilvl w:val="0"/>
          <w:numId w:val="8"/>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REQ-6: Notify users of invalid credentials.</w:t>
      </w:r>
    </w:p>
    <w:p w14:paraId="7BE3F768" w14:textId="2889BB62" w:rsidR="00C94A98" w:rsidRDefault="00C94A98" w:rsidP="00C94A98">
      <w:pPr>
        <w:pStyle w:val="Heading2"/>
      </w:pPr>
      <w:r>
        <w:t>Course Enrollment</w:t>
      </w:r>
    </w:p>
    <w:p w14:paraId="694A5417" w14:textId="77777777" w:rsidR="00C94A98" w:rsidRPr="00C94A98" w:rsidRDefault="00C94A98" w:rsidP="00C94A98">
      <w:pPr>
        <w:spacing w:before="100" w:beforeAutospacing="1" w:after="100" w:afterAutospacing="1" w:line="240" w:lineRule="auto"/>
        <w:rPr>
          <w:rFonts w:ascii="Times New Roman" w:hAnsi="Times New Roman"/>
          <w:szCs w:val="24"/>
        </w:rPr>
      </w:pPr>
      <w:r w:rsidRPr="00C94A98">
        <w:rPr>
          <w:rFonts w:ascii="Times New Roman" w:hAnsi="Times New Roman"/>
          <w:b/>
          <w:bCs/>
          <w:szCs w:val="24"/>
        </w:rPr>
        <w:t>Description and Priority</w:t>
      </w:r>
      <w:r w:rsidRPr="00C94A98">
        <w:rPr>
          <w:rFonts w:ascii="Times New Roman" w:hAnsi="Times New Roman"/>
          <w:szCs w:val="24"/>
        </w:rPr>
        <w:t>: Enables course enrollment; high priority.</w:t>
      </w:r>
      <w:r w:rsidRPr="00C94A98">
        <w:rPr>
          <w:rFonts w:ascii="Times New Roman" w:hAnsi="Times New Roman"/>
          <w:szCs w:val="24"/>
        </w:rPr>
        <w:br/>
      </w:r>
      <w:r w:rsidRPr="00C94A98">
        <w:rPr>
          <w:rFonts w:ascii="Times New Roman" w:hAnsi="Times New Roman"/>
          <w:b/>
          <w:bCs/>
          <w:szCs w:val="24"/>
        </w:rPr>
        <w:t>Stimulus/Response Sequences</w:t>
      </w:r>
      <w:r w:rsidRPr="00C94A98">
        <w:rPr>
          <w:rFonts w:ascii="Times New Roman" w:hAnsi="Times New Roman"/>
          <w:szCs w:val="24"/>
        </w:rPr>
        <w:t>: User views course list and enrolls if seats are available.</w:t>
      </w:r>
      <w:r w:rsidRPr="00C94A98">
        <w:rPr>
          <w:rFonts w:ascii="Times New Roman" w:hAnsi="Times New Roman"/>
          <w:szCs w:val="24"/>
        </w:rPr>
        <w:br/>
      </w:r>
      <w:r w:rsidRPr="00C94A98">
        <w:rPr>
          <w:rFonts w:ascii="Times New Roman" w:hAnsi="Times New Roman"/>
          <w:b/>
          <w:bCs/>
          <w:szCs w:val="24"/>
        </w:rPr>
        <w:t>Functional Requirements</w:t>
      </w:r>
      <w:r w:rsidRPr="00C94A98">
        <w:rPr>
          <w:rFonts w:ascii="Times New Roman" w:hAnsi="Times New Roman"/>
          <w:szCs w:val="24"/>
        </w:rPr>
        <w:t>:</w:t>
      </w:r>
    </w:p>
    <w:p w14:paraId="6388DF8E" w14:textId="77777777" w:rsidR="00C94A98" w:rsidRPr="00C94A98" w:rsidRDefault="00C94A98" w:rsidP="00C94A98">
      <w:pPr>
        <w:numPr>
          <w:ilvl w:val="0"/>
          <w:numId w:val="9"/>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REQ-7: Display available courses by semester.</w:t>
      </w:r>
    </w:p>
    <w:p w14:paraId="14F52554" w14:textId="77777777" w:rsidR="00C94A98" w:rsidRPr="00C94A98" w:rsidRDefault="00C94A98" w:rsidP="00C94A98">
      <w:pPr>
        <w:numPr>
          <w:ilvl w:val="0"/>
          <w:numId w:val="9"/>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REQ-8: Permit enrollment for courses with open seats.</w:t>
      </w:r>
    </w:p>
    <w:p w14:paraId="38646DFF" w14:textId="13CAD9CA" w:rsidR="00C94A98" w:rsidRDefault="00C94A98" w:rsidP="00C94A98">
      <w:pPr>
        <w:numPr>
          <w:ilvl w:val="0"/>
          <w:numId w:val="9"/>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REQ-9: Allow joining a waitlist for full courses.</w:t>
      </w:r>
    </w:p>
    <w:p w14:paraId="0DCE45B3" w14:textId="1F35ECA7" w:rsidR="00C94A98" w:rsidRDefault="00C94A98" w:rsidP="00C94A98">
      <w:pPr>
        <w:pStyle w:val="Heading2"/>
      </w:pPr>
      <w:r w:rsidRPr="00C94A98">
        <w:t>Waitlist Management</w:t>
      </w:r>
    </w:p>
    <w:p w14:paraId="16BD0C52" w14:textId="77777777" w:rsidR="00C94A98" w:rsidRPr="00C94A98" w:rsidRDefault="00C94A98" w:rsidP="00C94A98">
      <w:pPr>
        <w:spacing w:before="100" w:beforeAutospacing="1" w:after="100" w:afterAutospacing="1" w:line="240" w:lineRule="auto"/>
        <w:rPr>
          <w:rFonts w:ascii="Times New Roman" w:hAnsi="Times New Roman"/>
          <w:szCs w:val="24"/>
        </w:rPr>
      </w:pPr>
      <w:r w:rsidRPr="00C94A98">
        <w:rPr>
          <w:rFonts w:ascii="Times New Roman" w:hAnsi="Times New Roman"/>
          <w:b/>
          <w:bCs/>
          <w:szCs w:val="24"/>
        </w:rPr>
        <w:t>Description and Priority</w:t>
      </w:r>
      <w:r w:rsidRPr="00C94A98">
        <w:rPr>
          <w:rFonts w:ascii="Times New Roman" w:hAnsi="Times New Roman"/>
          <w:szCs w:val="24"/>
        </w:rPr>
        <w:t>: Supports waitlisting; high priority.</w:t>
      </w:r>
      <w:r w:rsidRPr="00C94A98">
        <w:rPr>
          <w:rFonts w:ascii="Times New Roman" w:hAnsi="Times New Roman"/>
          <w:szCs w:val="24"/>
        </w:rPr>
        <w:br/>
      </w:r>
      <w:r w:rsidRPr="00C94A98">
        <w:rPr>
          <w:rFonts w:ascii="Times New Roman" w:hAnsi="Times New Roman"/>
          <w:b/>
          <w:bCs/>
          <w:szCs w:val="24"/>
        </w:rPr>
        <w:t>Stimulus/Response Sequences</w:t>
      </w:r>
      <w:r w:rsidRPr="00C94A98">
        <w:rPr>
          <w:rFonts w:ascii="Times New Roman" w:hAnsi="Times New Roman"/>
          <w:szCs w:val="24"/>
        </w:rPr>
        <w:t>: User joins waitlist; system notifies user when space is available.</w:t>
      </w:r>
      <w:r w:rsidRPr="00C94A98">
        <w:rPr>
          <w:rFonts w:ascii="Times New Roman" w:hAnsi="Times New Roman"/>
          <w:szCs w:val="24"/>
        </w:rPr>
        <w:br/>
      </w:r>
      <w:r w:rsidRPr="00C94A98">
        <w:rPr>
          <w:rFonts w:ascii="Times New Roman" w:hAnsi="Times New Roman"/>
          <w:b/>
          <w:bCs/>
          <w:szCs w:val="24"/>
        </w:rPr>
        <w:t>Functional Requirements</w:t>
      </w:r>
      <w:r w:rsidRPr="00C94A98">
        <w:rPr>
          <w:rFonts w:ascii="Times New Roman" w:hAnsi="Times New Roman"/>
          <w:szCs w:val="24"/>
        </w:rPr>
        <w:t>:</w:t>
      </w:r>
    </w:p>
    <w:p w14:paraId="6D8E621B" w14:textId="77777777" w:rsidR="00C94A98" w:rsidRPr="00C94A98" w:rsidRDefault="00C94A98" w:rsidP="00C94A98">
      <w:pPr>
        <w:numPr>
          <w:ilvl w:val="0"/>
          <w:numId w:val="10"/>
        </w:numPr>
        <w:spacing w:before="100" w:beforeAutospacing="1" w:after="100" w:afterAutospacing="1" w:line="240" w:lineRule="auto"/>
        <w:rPr>
          <w:rFonts w:ascii="Times New Roman" w:hAnsi="Times New Roman"/>
          <w:szCs w:val="24"/>
        </w:rPr>
      </w:pPr>
      <w:r w:rsidRPr="00C94A98">
        <w:rPr>
          <w:rFonts w:ascii="Times New Roman" w:hAnsi="Times New Roman"/>
          <w:szCs w:val="24"/>
        </w:rPr>
        <w:lastRenderedPageBreak/>
        <w:t>REQ-10: Maintain waitlist for full courses.</w:t>
      </w:r>
    </w:p>
    <w:p w14:paraId="0A56881E" w14:textId="77777777" w:rsidR="00C94A98" w:rsidRPr="00C94A98" w:rsidRDefault="00C94A98" w:rsidP="00C94A98">
      <w:pPr>
        <w:numPr>
          <w:ilvl w:val="0"/>
          <w:numId w:val="10"/>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REQ-11: Notify users on waitlist when space opens.</w:t>
      </w:r>
    </w:p>
    <w:p w14:paraId="34B0A65D" w14:textId="77777777" w:rsidR="00C94A98" w:rsidRPr="00C94A98" w:rsidRDefault="00C94A98" w:rsidP="00C94A98">
      <w:pPr>
        <w:numPr>
          <w:ilvl w:val="0"/>
          <w:numId w:val="10"/>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REQ-12: Allow users to cancel waitlist requests.</w:t>
      </w:r>
    </w:p>
    <w:p w14:paraId="38A86225" w14:textId="56743C1D" w:rsidR="00C94A98" w:rsidRDefault="00C94A98" w:rsidP="00C94A98">
      <w:pPr>
        <w:pStyle w:val="Heading2"/>
      </w:pPr>
      <w:r>
        <w:t>Course Withdrawal</w:t>
      </w:r>
    </w:p>
    <w:p w14:paraId="2875ED26" w14:textId="77777777" w:rsidR="00C94A98" w:rsidRPr="00C94A98" w:rsidRDefault="00C94A98" w:rsidP="00C94A98">
      <w:pPr>
        <w:spacing w:before="100" w:beforeAutospacing="1" w:after="100" w:afterAutospacing="1" w:line="240" w:lineRule="auto"/>
        <w:rPr>
          <w:rFonts w:ascii="Times New Roman" w:hAnsi="Times New Roman"/>
          <w:szCs w:val="24"/>
        </w:rPr>
      </w:pPr>
      <w:r w:rsidRPr="00C94A98">
        <w:rPr>
          <w:rFonts w:ascii="Times New Roman" w:hAnsi="Times New Roman"/>
          <w:b/>
          <w:bCs/>
          <w:szCs w:val="24"/>
        </w:rPr>
        <w:t>Description and Priority</w:t>
      </w:r>
      <w:r w:rsidRPr="00C94A98">
        <w:rPr>
          <w:rFonts w:ascii="Times New Roman" w:hAnsi="Times New Roman"/>
          <w:szCs w:val="24"/>
        </w:rPr>
        <w:t>: Allows withdrawal from courses; high priority.</w:t>
      </w:r>
      <w:r w:rsidRPr="00C94A98">
        <w:rPr>
          <w:rFonts w:ascii="Times New Roman" w:hAnsi="Times New Roman"/>
          <w:szCs w:val="24"/>
        </w:rPr>
        <w:br/>
      </w:r>
      <w:r w:rsidRPr="00C94A98">
        <w:rPr>
          <w:rFonts w:ascii="Times New Roman" w:hAnsi="Times New Roman"/>
          <w:b/>
          <w:bCs/>
          <w:szCs w:val="24"/>
        </w:rPr>
        <w:t>Stimulus/Response Sequences</w:t>
      </w:r>
      <w:r w:rsidRPr="00C94A98">
        <w:rPr>
          <w:rFonts w:ascii="Times New Roman" w:hAnsi="Times New Roman"/>
          <w:szCs w:val="24"/>
        </w:rPr>
        <w:t>: User withdraws; system notifies first person on waitlist.</w:t>
      </w:r>
      <w:r w:rsidRPr="00C94A98">
        <w:rPr>
          <w:rFonts w:ascii="Times New Roman" w:hAnsi="Times New Roman"/>
          <w:szCs w:val="24"/>
        </w:rPr>
        <w:br/>
      </w:r>
      <w:r w:rsidRPr="00C94A98">
        <w:rPr>
          <w:rFonts w:ascii="Times New Roman" w:hAnsi="Times New Roman"/>
          <w:b/>
          <w:bCs/>
          <w:szCs w:val="24"/>
        </w:rPr>
        <w:t>Functional Requirements</w:t>
      </w:r>
      <w:r w:rsidRPr="00C94A98">
        <w:rPr>
          <w:rFonts w:ascii="Times New Roman" w:hAnsi="Times New Roman"/>
          <w:szCs w:val="24"/>
        </w:rPr>
        <w:t>:</w:t>
      </w:r>
    </w:p>
    <w:p w14:paraId="4F17919D" w14:textId="77777777" w:rsidR="00C94A98" w:rsidRPr="00C94A98" w:rsidRDefault="00C94A98" w:rsidP="00C94A98">
      <w:pPr>
        <w:numPr>
          <w:ilvl w:val="0"/>
          <w:numId w:val="11"/>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REQ-13: Allow course withdrawal.</w:t>
      </w:r>
    </w:p>
    <w:p w14:paraId="66815D10" w14:textId="1E412E1B" w:rsidR="00C94A98" w:rsidRPr="00C94A98" w:rsidRDefault="00C94A98" w:rsidP="00C94A98">
      <w:pPr>
        <w:numPr>
          <w:ilvl w:val="0"/>
          <w:numId w:val="11"/>
        </w:numPr>
        <w:spacing w:before="100" w:beforeAutospacing="1" w:after="100" w:afterAutospacing="1" w:line="240" w:lineRule="auto"/>
        <w:rPr>
          <w:rFonts w:ascii="Times New Roman" w:hAnsi="Times New Roman"/>
          <w:szCs w:val="24"/>
        </w:rPr>
      </w:pPr>
      <w:r w:rsidRPr="00C94A98">
        <w:rPr>
          <w:rFonts w:ascii="Times New Roman" w:hAnsi="Times New Roman"/>
          <w:szCs w:val="24"/>
        </w:rPr>
        <w:t>REQ-14: Notify waitlisted users upon withdrawal.</w:t>
      </w:r>
    </w:p>
    <w:p w14:paraId="5D2B8CAF" w14:textId="77777777" w:rsidR="00000000" w:rsidRDefault="00000000">
      <w:pPr>
        <w:pStyle w:val="Heading1"/>
      </w:pPr>
      <w:bookmarkStart w:id="38" w:name="_Toc26969072"/>
      <w:r>
        <w:t>External Interface Requirements</w:t>
      </w:r>
      <w:bookmarkEnd w:id="35"/>
      <w:bookmarkEnd w:id="38"/>
    </w:p>
    <w:p w14:paraId="6AC10DFC" w14:textId="77777777" w:rsidR="00000000" w:rsidRDefault="00000000">
      <w:pPr>
        <w:pStyle w:val="Heading2"/>
      </w:pPr>
      <w:bookmarkStart w:id="39" w:name="_Toc26969073"/>
      <w:r>
        <w:t>User Interfaces</w:t>
      </w:r>
      <w:bookmarkEnd w:id="39"/>
    </w:p>
    <w:p w14:paraId="0B42696C" w14:textId="42E01C44" w:rsidR="00000000" w:rsidRDefault="00C94A98">
      <w:pPr>
        <w:pStyle w:val="template"/>
      </w:pPr>
      <w:r>
        <w:t>A user-friendly web interface with error messages for invalid inputs and confirmation for actions.</w:t>
      </w:r>
    </w:p>
    <w:p w14:paraId="0DD304CB" w14:textId="77777777" w:rsidR="00000000" w:rsidRDefault="00000000">
      <w:pPr>
        <w:pStyle w:val="Heading2"/>
      </w:pPr>
      <w:bookmarkStart w:id="40" w:name="_Toc439994684"/>
      <w:bookmarkStart w:id="41" w:name="_Toc26969074"/>
      <w:r>
        <w:t>Hardware Interfaces</w:t>
      </w:r>
      <w:bookmarkEnd w:id="40"/>
      <w:bookmarkEnd w:id="41"/>
    </w:p>
    <w:p w14:paraId="736B87D4" w14:textId="6AA37491" w:rsidR="00000000" w:rsidRDefault="00C94A98">
      <w:pPr>
        <w:pStyle w:val="template"/>
      </w:pPr>
      <w:r>
        <w:t>Standard devices (desktop, tablet, mobile) with internet access.</w:t>
      </w:r>
    </w:p>
    <w:p w14:paraId="7F46D708" w14:textId="77777777" w:rsidR="00000000" w:rsidRDefault="00000000">
      <w:pPr>
        <w:pStyle w:val="Heading2"/>
      </w:pPr>
      <w:bookmarkStart w:id="42" w:name="_Toc439994685"/>
      <w:bookmarkStart w:id="43" w:name="_Toc26969075"/>
      <w:r>
        <w:t>Software Interfaces</w:t>
      </w:r>
      <w:bookmarkEnd w:id="42"/>
      <w:bookmarkEnd w:id="43"/>
    </w:p>
    <w:p w14:paraId="5BB45A65" w14:textId="63FA53B3" w:rsidR="00000000" w:rsidRDefault="00C94A98">
      <w:pPr>
        <w:pStyle w:val="template"/>
      </w:pPr>
      <w:r>
        <w:t>Connections with secure database systems to store and retrieve user and course data.</w:t>
      </w:r>
    </w:p>
    <w:p w14:paraId="30FCC4B6" w14:textId="77777777" w:rsidR="00000000" w:rsidRDefault="00000000">
      <w:pPr>
        <w:pStyle w:val="Heading2"/>
      </w:pPr>
      <w:bookmarkStart w:id="44" w:name="_Toc439994686"/>
      <w:bookmarkStart w:id="45" w:name="_Toc26969076"/>
      <w:r>
        <w:t>Communications Interfaces</w:t>
      </w:r>
      <w:bookmarkEnd w:id="44"/>
      <w:bookmarkEnd w:id="45"/>
    </w:p>
    <w:p w14:paraId="6C1342CC" w14:textId="37826759" w:rsidR="00000000" w:rsidRDefault="00C94A98">
      <w:pPr>
        <w:pStyle w:val="template"/>
      </w:pPr>
      <w:r>
        <w:t>Standard web protocols (e.g., HTTPS) for secure data transmission.</w:t>
      </w:r>
    </w:p>
    <w:p w14:paraId="39F66D4B" w14:textId="77777777" w:rsidR="00000000" w:rsidRDefault="00000000">
      <w:pPr>
        <w:pStyle w:val="Heading1"/>
      </w:pPr>
      <w:bookmarkStart w:id="46" w:name="_Toc439994690"/>
      <w:bookmarkStart w:id="47" w:name="_Toc26969077"/>
      <w:r>
        <w:t>Other Nonfunctional Requirements</w:t>
      </w:r>
      <w:bookmarkEnd w:id="47"/>
    </w:p>
    <w:p w14:paraId="3DCBA05A" w14:textId="77777777" w:rsidR="00000000" w:rsidRDefault="00000000">
      <w:pPr>
        <w:pStyle w:val="Heading2"/>
      </w:pPr>
      <w:bookmarkStart w:id="48" w:name="_Toc26969078"/>
      <w:r>
        <w:t>Performance Requirements</w:t>
      </w:r>
      <w:bookmarkEnd w:id="46"/>
      <w:bookmarkEnd w:id="48"/>
    </w:p>
    <w:p w14:paraId="47D368D3" w14:textId="11F3C85B" w:rsidR="00000000" w:rsidRDefault="00C94A98">
      <w:pPr>
        <w:pStyle w:val="template"/>
      </w:pPr>
      <w:r>
        <w:t>The system should respond within 2 seconds for all user actions.</w:t>
      </w:r>
    </w:p>
    <w:p w14:paraId="14692F1C" w14:textId="77777777" w:rsidR="00000000" w:rsidRDefault="00000000">
      <w:pPr>
        <w:pStyle w:val="Heading2"/>
      </w:pPr>
      <w:bookmarkStart w:id="49" w:name="_Toc439994691"/>
      <w:bookmarkStart w:id="50" w:name="_Toc26969079"/>
      <w:r>
        <w:lastRenderedPageBreak/>
        <w:t>Safety Requirements</w:t>
      </w:r>
      <w:bookmarkEnd w:id="49"/>
      <w:bookmarkEnd w:id="50"/>
    </w:p>
    <w:p w14:paraId="22411173" w14:textId="5DEC8ABA" w:rsidR="00000000" w:rsidRDefault="00C94A98">
      <w:pPr>
        <w:pStyle w:val="template"/>
      </w:pPr>
      <w:r>
        <w:t>N/A for this project.</w:t>
      </w:r>
    </w:p>
    <w:p w14:paraId="35473F2C" w14:textId="77777777" w:rsidR="00000000" w:rsidRDefault="00000000">
      <w:pPr>
        <w:pStyle w:val="Heading2"/>
      </w:pPr>
      <w:bookmarkStart w:id="51" w:name="_Toc439994692"/>
      <w:bookmarkStart w:id="52" w:name="_Toc26969080"/>
      <w:r>
        <w:t>Security Requirements</w:t>
      </w:r>
      <w:bookmarkEnd w:id="51"/>
      <w:bookmarkEnd w:id="52"/>
    </w:p>
    <w:p w14:paraId="094F3F06" w14:textId="3BDEE6CA" w:rsidR="00000000" w:rsidRDefault="00C94A98">
      <w:pPr>
        <w:pStyle w:val="template"/>
      </w:pPr>
      <w:r>
        <w:t>Passwords must be encrypted and meet complexity standards (e.g., special characters, minimum length)</w:t>
      </w:r>
      <w:r>
        <w:t>.</w:t>
      </w:r>
    </w:p>
    <w:p w14:paraId="403179F5" w14:textId="77777777" w:rsidR="00000000" w:rsidRDefault="00000000">
      <w:pPr>
        <w:pStyle w:val="Heading2"/>
      </w:pPr>
      <w:bookmarkStart w:id="53" w:name="_Toc439994693"/>
      <w:bookmarkStart w:id="54" w:name="_Toc26969081"/>
      <w:r>
        <w:t>Software Quality Attributes</w:t>
      </w:r>
      <w:bookmarkEnd w:id="53"/>
      <w:bookmarkEnd w:id="54"/>
    </w:p>
    <w:p w14:paraId="45208F5C" w14:textId="139C9FB9" w:rsidR="00000000" w:rsidRDefault="00C94A98">
      <w:pPr>
        <w:pStyle w:val="template"/>
      </w:pPr>
      <w:r>
        <w:t>The interface must be user-friendly and accessible to non-technical users.</w:t>
      </w:r>
    </w:p>
    <w:p w14:paraId="0D2890B8" w14:textId="77777777" w:rsidR="00000000" w:rsidRDefault="00000000">
      <w:pPr>
        <w:pStyle w:val="Heading1"/>
      </w:pPr>
      <w:bookmarkStart w:id="55" w:name="_Toc439994695"/>
      <w:bookmarkStart w:id="56" w:name="_Toc26969082"/>
      <w:r>
        <w:t>Other Requirements</w:t>
      </w:r>
      <w:bookmarkEnd w:id="55"/>
      <w:bookmarkEnd w:id="56"/>
    </w:p>
    <w:p w14:paraId="6844A394" w14:textId="77777777" w:rsidR="00000000" w:rsidRDefault="0000000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C446292" w14:textId="77777777" w:rsidR="00000000" w:rsidRDefault="00000000">
      <w:pPr>
        <w:pStyle w:val="TOCEntry"/>
      </w:pPr>
      <w:bookmarkStart w:id="57" w:name="_Toc439994696"/>
      <w:bookmarkStart w:id="58" w:name="_Toc26969083"/>
      <w:r>
        <w:t>Appendix A: Glossary</w:t>
      </w:r>
      <w:bookmarkEnd w:id="57"/>
      <w:bookmarkEnd w:id="58"/>
    </w:p>
    <w:p w14:paraId="568653E7" w14:textId="05855DDE" w:rsidR="00000000" w:rsidRDefault="00C94A98">
      <w:pPr>
        <w:pStyle w:val="template"/>
      </w:pPr>
      <w:r>
        <w:t>N/A</w:t>
      </w:r>
    </w:p>
    <w:p w14:paraId="7A4DAF17" w14:textId="77777777" w:rsidR="00000000" w:rsidRDefault="00000000">
      <w:pPr>
        <w:pStyle w:val="TOCEntry"/>
      </w:pPr>
      <w:bookmarkStart w:id="59" w:name="_Toc439994697"/>
      <w:bookmarkStart w:id="60" w:name="_Toc26969084"/>
      <w:r>
        <w:t>Appendix B: Analysis Models</w:t>
      </w:r>
      <w:bookmarkEnd w:id="59"/>
      <w:bookmarkEnd w:id="60"/>
    </w:p>
    <w:p w14:paraId="1142EDF5" w14:textId="46B8B021" w:rsidR="00000000" w:rsidRDefault="00C94A98">
      <w:pPr>
        <w:pStyle w:val="template"/>
        <w:rPr>
          <w:i w:val="0"/>
        </w:rPr>
      </w:pPr>
      <w:r>
        <w:t>N/A</w:t>
      </w:r>
    </w:p>
    <w:p w14:paraId="4FAF995C" w14:textId="77777777" w:rsidR="00000000" w:rsidRDefault="00000000">
      <w:pPr>
        <w:pStyle w:val="TOCEntry"/>
      </w:pPr>
      <w:bookmarkStart w:id="61" w:name="_Toc439994698"/>
      <w:bookmarkStart w:id="62" w:name="_Toc26969085"/>
      <w:r>
        <w:t>Appendix C: Issues List</w:t>
      </w:r>
      <w:bookmarkEnd w:id="61"/>
      <w:bookmarkEnd w:id="62"/>
    </w:p>
    <w:p w14:paraId="1E9B3198" w14:textId="372A07B2" w:rsidR="0042454E" w:rsidRDefault="00C94A98">
      <w:pPr>
        <w:pStyle w:val="template"/>
      </w:pPr>
      <w:r>
        <w:t>N/A</w:t>
      </w:r>
    </w:p>
    <w:sectPr w:rsidR="0042454E">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7F56A" w14:textId="77777777" w:rsidR="0042454E" w:rsidRDefault="0042454E">
      <w:pPr>
        <w:spacing w:line="240" w:lineRule="auto"/>
      </w:pPr>
      <w:r>
        <w:separator/>
      </w:r>
    </w:p>
  </w:endnote>
  <w:endnote w:type="continuationSeparator" w:id="0">
    <w:p w14:paraId="4E09A035" w14:textId="77777777" w:rsidR="0042454E" w:rsidRDefault="00424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CC90C" w14:textId="77777777" w:rsidR="00000000" w:rsidRDefault="00000000">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0592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CA57D" w14:textId="77777777" w:rsidR="0042454E" w:rsidRDefault="0042454E">
      <w:pPr>
        <w:spacing w:line="240" w:lineRule="auto"/>
      </w:pPr>
      <w:r>
        <w:separator/>
      </w:r>
    </w:p>
  </w:footnote>
  <w:footnote w:type="continuationSeparator" w:id="0">
    <w:p w14:paraId="4C95963C" w14:textId="77777777" w:rsidR="0042454E" w:rsidRDefault="00424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5EE3B" w14:textId="77777777" w:rsidR="00000000"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AA1EA" w14:textId="77777777" w:rsidR="00000000"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9B252B"/>
    <w:multiLevelType w:val="multilevel"/>
    <w:tmpl w:val="220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46F12"/>
    <w:multiLevelType w:val="multilevel"/>
    <w:tmpl w:val="AB5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95AC0"/>
    <w:multiLevelType w:val="multilevel"/>
    <w:tmpl w:val="6A2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53A51"/>
    <w:multiLevelType w:val="multilevel"/>
    <w:tmpl w:val="FE7A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A7187"/>
    <w:multiLevelType w:val="multilevel"/>
    <w:tmpl w:val="381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43B58"/>
    <w:multiLevelType w:val="multilevel"/>
    <w:tmpl w:val="D29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A2B78"/>
    <w:multiLevelType w:val="multilevel"/>
    <w:tmpl w:val="C24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3651C"/>
    <w:multiLevelType w:val="multilevel"/>
    <w:tmpl w:val="61C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04CEA"/>
    <w:multiLevelType w:val="multilevel"/>
    <w:tmpl w:val="08E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81C23"/>
    <w:multiLevelType w:val="multilevel"/>
    <w:tmpl w:val="3D4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631728">
    <w:abstractNumId w:val="0"/>
  </w:num>
  <w:num w:numId="2" w16cid:durableId="359163915">
    <w:abstractNumId w:val="2"/>
  </w:num>
  <w:num w:numId="3" w16cid:durableId="587732827">
    <w:abstractNumId w:val="4"/>
  </w:num>
  <w:num w:numId="4" w16cid:durableId="823203152">
    <w:abstractNumId w:val="3"/>
  </w:num>
  <w:num w:numId="5" w16cid:durableId="1629582810">
    <w:abstractNumId w:val="8"/>
  </w:num>
  <w:num w:numId="6" w16cid:durableId="1862937740">
    <w:abstractNumId w:val="5"/>
  </w:num>
  <w:num w:numId="7" w16cid:durableId="899941886">
    <w:abstractNumId w:val="9"/>
  </w:num>
  <w:num w:numId="8" w16cid:durableId="1768883664">
    <w:abstractNumId w:val="6"/>
  </w:num>
  <w:num w:numId="9" w16cid:durableId="671955223">
    <w:abstractNumId w:val="1"/>
  </w:num>
  <w:num w:numId="10" w16cid:durableId="2089959034">
    <w:abstractNumId w:val="10"/>
  </w:num>
  <w:num w:numId="11" w16cid:durableId="1840147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AA40B1"/>
    <w:rsid w:val="003475C4"/>
    <w:rsid w:val="0042454E"/>
    <w:rsid w:val="00AA40B1"/>
    <w:rsid w:val="00C94A98"/>
    <w:rsid w:val="00E30D52"/>
    <w:rsid w:val="00F5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9779D"/>
  <w15:chartTrackingRefBased/>
  <w15:docId w15:val="{AB05F6BE-B424-4200-A013-14A08D43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uiPriority w:val="22"/>
    <w:qFormat/>
    <w:rsid w:val="00E30D52"/>
    <w:rPr>
      <w:b/>
      <w:bCs/>
    </w:rPr>
  </w:style>
  <w:style w:type="paragraph" w:styleId="NormalWeb">
    <w:name w:val="Normal (Web)"/>
    <w:basedOn w:val="Normal"/>
    <w:uiPriority w:val="99"/>
    <w:semiHidden/>
    <w:unhideWhenUsed/>
    <w:rsid w:val="00E30D52"/>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26529">
      <w:bodyDiv w:val="1"/>
      <w:marLeft w:val="0"/>
      <w:marRight w:val="0"/>
      <w:marTop w:val="0"/>
      <w:marBottom w:val="0"/>
      <w:divBdr>
        <w:top w:val="none" w:sz="0" w:space="0" w:color="auto"/>
        <w:left w:val="none" w:sz="0" w:space="0" w:color="auto"/>
        <w:bottom w:val="none" w:sz="0" w:space="0" w:color="auto"/>
        <w:right w:val="none" w:sz="0" w:space="0" w:color="auto"/>
      </w:divBdr>
    </w:div>
    <w:div w:id="394746983">
      <w:bodyDiv w:val="1"/>
      <w:marLeft w:val="0"/>
      <w:marRight w:val="0"/>
      <w:marTop w:val="0"/>
      <w:marBottom w:val="0"/>
      <w:divBdr>
        <w:top w:val="none" w:sz="0" w:space="0" w:color="auto"/>
        <w:left w:val="none" w:sz="0" w:space="0" w:color="auto"/>
        <w:bottom w:val="none" w:sz="0" w:space="0" w:color="auto"/>
        <w:right w:val="none" w:sz="0" w:space="0" w:color="auto"/>
      </w:divBdr>
    </w:div>
    <w:div w:id="560096338">
      <w:bodyDiv w:val="1"/>
      <w:marLeft w:val="0"/>
      <w:marRight w:val="0"/>
      <w:marTop w:val="0"/>
      <w:marBottom w:val="0"/>
      <w:divBdr>
        <w:top w:val="none" w:sz="0" w:space="0" w:color="auto"/>
        <w:left w:val="none" w:sz="0" w:space="0" w:color="auto"/>
        <w:bottom w:val="none" w:sz="0" w:space="0" w:color="auto"/>
        <w:right w:val="none" w:sz="0" w:space="0" w:color="auto"/>
      </w:divBdr>
    </w:div>
    <w:div w:id="791872782">
      <w:bodyDiv w:val="1"/>
      <w:marLeft w:val="0"/>
      <w:marRight w:val="0"/>
      <w:marTop w:val="0"/>
      <w:marBottom w:val="0"/>
      <w:divBdr>
        <w:top w:val="none" w:sz="0" w:space="0" w:color="auto"/>
        <w:left w:val="none" w:sz="0" w:space="0" w:color="auto"/>
        <w:bottom w:val="none" w:sz="0" w:space="0" w:color="auto"/>
        <w:right w:val="none" w:sz="0" w:space="0" w:color="auto"/>
      </w:divBdr>
    </w:div>
    <w:div w:id="792139042">
      <w:bodyDiv w:val="1"/>
      <w:marLeft w:val="0"/>
      <w:marRight w:val="0"/>
      <w:marTop w:val="0"/>
      <w:marBottom w:val="0"/>
      <w:divBdr>
        <w:top w:val="none" w:sz="0" w:space="0" w:color="auto"/>
        <w:left w:val="none" w:sz="0" w:space="0" w:color="auto"/>
        <w:bottom w:val="none" w:sz="0" w:space="0" w:color="auto"/>
        <w:right w:val="none" w:sz="0" w:space="0" w:color="auto"/>
      </w:divBdr>
    </w:div>
    <w:div w:id="795754226">
      <w:bodyDiv w:val="1"/>
      <w:marLeft w:val="0"/>
      <w:marRight w:val="0"/>
      <w:marTop w:val="0"/>
      <w:marBottom w:val="0"/>
      <w:divBdr>
        <w:top w:val="none" w:sz="0" w:space="0" w:color="auto"/>
        <w:left w:val="none" w:sz="0" w:space="0" w:color="auto"/>
        <w:bottom w:val="none" w:sz="0" w:space="0" w:color="auto"/>
        <w:right w:val="none" w:sz="0" w:space="0" w:color="auto"/>
      </w:divBdr>
    </w:div>
    <w:div w:id="1005354353">
      <w:bodyDiv w:val="1"/>
      <w:marLeft w:val="0"/>
      <w:marRight w:val="0"/>
      <w:marTop w:val="0"/>
      <w:marBottom w:val="0"/>
      <w:divBdr>
        <w:top w:val="none" w:sz="0" w:space="0" w:color="auto"/>
        <w:left w:val="none" w:sz="0" w:space="0" w:color="auto"/>
        <w:bottom w:val="none" w:sz="0" w:space="0" w:color="auto"/>
        <w:right w:val="none" w:sz="0" w:space="0" w:color="auto"/>
      </w:divBdr>
    </w:div>
    <w:div w:id="1129936453">
      <w:bodyDiv w:val="1"/>
      <w:marLeft w:val="0"/>
      <w:marRight w:val="0"/>
      <w:marTop w:val="0"/>
      <w:marBottom w:val="0"/>
      <w:divBdr>
        <w:top w:val="none" w:sz="0" w:space="0" w:color="auto"/>
        <w:left w:val="none" w:sz="0" w:space="0" w:color="auto"/>
        <w:bottom w:val="none" w:sz="0" w:space="0" w:color="auto"/>
        <w:right w:val="none" w:sz="0" w:space="0" w:color="auto"/>
      </w:divBdr>
    </w:div>
    <w:div w:id="1234049584">
      <w:bodyDiv w:val="1"/>
      <w:marLeft w:val="0"/>
      <w:marRight w:val="0"/>
      <w:marTop w:val="0"/>
      <w:marBottom w:val="0"/>
      <w:divBdr>
        <w:top w:val="none" w:sz="0" w:space="0" w:color="auto"/>
        <w:left w:val="none" w:sz="0" w:space="0" w:color="auto"/>
        <w:bottom w:val="none" w:sz="0" w:space="0" w:color="auto"/>
        <w:right w:val="none" w:sz="0" w:space="0" w:color="auto"/>
      </w:divBdr>
    </w:div>
    <w:div w:id="1658848375">
      <w:bodyDiv w:val="1"/>
      <w:marLeft w:val="0"/>
      <w:marRight w:val="0"/>
      <w:marTop w:val="0"/>
      <w:marBottom w:val="0"/>
      <w:divBdr>
        <w:top w:val="none" w:sz="0" w:space="0" w:color="auto"/>
        <w:left w:val="none" w:sz="0" w:space="0" w:color="auto"/>
        <w:bottom w:val="none" w:sz="0" w:space="0" w:color="auto"/>
        <w:right w:val="none" w:sz="0" w:space="0" w:color="auto"/>
      </w:divBdr>
    </w:div>
    <w:div w:id="174379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norm_kerth.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cessimpact.com" TargetMode="External"/><Relationship Id="rId12" Type="http://schemas.openxmlformats.org/officeDocument/2006/relationships/hyperlink" Target="http://www.processimpact.com/elearning.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cessimpact.com/elearning.s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processimpact.com/norm_kerth.html" TargetMode="External"/><Relationship Id="rId4" Type="http://schemas.openxmlformats.org/officeDocument/2006/relationships/webSettings" Target="webSettings.xml"/><Relationship Id="rId9" Type="http://schemas.openxmlformats.org/officeDocument/2006/relationships/hyperlink" Target="http://www.processimpac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7616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Anthony Meza</cp:lastModifiedBy>
  <cp:revision>4</cp:revision>
  <cp:lastPrinted>1601-01-01T00:00:00Z</cp:lastPrinted>
  <dcterms:created xsi:type="dcterms:W3CDTF">2024-11-05T03:51:00Z</dcterms:created>
  <dcterms:modified xsi:type="dcterms:W3CDTF">2024-11-05T04:04:00Z</dcterms:modified>
</cp:coreProperties>
</file>