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AMFCC Student Services Platform</w:t>
      </w:r>
    </w:p>
    <w:p>
      <w:pPr>
        <w:jc w:val="center"/>
      </w:pPr>
      <w:r>
        <w:rPr>
          <w:b/>
          <w:color w:val="2D5B89"/>
          <w:sz w:val="30"/>
        </w:rPr>
        <w:t>Version 6 Plain-English Handover and Operations Guide</w:t>
      </w:r>
    </w:p>
    <w:p>
      <w:pPr>
        <w:jc w:val="center"/>
      </w:pPr>
      <w:r>
        <w:rPr>
          <w:i/>
        </w:rPr>
        <w:t>Prepared 3 August 2026</w:t>
      </w:r>
    </w:p>
    <w:tbl>
      <w:tblPr>
        <w:tblW w:type="auto" w:w="0"/>
        <w:jc w:val="center"/>
        <w:tblLook w:firstColumn="1" w:firstRow="1" w:lastColumn="0" w:lastRow="0" w:noHBand="0" w:noVBand="1" w:val="04A0"/>
      </w:tblPr>
      <w:tblGrid>
        <w:gridCol w:w="10224"/>
      </w:tblGrid>
      <w:tr>
        <w:trPr>
          <w:cantSplit/>
        </w:trPr>
        <w:tc>
          <w:tcPr>
            <w:tcW w:type="dxa" w:w="10224"/>
            <w:shd w:fill="EAF1F8"/>
            <w:vAlign w:val="center"/>
          </w:tcPr>
          <w:p>
            <w:r/>
            <w:r>
              <w:rPr>
                <w:b w:val="0"/>
                <w:sz w:val="22"/>
              </w:rPr>
              <w:t>Purpose: explain what every page does, who may use it, every current password, how gate passes and fees work, how the website and database are connected, and how another person can maintain the platform.</w:t>
            </w:r>
          </w:p>
        </w:tc>
      </w:tr>
    </w:tbl>
    <w:p/>
    <w:p>
      <w:pPr>
        <w:pStyle w:val="Heading1"/>
      </w:pPr>
      <w:r>
        <w:t>Quick access codes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088"/>
            <w:vAlign w:val="center"/>
            <w:shd w:fill="173A63"/>
          </w:tcPr>
          <w:p>
            <w:r/>
            <w:r>
              <w:rPr>
                <w:b/>
                <w:color w:val="FFFFFF"/>
                <w:sz w:val="18"/>
              </w:rPr>
              <w:t>Area</w:t>
            </w:r>
          </w:p>
        </w:tc>
        <w:tc>
          <w:tcPr>
            <w:tcW w:type="dxa" w:w="936"/>
            <w:vAlign w:val="center"/>
            <w:shd w:fill="173A63"/>
          </w:tcPr>
          <w:p>
            <w:r/>
            <w:r>
              <w:rPr>
                <w:b/>
                <w:color w:val="FFFFFF"/>
                <w:sz w:val="18"/>
              </w:rPr>
              <w:t>Code</w:t>
            </w:r>
          </w:p>
        </w:tc>
        <w:tc>
          <w:tcPr>
            <w:tcW w:type="dxa" w:w="2592"/>
            <w:vAlign w:val="center"/>
            <w:shd w:fill="173A63"/>
          </w:tcPr>
          <w:p>
            <w:r/>
            <w:r>
              <w:rPr>
                <w:b/>
                <w:color w:val="FFFFFF"/>
                <w:sz w:val="18"/>
              </w:rPr>
              <w:t>Who uses it</w:t>
            </w:r>
          </w:p>
        </w:tc>
        <w:tc>
          <w:tcPr>
            <w:tcW w:type="dxa" w:w="4464"/>
            <w:vAlign w:val="center"/>
            <w:shd w:fill="173A63"/>
          </w:tcPr>
          <w:p>
            <w:r/>
            <w:r>
              <w:rPr>
                <w:b/>
                <w:color w:val="FFFFFF"/>
                <w:sz w:val="18"/>
              </w:rPr>
              <w:t>Main permissions</w:t>
            </w:r>
          </w:p>
        </w:tc>
      </w:tr>
      <w:tr>
        <w:trPr>
          <w:cantSplit/>
        </w:trPr>
        <w:tc>
          <w:tcPr>
            <w:tcW w:type="dxa" w:w="2088"/>
            <w:vAlign w:val="center"/>
          </w:tcPr>
          <w:p>
            <w:r/>
            <w:r>
              <w:rPr>
                <w:b w:val="0"/>
                <w:sz w:val="18"/>
              </w:rPr>
              <w:t>School Administration</w:t>
            </w:r>
          </w:p>
        </w:tc>
        <w:tc>
          <w:tcPr>
            <w:tcW w:type="dxa" w:w="936"/>
            <w:vAlign w:val="center"/>
          </w:tcPr>
          <w:p>
            <w:r/>
            <w:r>
              <w:rPr>
                <w:b w:val="0"/>
                <w:sz w:val="18"/>
              </w:rPr>
              <w:t>1972</w:t>
            </w:r>
          </w:p>
        </w:tc>
        <w:tc>
          <w:tcPr>
            <w:tcW w:type="dxa" w:w="2592"/>
            <w:vAlign w:val="center"/>
          </w:tcPr>
          <w:p>
            <w:r/>
            <w:r>
              <w:rPr>
                <w:b w:val="0"/>
                <w:sz w:val="18"/>
              </w:rPr>
              <w:t>School Administrator and authorised admin staff</w:t>
            </w:r>
          </w:p>
        </w:tc>
        <w:tc>
          <w:tcPr>
            <w:tcW w:type="dxa" w:w="4464"/>
            <w:vAlign w:val="center"/>
          </w:tcPr>
          <w:p>
            <w:r/>
            <w:r>
              <w:rPr>
                <w:b w:val="0"/>
                <w:sz w:val="18"/>
              </w:rPr>
              <w:t>Full Management information, Administrator gate-pass approval, fees, holiday mode and settings</w:t>
            </w:r>
          </w:p>
        </w:tc>
      </w:tr>
      <w:tr>
        <w:trPr>
          <w:cantSplit/>
        </w:trPr>
        <w:tc>
          <w:tcPr>
            <w:tcW w:type="dxa" w:w="2088"/>
            <w:vAlign w:val="center"/>
            <w:shd w:fill="F3F6F9"/>
          </w:tcPr>
          <w:p>
            <w:r/>
            <w:r>
              <w:rPr>
                <w:b w:val="0"/>
                <w:sz w:val="18"/>
              </w:rPr>
              <w:t>Management</w:t>
            </w:r>
          </w:p>
        </w:tc>
        <w:tc>
          <w:tcPr>
            <w:tcW w:type="dxa" w:w="936"/>
            <w:vAlign w:val="center"/>
            <w:shd w:fill="F3F6F9"/>
          </w:tcPr>
          <w:p>
            <w:r/>
            <w:r>
              <w:rPr>
                <w:b w:val="0"/>
                <w:sz w:val="18"/>
              </w:rPr>
              <w:t>0593</w:t>
            </w:r>
          </w:p>
        </w:tc>
        <w:tc>
          <w:tcPr>
            <w:tcW w:type="dxa" w:w="2592"/>
            <w:vAlign w:val="center"/>
            <w:shd w:fill="F3F6F9"/>
          </w:tcPr>
          <w:p>
            <w:r/>
            <w:r>
              <w:rPr>
                <w:b w:val="0"/>
                <w:sz w:val="18"/>
              </w:rPr>
              <w:t>Principal, Dean, Director and authorised senior staff</w:t>
            </w:r>
          </w:p>
        </w:tc>
        <w:tc>
          <w:tcPr>
            <w:tcW w:type="dxa" w:w="4464"/>
            <w:vAlign w:val="center"/>
            <w:shd w:fill="F3F6F9"/>
          </w:tcPr>
          <w:p>
            <w:r/>
            <w:r>
              <w:rPr>
                <w:b w:val="0"/>
                <w:sz w:val="18"/>
              </w:rPr>
              <w:t>Full operational dashboard, senior gate-pass approval, accommodation, campus status, reports and existing management settings</w:t>
            </w:r>
          </w:p>
        </w:tc>
      </w:tr>
      <w:tr>
        <w:trPr>
          <w:cantSplit/>
        </w:trPr>
        <w:tc>
          <w:tcPr>
            <w:tcW w:type="dxa" w:w="2088"/>
            <w:vAlign w:val="center"/>
          </w:tcPr>
          <w:p>
            <w:r/>
            <w:r>
              <w:rPr>
                <w:b w:val="0"/>
                <w:sz w:val="18"/>
              </w:rPr>
              <w:t>Student Leadership</w:t>
            </w:r>
          </w:p>
        </w:tc>
        <w:tc>
          <w:tcPr>
            <w:tcW w:type="dxa" w:w="936"/>
            <w:vAlign w:val="center"/>
          </w:tcPr>
          <w:p>
            <w:r/>
            <w:r>
              <w:rPr>
                <w:b w:val="0"/>
                <w:sz w:val="18"/>
              </w:rPr>
              <w:t>1960</w:t>
            </w:r>
          </w:p>
        </w:tc>
        <w:tc>
          <w:tcPr>
            <w:tcW w:type="dxa" w:w="2592"/>
            <w:vAlign w:val="center"/>
          </w:tcPr>
          <w:p>
            <w:r/>
            <w:r>
              <w:rPr>
                <w:b w:val="0"/>
                <w:sz w:val="18"/>
              </w:rPr>
              <w:t>Prefects and Student Chairperson</w:t>
            </w:r>
          </w:p>
        </w:tc>
        <w:tc>
          <w:tcPr>
            <w:tcW w:type="dxa" w:w="4464"/>
            <w:vAlign w:val="center"/>
          </w:tcPr>
          <w:p>
            <w:r/>
            <w:r>
              <w:rPr>
                <w:b w:val="0"/>
                <w:sz w:val="18"/>
              </w:rPr>
              <w:t>Campus status, basic accommodation, gate-pass viewing, gate duty and reports; no fees and no pass approval</w:t>
            </w:r>
          </w:p>
        </w:tc>
      </w:tr>
      <w:tr>
        <w:trPr>
          <w:cantSplit/>
        </w:trPr>
        <w:tc>
          <w:tcPr>
            <w:tcW w:type="dxa" w:w="2088"/>
            <w:vAlign w:val="center"/>
            <w:shd w:fill="F3F6F9"/>
          </w:tcPr>
          <w:p>
            <w:r/>
            <w:r>
              <w:rPr>
                <w:b w:val="0"/>
                <w:sz w:val="18"/>
              </w:rPr>
              <w:t>Kitchen staff</w:t>
            </w:r>
          </w:p>
        </w:tc>
        <w:tc>
          <w:tcPr>
            <w:tcW w:type="dxa" w:w="936"/>
            <w:vAlign w:val="center"/>
            <w:shd w:fill="F3F6F9"/>
          </w:tcPr>
          <w:p>
            <w:r/>
            <w:r>
              <w:rPr>
                <w:b w:val="0"/>
                <w:sz w:val="18"/>
              </w:rPr>
              <w:t>1958</w:t>
            </w:r>
          </w:p>
        </w:tc>
        <w:tc>
          <w:tcPr>
            <w:tcW w:type="dxa" w:w="2592"/>
            <w:vAlign w:val="center"/>
            <w:shd w:fill="F3F6F9"/>
          </w:tcPr>
          <w:p>
            <w:r/>
            <w:r>
              <w:rPr>
                <w:b w:val="0"/>
                <w:sz w:val="18"/>
              </w:rPr>
              <w:t>Kitchen heads and authorised kitchen staff</w:t>
            </w:r>
          </w:p>
        </w:tc>
        <w:tc>
          <w:tcPr>
            <w:tcW w:type="dxa" w:w="4464"/>
            <w:vAlign w:val="center"/>
            <w:shd w:fill="F3F6F9"/>
          </w:tcPr>
          <w:p>
            <w:r/>
            <w:r>
              <w:rPr>
                <w:b w:val="0"/>
                <w:sz w:val="18"/>
              </w:rPr>
              <w:t>Meal totals, manual check-in, exports and daily meal administration</w:t>
            </w:r>
          </w:p>
        </w:tc>
      </w:tr>
      <w:tr>
        <w:trPr>
          <w:cantSplit/>
        </w:trPr>
        <w:tc>
          <w:tcPr>
            <w:tcW w:type="dxa" w:w="2088"/>
            <w:vAlign w:val="center"/>
          </w:tcPr>
          <w:p>
            <w:r/>
            <w:r>
              <w:rPr>
                <w:b w:val="0"/>
                <w:sz w:val="18"/>
              </w:rPr>
              <w:t>Clinic</w:t>
            </w:r>
          </w:p>
        </w:tc>
        <w:tc>
          <w:tcPr>
            <w:tcW w:type="dxa" w:w="936"/>
            <w:vAlign w:val="center"/>
          </w:tcPr>
          <w:p>
            <w:r/>
            <w:r>
              <w:rPr>
                <w:b w:val="0"/>
                <w:sz w:val="18"/>
              </w:rPr>
              <w:t>1957</w:t>
            </w:r>
          </w:p>
        </w:tc>
        <w:tc>
          <w:tcPr>
            <w:tcW w:type="dxa" w:w="2592"/>
            <w:vAlign w:val="center"/>
          </w:tcPr>
          <w:p>
            <w:r/>
            <w:r>
              <w:rPr>
                <w:b w:val="0"/>
                <w:sz w:val="18"/>
              </w:rPr>
              <w:t>Clinic staff</w:t>
            </w:r>
          </w:p>
        </w:tc>
        <w:tc>
          <w:tcPr>
            <w:tcW w:type="dxa" w:w="4464"/>
            <w:vAlign w:val="center"/>
          </w:tcPr>
          <w:p>
            <w:r/>
            <w:r>
              <w:rPr>
                <w:b w:val="0"/>
                <w:sz w:val="18"/>
              </w:rPr>
              <w:t>Search students, place on bed rest and remove from bed rest</w:t>
            </w:r>
          </w:p>
        </w:tc>
      </w:tr>
      <w:tr>
        <w:trPr>
          <w:cantSplit/>
        </w:trPr>
        <w:tc>
          <w:tcPr>
            <w:tcW w:type="dxa" w:w="2088"/>
            <w:vAlign w:val="center"/>
            <w:shd w:fill="F3F6F9"/>
          </w:tcPr>
          <w:p>
            <w:r/>
            <w:r>
              <w:rPr>
                <w:b w:val="0"/>
                <w:sz w:val="18"/>
              </w:rPr>
              <w:t>Students</w:t>
            </w:r>
          </w:p>
        </w:tc>
        <w:tc>
          <w:tcPr>
            <w:tcW w:type="dxa" w:w="936"/>
            <w:vAlign w:val="center"/>
            <w:shd w:fill="F3F6F9"/>
          </w:tcPr>
          <w:p>
            <w:r/>
            <w:r>
              <w:rPr>
                <w:b w:val="0"/>
                <w:sz w:val="18"/>
              </w:rPr>
              <w:t>No code</w:t>
            </w:r>
          </w:p>
        </w:tc>
        <w:tc>
          <w:tcPr>
            <w:tcW w:type="dxa" w:w="2592"/>
            <w:vAlign w:val="center"/>
            <w:shd w:fill="F3F6F9"/>
          </w:tcPr>
          <w:p>
            <w:r/>
            <w:r>
              <w:rPr>
                <w:b w:val="0"/>
                <w:sz w:val="18"/>
              </w:rPr>
              <w:t>Students</w:t>
            </w:r>
          </w:p>
        </w:tc>
        <w:tc>
          <w:tcPr>
            <w:tcW w:type="dxa" w:w="4464"/>
            <w:vAlign w:val="center"/>
            <w:shd w:fill="F3F6F9"/>
          </w:tcPr>
          <w:p>
            <w:r/>
            <w:r>
              <w:rPr>
                <w:b w:val="0"/>
                <w:sz w:val="18"/>
              </w:rPr>
              <w:t>Meal self check-in and personal gate-pass requests/status</w:t>
            </w:r>
          </w:p>
        </w:tc>
      </w:tr>
      <w:tr>
        <w:trPr>
          <w:cantSplit/>
        </w:trPr>
        <w:tc>
          <w:tcPr>
            <w:tcW w:type="dxa" w:w="2088"/>
            <w:vAlign w:val="center"/>
          </w:tcPr>
          <w:p>
            <w:r/>
            <w:r>
              <w:rPr>
                <w:b w:val="0"/>
                <w:sz w:val="18"/>
              </w:rPr>
              <w:t>Main Gate</w:t>
            </w:r>
          </w:p>
        </w:tc>
        <w:tc>
          <w:tcPr>
            <w:tcW w:type="dxa" w:w="936"/>
            <w:vAlign w:val="center"/>
          </w:tcPr>
          <w:p>
            <w:r/>
            <w:r>
              <w:rPr>
                <w:b w:val="0"/>
                <w:sz w:val="18"/>
              </w:rPr>
              <w:t>No guard code</w:t>
            </w:r>
          </w:p>
        </w:tc>
        <w:tc>
          <w:tcPr>
            <w:tcW w:type="dxa" w:w="2592"/>
            <w:vAlign w:val="center"/>
          </w:tcPr>
          <w:p>
            <w:r/>
            <w:r>
              <w:rPr>
                <w:b w:val="0"/>
                <w:sz w:val="18"/>
              </w:rPr>
              <w:t>Gate guards</w:t>
            </w:r>
          </w:p>
        </w:tc>
        <w:tc>
          <w:tcPr>
            <w:tcW w:type="dxa" w:w="4464"/>
            <w:vAlign w:val="center"/>
          </w:tcPr>
          <w:p>
            <w:r/>
            <w:r>
              <w:rPr>
                <w:b w:val="0"/>
                <w:sz w:val="18"/>
              </w:rPr>
              <w:t>Gate kiosk only; access is protected by the authorised device token</w:t>
            </w:r>
          </w:p>
        </w:tc>
      </w:tr>
    </w:tbl>
    <w:p/>
    <w:p>
      <w:r>
        <w:rPr>
          <w:b/>
        </w:rPr>
        <w:t xml:space="preserve">Important: </w:t>
      </w:r>
      <w:r>
        <w:t>These are shared role passwords, not individual user accounts. Anyone who knows a password receives that role’s access. Change passwords promptly if they are shared outside the intended group.</w:t>
      </w:r>
    </w:p>
    <w:p>
      <w:r>
        <w:br w:type="page"/>
      </w:r>
    </w:p>
    <w:p>
      <w:pPr>
        <w:pStyle w:val="Heading1"/>
      </w:pPr>
      <w:r>
        <w:t>1. Websites and page tree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232"/>
            <w:vAlign w:val="center"/>
            <w:shd w:fill="173A63"/>
          </w:tcPr>
          <w:p>
            <w:r/>
            <w:r>
              <w:rPr>
                <w:b/>
                <w:color w:val="FFFFFF"/>
                <w:sz w:val="18"/>
              </w:rPr>
              <w:t>Page</w:t>
            </w:r>
          </w:p>
        </w:tc>
        <w:tc>
          <w:tcPr>
            <w:tcW w:type="dxa" w:w="5400"/>
            <w:vAlign w:val="center"/>
            <w:shd w:fill="173A63"/>
          </w:tcPr>
          <w:p>
            <w:r/>
            <w:r>
              <w:rPr>
                <w:b/>
                <w:color w:val="FFFFFF"/>
                <w:sz w:val="18"/>
              </w:rPr>
              <w:t>Live address</w:t>
            </w:r>
          </w:p>
        </w:tc>
        <w:tc>
          <w:tcPr>
            <w:tcW w:type="dxa" w:w="2232"/>
            <w:vAlign w:val="center"/>
            <w:shd w:fill="173A63"/>
          </w:tcPr>
          <w:p>
            <w:r/>
            <w:r>
              <w:rPr>
                <w:b/>
                <w:color w:val="FFFFFF"/>
                <w:sz w:val="18"/>
              </w:rPr>
              <w:t>Access</w:t>
            </w:r>
          </w:p>
        </w:tc>
      </w:tr>
      <w:tr>
        <w:trPr>
          <w:cantSplit/>
        </w:trPr>
        <w:tc>
          <w:tcPr>
            <w:tcW w:type="dxa" w:w="2232"/>
            <w:vAlign w:val="center"/>
          </w:tcPr>
          <w:p>
            <w:r/>
            <w:r>
              <w:rPr>
                <w:b w:val="0"/>
                <w:sz w:val="18"/>
              </w:rPr>
              <w:t>Student Services Home</w:t>
            </w:r>
          </w:p>
        </w:tc>
        <w:tc>
          <w:tcPr>
            <w:tcW w:type="dxa" w:w="5400"/>
            <w:vAlign w:val="center"/>
          </w:tcPr>
          <w:p>
            <w:r/>
            <w:r>
              <w:rPr>
                <w:b w:val="0"/>
                <w:sz w:val="18"/>
              </w:rPr>
              <w:t>https://amfcc-hre.github.io/amfcc_student_services/</w:t>
            </w:r>
          </w:p>
        </w:tc>
        <w:tc>
          <w:tcPr>
            <w:tcW w:type="dxa" w:w="2232"/>
            <w:vAlign w:val="center"/>
          </w:tcPr>
          <w:p>
            <w:r/>
            <w:r>
              <w:rPr>
                <w:b w:val="0"/>
                <w:sz w:val="18"/>
              </w:rPr>
              <w:t>Public</w:t>
            </w:r>
          </w:p>
        </w:tc>
      </w:tr>
      <w:tr>
        <w:trPr>
          <w:cantSplit/>
        </w:trPr>
        <w:tc>
          <w:tcPr>
            <w:tcW w:type="dxa" w:w="2232"/>
            <w:vAlign w:val="center"/>
            <w:shd w:fill="F3F6F9"/>
          </w:tcPr>
          <w:p>
            <w:r/>
            <w:r>
              <w:rPr>
                <w:b w:val="0"/>
                <w:sz w:val="18"/>
              </w:rPr>
              <w:t>Meal Check-In</w:t>
            </w:r>
          </w:p>
        </w:tc>
        <w:tc>
          <w:tcPr>
            <w:tcW w:type="dxa" w:w="5400"/>
            <w:vAlign w:val="center"/>
            <w:shd w:fill="F3F6F9"/>
          </w:tcPr>
          <w:p>
            <w:r/>
            <w:r>
              <w:rPr>
                <w:b w:val="0"/>
                <w:sz w:val="18"/>
              </w:rPr>
              <w:t>https://amfcc-hre.github.io/amfcc_student_services/meal_index.html</w:t>
            </w:r>
          </w:p>
        </w:tc>
        <w:tc>
          <w:tcPr>
            <w:tcW w:type="dxa" w:w="2232"/>
            <w:vAlign w:val="center"/>
            <w:shd w:fill="F3F6F9"/>
          </w:tcPr>
          <w:p>
            <w:r/>
            <w:r>
              <w:rPr>
                <w:b w:val="0"/>
                <w:sz w:val="18"/>
              </w:rPr>
              <w:t>Students; kitchen staff code 1958</w:t>
            </w:r>
          </w:p>
        </w:tc>
      </w:tr>
      <w:tr>
        <w:trPr>
          <w:cantSplit/>
        </w:trPr>
        <w:tc>
          <w:tcPr>
            <w:tcW w:type="dxa" w:w="2232"/>
            <w:vAlign w:val="center"/>
          </w:tcPr>
          <w:p>
            <w:r/>
            <w:r>
              <w:rPr>
                <w:b w:val="0"/>
                <w:sz w:val="18"/>
              </w:rPr>
              <w:t>Personal Gate Passes</w:t>
            </w:r>
          </w:p>
        </w:tc>
        <w:tc>
          <w:tcPr>
            <w:tcW w:type="dxa" w:w="5400"/>
            <w:vAlign w:val="center"/>
          </w:tcPr>
          <w:p>
            <w:r/>
            <w:r>
              <w:rPr>
                <w:b w:val="0"/>
                <w:sz w:val="18"/>
              </w:rPr>
              <w:t>https://amfcc-hre.github.io/amfcc_student_services/passes_index.html</w:t>
            </w:r>
          </w:p>
        </w:tc>
        <w:tc>
          <w:tcPr>
            <w:tcW w:type="dxa" w:w="2232"/>
            <w:vAlign w:val="center"/>
          </w:tcPr>
          <w:p>
            <w:r/>
            <w:r>
              <w:rPr>
                <w:b w:val="0"/>
                <w:sz w:val="18"/>
              </w:rPr>
              <w:t>Students using registration number</w:t>
            </w:r>
          </w:p>
        </w:tc>
      </w:tr>
      <w:tr>
        <w:trPr>
          <w:cantSplit/>
        </w:trPr>
        <w:tc>
          <w:tcPr>
            <w:tcW w:type="dxa" w:w="2232"/>
            <w:vAlign w:val="center"/>
            <w:shd w:fill="F3F6F9"/>
          </w:tcPr>
          <w:p>
            <w:r/>
            <w:r>
              <w:rPr>
                <w:b w:val="0"/>
                <w:sz w:val="18"/>
              </w:rPr>
              <w:t>Clinic</w:t>
            </w:r>
          </w:p>
        </w:tc>
        <w:tc>
          <w:tcPr>
            <w:tcW w:type="dxa" w:w="5400"/>
            <w:vAlign w:val="center"/>
            <w:shd w:fill="F3F6F9"/>
          </w:tcPr>
          <w:p>
            <w:r/>
            <w:r>
              <w:rPr>
                <w:b w:val="0"/>
                <w:sz w:val="18"/>
              </w:rPr>
              <w:t>https://amfcc-hre.github.io/amfcc_student_services/clinic_index.html</w:t>
            </w:r>
          </w:p>
        </w:tc>
        <w:tc>
          <w:tcPr>
            <w:tcW w:type="dxa" w:w="2232"/>
            <w:vAlign w:val="center"/>
            <w:shd w:fill="F3F6F9"/>
          </w:tcPr>
          <w:p>
            <w:r/>
            <w:r>
              <w:rPr>
                <w:b w:val="0"/>
                <w:sz w:val="18"/>
              </w:rPr>
              <w:t>Clinic code 1957</w:t>
            </w:r>
          </w:p>
        </w:tc>
      </w:tr>
      <w:tr>
        <w:trPr>
          <w:cantSplit/>
        </w:trPr>
        <w:tc>
          <w:tcPr>
            <w:tcW w:type="dxa" w:w="2232"/>
            <w:vAlign w:val="center"/>
          </w:tcPr>
          <w:p>
            <w:r/>
            <w:r>
              <w:rPr>
                <w:b w:val="0"/>
                <w:sz w:val="18"/>
              </w:rPr>
              <w:t>Main Gate Kiosk</w:t>
            </w:r>
          </w:p>
        </w:tc>
        <w:tc>
          <w:tcPr>
            <w:tcW w:type="dxa" w:w="5400"/>
            <w:vAlign w:val="center"/>
          </w:tcPr>
          <w:p>
            <w:r/>
            <w:r>
              <w:rPr>
                <w:b w:val="0"/>
                <w:sz w:val="18"/>
              </w:rPr>
              <w:t>https://amfcc-hre.github.io/amfcc_student_services/gate_index.html</w:t>
            </w:r>
          </w:p>
        </w:tc>
        <w:tc>
          <w:tcPr>
            <w:tcW w:type="dxa" w:w="2232"/>
            <w:vAlign w:val="center"/>
          </w:tcPr>
          <w:p>
            <w:r/>
            <w:r>
              <w:rPr>
                <w:b w:val="0"/>
                <w:sz w:val="18"/>
              </w:rPr>
              <w:t>Dedicated authorised gate device</w:t>
            </w:r>
          </w:p>
        </w:tc>
      </w:tr>
      <w:tr>
        <w:trPr>
          <w:cantSplit/>
        </w:trPr>
        <w:tc>
          <w:tcPr>
            <w:tcW w:type="dxa" w:w="2232"/>
            <w:vAlign w:val="center"/>
            <w:shd w:fill="F3F6F9"/>
          </w:tcPr>
          <w:p>
            <w:r/>
            <w:r>
              <w:rPr>
                <w:b w:val="0"/>
                <w:sz w:val="18"/>
              </w:rPr>
              <w:t>Administrative Dashboard</w:t>
            </w:r>
          </w:p>
        </w:tc>
        <w:tc>
          <w:tcPr>
            <w:tcW w:type="dxa" w:w="5400"/>
            <w:vAlign w:val="center"/>
            <w:shd w:fill="F3F6F9"/>
          </w:tcPr>
          <w:p>
            <w:r/>
            <w:r>
              <w:rPr>
                <w:b w:val="0"/>
                <w:sz w:val="18"/>
              </w:rPr>
              <w:t>https://amfcc-hre.github.io/amfcc_student_services/dashboard_index.html</w:t>
            </w:r>
          </w:p>
        </w:tc>
        <w:tc>
          <w:tcPr>
            <w:tcW w:type="dxa" w:w="2232"/>
            <w:vAlign w:val="center"/>
            <w:shd w:fill="F3F6F9"/>
          </w:tcPr>
          <w:p>
            <w:r/>
            <w:r>
              <w:rPr>
                <w:b w:val="0"/>
                <w:sz w:val="18"/>
              </w:rPr>
              <w:t>Management 0593 or Student Leadership 1960</w:t>
            </w:r>
          </w:p>
        </w:tc>
      </w:tr>
      <w:tr>
        <w:trPr>
          <w:cantSplit/>
        </w:trPr>
        <w:tc>
          <w:tcPr>
            <w:tcW w:type="dxa" w:w="2232"/>
            <w:vAlign w:val="center"/>
          </w:tcPr>
          <w:p>
            <w:r/>
            <w:r>
              <w:rPr>
                <w:b w:val="0"/>
                <w:sz w:val="18"/>
              </w:rPr>
              <w:t>Management Settings</w:t>
            </w:r>
          </w:p>
        </w:tc>
        <w:tc>
          <w:tcPr>
            <w:tcW w:type="dxa" w:w="5400"/>
            <w:vAlign w:val="center"/>
          </w:tcPr>
          <w:p>
            <w:r/>
            <w:r>
              <w:rPr>
                <w:b w:val="0"/>
                <w:sz w:val="18"/>
              </w:rPr>
              <w:t>https://amfcc-hre.github.io/amfcc_student_services/settings_index.html</w:t>
            </w:r>
          </w:p>
        </w:tc>
        <w:tc>
          <w:tcPr>
            <w:tcW w:type="dxa" w:w="2232"/>
            <w:vAlign w:val="center"/>
          </w:tcPr>
          <w:p>
            <w:r/>
            <w:r>
              <w:rPr>
                <w:b w:val="0"/>
                <w:sz w:val="18"/>
              </w:rPr>
              <w:t>Management 0593</w:t>
            </w:r>
          </w:p>
        </w:tc>
      </w:tr>
      <w:tr>
        <w:trPr>
          <w:cantSplit/>
        </w:trPr>
        <w:tc>
          <w:tcPr>
            <w:tcW w:type="dxa" w:w="2232"/>
            <w:vAlign w:val="center"/>
            <w:shd w:fill="F3F6F9"/>
          </w:tcPr>
          <w:p>
            <w:r/>
            <w:r>
              <w:rPr>
                <w:b w:val="0"/>
                <w:sz w:val="18"/>
              </w:rPr>
              <w:t>School Administration</w:t>
            </w:r>
          </w:p>
        </w:tc>
        <w:tc>
          <w:tcPr>
            <w:tcW w:type="dxa" w:w="5400"/>
            <w:vAlign w:val="center"/>
            <w:shd w:fill="F3F6F9"/>
          </w:tcPr>
          <w:p>
            <w:r/>
            <w:r>
              <w:rPr>
                <w:b w:val="0"/>
                <w:sz w:val="18"/>
              </w:rPr>
              <w:t>https://amfcc-hre.github.io/amfcc_student_services/admin_index.html</w:t>
            </w:r>
          </w:p>
        </w:tc>
        <w:tc>
          <w:tcPr>
            <w:tcW w:type="dxa" w:w="2232"/>
            <w:vAlign w:val="center"/>
            <w:shd w:fill="F3F6F9"/>
          </w:tcPr>
          <w:p>
            <w:r/>
            <w:r>
              <w:rPr>
                <w:b w:val="0"/>
                <w:sz w:val="18"/>
              </w:rPr>
              <w:t>Admin only 1972</w:t>
            </w:r>
          </w:p>
        </w:tc>
      </w:tr>
      <w:tr>
        <w:trPr>
          <w:cantSplit/>
        </w:trPr>
        <w:tc>
          <w:tcPr>
            <w:tcW w:type="dxa" w:w="2232"/>
            <w:vAlign w:val="center"/>
          </w:tcPr>
          <w:p>
            <w:r/>
            <w:r>
              <w:rPr>
                <w:b w:val="0"/>
                <w:sz w:val="18"/>
              </w:rPr>
              <w:t>GitHub repository</w:t>
            </w:r>
          </w:p>
        </w:tc>
        <w:tc>
          <w:tcPr>
            <w:tcW w:type="dxa" w:w="5400"/>
            <w:vAlign w:val="center"/>
          </w:tcPr>
          <w:p>
            <w:r/>
            <w:r>
              <w:rPr>
                <w:b w:val="0"/>
                <w:sz w:val="18"/>
              </w:rPr>
              <w:t>https://github.com/amfcc-hre/amfcc_student_services</w:t>
            </w:r>
          </w:p>
        </w:tc>
        <w:tc>
          <w:tcPr>
            <w:tcW w:type="dxa" w:w="2232"/>
            <w:vAlign w:val="center"/>
          </w:tcPr>
          <w:p>
            <w:r/>
            <w:r>
              <w:rPr>
                <w:b w:val="0"/>
                <w:sz w:val="18"/>
              </w:rPr>
              <w:t>Repository users with GitHub permission</w:t>
            </w:r>
          </w:p>
        </w:tc>
      </w:tr>
    </w:tbl>
    <w:p/>
    <w:p>
      <w:pPr>
        <w:pStyle w:val="CodeBlock"/>
      </w:pPr>
      <w:r>
        <w:t>AMFCC Student Services Platform</w:t>
        <w:br/>
        <w:t>│</w:t>
        <w:br/>
        <w:t>├── Public Student Services Home</w:t>
        <w:br/>
        <w:t>│   ├── Meal Check-In</w:t>
        <w:br/>
        <w:t>│   ├── Personal Gate Passes</w:t>
        <w:br/>
        <w:t>│   └── Clinic (password 1957)</w:t>
        <w:br/>
        <w:t>│</w:t>
        <w:br/>
        <w:t>├── Main Gate Kiosk</w:t>
        <w:br/>
        <w:t>│   ├── Campus Check In / Check Out</w:t>
        <w:br/>
        <w:t>│   ├── Destination keys 1-3</w:t>
        <w:br/>
        <w:t>│   └── Gate Duty mode</w:t>
        <w:br/>
        <w:t>│</w:t>
        <w:br/>
        <w:t>├── Administrative Dashboard</w:t>
        <w:br/>
        <w:t>│   ├── Management view (0593)</w:t>
        <w:br/>
        <w:t>│   └── Student Leadership view (1960)</w:t>
        <w:br/>
        <w:t>│</w:t>
        <w:br/>
        <w:t>├── Management Settings (0593)</w:t>
        <w:br/>
        <w:t>│</w:t>
        <w:br/>
        <w:t>└── School Administration site (1972)</w:t>
        <w:br/>
        <w:t xml:space="preserve">    ├── Everything shown to Management</w:t>
        <w:br/>
        <w:t xml:space="preserve">    ├── School Administrator gate-pass approval</w:t>
        <w:br/>
        <w:t xml:space="preserve">    ├── Fees by term</w:t>
        <w:br/>
        <w:t xml:space="preserve">    ├── Accommodation with Fees check/cross</w:t>
        <w:br/>
        <w:t xml:space="preserve">    ├── Reports</w:t>
        <w:br/>
        <w:t xml:space="preserve">    └── Admin Settings and School Holiday Mode</w:t>
      </w:r>
    </w:p>
    <w:p>
      <w:r>
        <w:rPr>
          <w:b/>
        </w:rPr>
        <w:t xml:space="preserve">Private page rule: </w:t>
      </w:r>
      <w:r>
        <w:t>The gate, Administrative Dashboard, Management Settings and School Administration addresses are not linked from the public student home page. Keep those addresses and passwords within the relevant teams.</w:t>
      </w:r>
    </w:p>
    <w:p>
      <w:pPr>
        <w:pStyle w:val="Heading1"/>
      </w:pPr>
      <w:r>
        <w:t>2. How the platform is built</w:t>
      </w:r>
    </w:p>
    <w:p>
      <w:r>
        <w:t>The platform has two main parts:</w:t>
      </w:r>
    </w:p>
    <w:p>
      <w:pPr>
        <w:pStyle w:val="ListBullet"/>
      </w:pPr>
      <w:r>
        <w:t>GitHub Pages hosts the visible website files. These are ordinary HTML, CSS and JavaScript files.</w:t>
      </w:r>
    </w:p>
    <w:p>
      <w:pPr>
        <w:pStyle w:val="ListBullet"/>
      </w:pPr>
      <w:r>
        <w:t>Supabase stores student records, movements, meals, passes, approvals, accommodation, clinic status, fees, settings and audit history.</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088"/>
            <w:vAlign w:val="center"/>
            <w:shd w:fill="173A63"/>
          </w:tcPr>
          <w:p>
            <w:r/>
            <w:r>
              <w:rPr>
                <w:b/>
                <w:color w:val="FFFFFF"/>
                <w:sz w:val="18"/>
              </w:rPr>
              <w:t>Part</w:t>
            </w:r>
          </w:p>
        </w:tc>
        <w:tc>
          <w:tcPr>
            <w:tcW w:type="dxa" w:w="4032"/>
            <w:vAlign w:val="center"/>
            <w:shd w:fill="173A63"/>
          </w:tcPr>
          <w:p>
            <w:r/>
            <w:r>
              <w:rPr>
                <w:b/>
                <w:color w:val="FFFFFF"/>
                <w:sz w:val="18"/>
              </w:rPr>
              <w:t>Current detail</w:t>
            </w:r>
          </w:p>
        </w:tc>
        <w:tc>
          <w:tcPr>
            <w:tcW w:type="dxa" w:w="3816"/>
            <w:vAlign w:val="center"/>
            <w:shd w:fill="173A63"/>
          </w:tcPr>
          <w:p>
            <w:r/>
            <w:r>
              <w:rPr>
                <w:b/>
                <w:color w:val="FFFFFF"/>
                <w:sz w:val="18"/>
              </w:rPr>
              <w:t>Purpose</w:t>
            </w:r>
          </w:p>
        </w:tc>
      </w:tr>
      <w:tr>
        <w:trPr>
          <w:cantSplit/>
        </w:trPr>
        <w:tc>
          <w:tcPr>
            <w:tcW w:type="dxa" w:w="2088"/>
            <w:vAlign w:val="center"/>
          </w:tcPr>
          <w:p>
            <w:r/>
            <w:r>
              <w:rPr>
                <w:b w:val="0"/>
                <w:sz w:val="18"/>
              </w:rPr>
              <w:t>GitHub repository</w:t>
            </w:r>
          </w:p>
        </w:tc>
        <w:tc>
          <w:tcPr>
            <w:tcW w:type="dxa" w:w="4032"/>
            <w:vAlign w:val="center"/>
          </w:tcPr>
          <w:p>
            <w:r/>
            <w:r>
              <w:rPr>
                <w:b w:val="0"/>
                <w:sz w:val="18"/>
              </w:rPr>
              <w:t>amfcc-hre/amfcc_student_services</w:t>
            </w:r>
          </w:p>
        </w:tc>
        <w:tc>
          <w:tcPr>
            <w:tcW w:type="dxa" w:w="3816"/>
            <w:vAlign w:val="center"/>
          </w:tcPr>
          <w:p>
            <w:r/>
            <w:r>
              <w:rPr>
                <w:b w:val="0"/>
                <w:sz w:val="18"/>
              </w:rPr>
              <w:t>Stores and publishes the website files</w:t>
            </w:r>
          </w:p>
        </w:tc>
      </w:tr>
      <w:tr>
        <w:trPr>
          <w:cantSplit/>
        </w:trPr>
        <w:tc>
          <w:tcPr>
            <w:tcW w:type="dxa" w:w="2088"/>
            <w:vAlign w:val="center"/>
            <w:shd w:fill="F3F6F9"/>
          </w:tcPr>
          <w:p>
            <w:r/>
            <w:r>
              <w:rPr>
                <w:b w:val="0"/>
                <w:sz w:val="18"/>
              </w:rPr>
              <w:t>GitHub Pages base address</w:t>
            </w:r>
          </w:p>
        </w:tc>
        <w:tc>
          <w:tcPr>
            <w:tcW w:type="dxa" w:w="4032"/>
            <w:vAlign w:val="center"/>
            <w:shd w:fill="F3F6F9"/>
          </w:tcPr>
          <w:p>
            <w:r/>
            <w:r>
              <w:rPr>
                <w:b w:val="0"/>
                <w:sz w:val="18"/>
              </w:rPr>
              <w:t>https://amfcc-hre.github.io/amfcc_student_services/</w:t>
            </w:r>
          </w:p>
        </w:tc>
        <w:tc>
          <w:tcPr>
            <w:tcW w:type="dxa" w:w="3816"/>
            <w:vAlign w:val="center"/>
            <w:shd w:fill="F3F6F9"/>
          </w:tcPr>
          <w:p>
            <w:r/>
            <w:r>
              <w:rPr>
                <w:b w:val="0"/>
                <w:sz w:val="18"/>
              </w:rPr>
              <w:t>Public website host</w:t>
            </w:r>
          </w:p>
        </w:tc>
      </w:tr>
      <w:tr>
        <w:trPr>
          <w:cantSplit/>
        </w:trPr>
        <w:tc>
          <w:tcPr>
            <w:tcW w:type="dxa" w:w="2088"/>
            <w:vAlign w:val="center"/>
          </w:tcPr>
          <w:p>
            <w:r/>
            <w:r>
              <w:rPr>
                <w:b w:val="0"/>
                <w:sz w:val="18"/>
              </w:rPr>
              <w:t>Supabase project</w:t>
            </w:r>
          </w:p>
        </w:tc>
        <w:tc>
          <w:tcPr>
            <w:tcW w:type="dxa" w:w="4032"/>
            <w:vAlign w:val="center"/>
          </w:tcPr>
          <w:p>
            <w:r/>
            <w:r>
              <w:rPr>
                <w:b w:val="0"/>
                <w:sz w:val="18"/>
              </w:rPr>
              <w:t>AMFCC Kitchen / project ref sanabhuogxfpjstftoxt</w:t>
            </w:r>
          </w:p>
        </w:tc>
        <w:tc>
          <w:tcPr>
            <w:tcW w:type="dxa" w:w="3816"/>
            <w:vAlign w:val="center"/>
          </w:tcPr>
          <w:p>
            <w:r/>
            <w:r>
              <w:rPr>
                <w:b w:val="0"/>
                <w:sz w:val="18"/>
              </w:rPr>
              <w:t>PostgreSQL database and protected RPC functions</w:t>
            </w:r>
          </w:p>
        </w:tc>
      </w:tr>
      <w:tr>
        <w:trPr>
          <w:cantSplit/>
        </w:trPr>
        <w:tc>
          <w:tcPr>
            <w:tcW w:type="dxa" w:w="2088"/>
            <w:vAlign w:val="center"/>
            <w:shd w:fill="F3F6F9"/>
          </w:tcPr>
          <w:p>
            <w:r/>
            <w:r>
              <w:rPr>
                <w:b w:val="0"/>
                <w:sz w:val="18"/>
              </w:rPr>
              <w:t>Supabase address</w:t>
            </w:r>
          </w:p>
        </w:tc>
        <w:tc>
          <w:tcPr>
            <w:tcW w:type="dxa" w:w="4032"/>
            <w:vAlign w:val="center"/>
            <w:shd w:fill="F3F6F9"/>
          </w:tcPr>
          <w:p>
            <w:r/>
            <w:r>
              <w:rPr>
                <w:b w:val="0"/>
                <w:sz w:val="18"/>
              </w:rPr>
              <w:t>https://sanabhuogxfpjstftoxt.supabase.co</w:t>
            </w:r>
          </w:p>
        </w:tc>
        <w:tc>
          <w:tcPr>
            <w:tcW w:type="dxa" w:w="3816"/>
            <w:vAlign w:val="center"/>
            <w:shd w:fill="F3F6F9"/>
          </w:tcPr>
          <w:p>
            <w:r/>
            <w:r>
              <w:rPr>
                <w:b w:val="0"/>
                <w:sz w:val="18"/>
              </w:rPr>
              <w:t>Database API used by the website</w:t>
            </w:r>
          </w:p>
        </w:tc>
      </w:tr>
      <w:tr>
        <w:trPr>
          <w:cantSplit/>
        </w:trPr>
        <w:tc>
          <w:tcPr>
            <w:tcW w:type="dxa" w:w="2088"/>
            <w:vAlign w:val="center"/>
          </w:tcPr>
          <w:p>
            <w:r/>
            <w:r>
              <w:rPr>
                <w:b w:val="0"/>
                <w:sz w:val="18"/>
              </w:rPr>
              <w:t>Student identifier</w:t>
            </w:r>
          </w:p>
        </w:tc>
        <w:tc>
          <w:tcPr>
            <w:tcW w:type="dxa" w:w="4032"/>
            <w:vAlign w:val="center"/>
          </w:tcPr>
          <w:p>
            <w:r/>
            <w:r>
              <w:rPr>
                <w:b w:val="0"/>
                <w:sz w:val="18"/>
              </w:rPr>
              <w:t>Five-digit registration number</w:t>
            </w:r>
          </w:p>
        </w:tc>
        <w:tc>
          <w:tcPr>
            <w:tcW w:type="dxa" w:w="3816"/>
            <w:vAlign w:val="center"/>
          </w:tcPr>
          <w:p>
            <w:r/>
            <w:r>
              <w:rPr>
                <w:b w:val="0"/>
                <w:sz w:val="18"/>
              </w:rPr>
              <w:t>Links QR cards, students and every service</w:t>
            </w:r>
          </w:p>
        </w:tc>
      </w:tr>
      <w:tr>
        <w:trPr>
          <w:cantSplit/>
        </w:trPr>
        <w:tc>
          <w:tcPr>
            <w:tcW w:type="dxa" w:w="2088"/>
            <w:vAlign w:val="center"/>
            <w:shd w:fill="F3F6F9"/>
          </w:tcPr>
          <w:p>
            <w:r/>
            <w:r>
              <w:rPr>
                <w:b w:val="0"/>
                <w:sz w:val="18"/>
              </w:rPr>
              <w:t>QR content</w:t>
            </w:r>
          </w:p>
        </w:tc>
        <w:tc>
          <w:tcPr>
            <w:tcW w:type="dxa" w:w="4032"/>
            <w:vAlign w:val="center"/>
            <w:shd w:fill="F3F6F9"/>
          </w:tcPr>
          <w:p>
            <w:r/>
            <w:r>
              <w:rPr>
                <w:b w:val="0"/>
                <w:sz w:val="18"/>
              </w:rPr>
              <w:t>Registration number only, for example 26073</w:t>
            </w:r>
          </w:p>
        </w:tc>
        <w:tc>
          <w:tcPr>
            <w:tcW w:type="dxa" w:w="3816"/>
            <w:vAlign w:val="center"/>
            <w:shd w:fill="F3F6F9"/>
          </w:tcPr>
          <w:p>
            <w:r/>
            <w:r>
              <w:rPr>
                <w:b w:val="0"/>
                <w:sz w:val="18"/>
              </w:rPr>
              <w:t>Scanner sends the five-digit number to the gate or meal page</w:t>
            </w:r>
          </w:p>
        </w:tc>
      </w:tr>
      <w:tr>
        <w:trPr>
          <w:cantSplit/>
        </w:trPr>
        <w:tc>
          <w:tcPr>
            <w:tcW w:type="dxa" w:w="2088"/>
            <w:vAlign w:val="center"/>
          </w:tcPr>
          <w:p>
            <w:r/>
            <w:r>
              <w:rPr>
                <w:b w:val="0"/>
                <w:sz w:val="18"/>
              </w:rPr>
              <w:t>Gate security</w:t>
            </w:r>
          </w:p>
        </w:tc>
        <w:tc>
          <w:tcPr>
            <w:tcW w:type="dxa" w:w="4032"/>
            <w:vAlign w:val="center"/>
          </w:tcPr>
          <w:p>
            <w:r/>
            <w:r>
              <w:rPr>
                <w:b w:val="0"/>
                <w:sz w:val="18"/>
              </w:rPr>
              <w:t>Authorised device token</w:t>
            </w:r>
          </w:p>
        </w:tc>
        <w:tc>
          <w:tcPr>
            <w:tcW w:type="dxa" w:w="3816"/>
            <w:vAlign w:val="center"/>
          </w:tcPr>
          <w:p>
            <w:r/>
            <w:r>
              <w:rPr>
                <w:b w:val="0"/>
                <w:sz w:val="18"/>
              </w:rPr>
              <w:t>Prevents an ordinary browser from creating gate movements</w:t>
            </w:r>
          </w:p>
        </w:tc>
      </w:tr>
    </w:tbl>
    <w:p/>
    <w:p>
      <w:r>
        <w:t>The public Supabase publishable key is stored in shared_config.js because a browser needs it to call protected database functions. Sensitive actions are still checked by a password or gate-device token inside the database function.</w:t>
      </w:r>
    </w:p>
    <w:p>
      <w:pPr>
        <w:pStyle w:val="Heading1"/>
      </w:pPr>
      <w:r>
        <w:t>3. What every page does</w:t>
      </w:r>
    </w:p>
    <w:p>
      <w:pPr>
        <w:pStyle w:val="Heading2"/>
      </w:pPr>
      <w:r>
        <w:t>3.1 Student Services Home</w:t>
      </w:r>
    </w:p>
    <w:p>
      <w:r>
        <w:t>This is the public starting page. It shows Meal Check-In, Personal Gate Passes and Clinic. Clinic still requires its password. Private operational pages are not displayed here.</w:t>
      </w:r>
    </w:p>
    <w:p>
      <w:pPr>
        <w:pStyle w:val="Heading2"/>
      </w:pPr>
      <w:r>
        <w:t>3.2 Meal Check-In</w:t>
      </w:r>
    </w:p>
    <w:p>
      <w:pPr>
        <w:pStyle w:val="ListBullet"/>
      </w:pPr>
      <w:r>
        <w:t>Students enter or scan their five-digit registration number and select the meal.</w:t>
      </w:r>
    </w:p>
    <w:p>
      <w:pPr>
        <w:pStyle w:val="ListBullet"/>
      </w:pPr>
      <w:r>
        <w:t>Kitchen staff use code 1958 for totals, manual check-in, exports and daily administration.</w:t>
      </w:r>
    </w:p>
    <w:p>
      <w:pPr>
        <w:pStyle w:val="ListBullet"/>
      </w:pPr>
      <w:r>
        <w:t>Lunch requires Breakfast on the same day.</w:t>
      </w:r>
    </w:p>
    <w:p>
      <w:pPr>
        <w:pStyle w:val="ListBullet"/>
      </w:pPr>
      <w:r>
        <w:t>Supper requires Breakfast or Break-fast 4pm.</w:t>
      </w:r>
    </w:p>
    <w:p>
      <w:pPr>
        <w:pStyle w:val="ListBullet"/>
      </w:pPr>
      <w:r>
        <w:t>Duplicate meal check-ins are blocked.</w:t>
      </w:r>
    </w:p>
    <w:p>
      <w:pPr>
        <w:pStyle w:val="Heading2"/>
      </w:pPr>
      <w:r>
        <w:t>3.3 Personal Gate Passes</w:t>
      </w:r>
    </w:p>
    <w:p>
      <w:pPr>
        <w:pStyle w:val="ListBullet"/>
      </w:pPr>
      <w:r>
        <w:t>Students use their registration number and do not need a password.</w:t>
      </w:r>
    </w:p>
    <w:p>
      <w:pPr>
        <w:pStyle w:val="ListBullet"/>
      </w:pPr>
      <w:r>
        <w:t>They enter destination, reason, departure, expected return and contact details.</w:t>
      </w:r>
    </w:p>
    <w:p>
      <w:pPr>
        <w:pStyle w:val="ListBullet"/>
      </w:pPr>
      <w:r>
        <w:t>They can view pending, approved, rejected, cancelled, departed and returned passes.</w:t>
      </w:r>
    </w:p>
    <w:p>
      <w:pPr>
        <w:pStyle w:val="ListBullet"/>
      </w:pPr>
      <w:r>
        <w:t>The page automatically explains the current normal or School Holiday approval rule.</w:t>
      </w:r>
    </w:p>
    <w:p>
      <w:pPr>
        <w:pStyle w:val="Heading2"/>
      </w:pPr>
      <w:r>
        <w:t>3.4 Clinic</w:t>
      </w:r>
    </w:p>
    <w:p>
      <w:pPr>
        <w:pStyle w:val="ListBullet"/>
      </w:pPr>
      <w:r>
        <w:t>Clinic staff enter code 1957.</w:t>
      </w:r>
    </w:p>
    <w:p>
      <w:pPr>
        <w:pStyle w:val="ListBullet"/>
      </w:pPr>
      <w:r>
        <w:t>They search by name or registration number.</w:t>
      </w:r>
    </w:p>
    <w:p>
      <w:pPr>
        <w:pStyle w:val="ListBullet"/>
      </w:pPr>
      <w:r>
        <w:t>They place a student on bed rest and may add a clinic note.</w:t>
      </w:r>
    </w:p>
    <w:p>
      <w:pPr>
        <w:pStyle w:val="ListBullet"/>
      </w:pPr>
      <w:r>
        <w:t>Management, Student Leadership and Administration see a bed icon and may filter students on bed rest.</w:t>
      </w:r>
    </w:p>
    <w:p>
      <w:pPr>
        <w:pStyle w:val="ListBullet"/>
      </w:pPr>
      <w:r>
        <w:t>Clinic staff remove bed rest when the student is cleared.</w:t>
      </w:r>
    </w:p>
    <w:p>
      <w:pPr>
        <w:pStyle w:val="Heading2"/>
      </w:pPr>
      <w:r>
        <w:t>3.5 Main Gate Kiosk</w:t>
      </w:r>
    </w:p>
    <w:p>
      <w:pPr>
        <w:pStyle w:val="ListBullet"/>
      </w:pPr>
      <w:r>
        <w:t>The gate page is intended for the dedicated gate computer.</w:t>
      </w:r>
    </w:p>
    <w:p>
      <w:pPr>
        <w:pStyle w:val="ListBullet"/>
      </w:pPr>
      <w:r>
        <w:t>Space switches between Check In and Check Out.</w:t>
      </w:r>
    </w:p>
    <w:p>
      <w:pPr>
        <w:pStyle w:val="ListBullet"/>
      </w:pPr>
      <w:r>
        <w:t>F1 switches between normal campus movement and Gate Duty.</w:t>
      </w:r>
    </w:p>
    <w:p>
      <w:pPr>
        <w:pStyle w:val="ListBullet"/>
      </w:pPr>
      <w:r>
        <w:t>Ctrl + Shift + A opens manual registration entry for the guard.</w:t>
      </w:r>
    </w:p>
    <w:p>
      <w:pPr>
        <w:pStyle w:val="ListBullet"/>
      </w:pPr>
      <w:r>
        <w:t>Esc clears the current entry or result.</w:t>
      </w:r>
    </w:p>
    <w:p>
      <w:pPr>
        <w:pStyle w:val="ListBullet"/>
      </w:pPr>
      <w:r>
        <w:t>A student without an approved personal pass must have a destination selected before Check Out.</w:t>
      </w:r>
    </w:p>
    <w:tbl>
      <w:tblPr>
        <w:tblStyle w:val="TableGrid"/>
        <w:tblW w:type="auto" w:w="0"/>
        <w:jc w:val="center"/>
        <w:tblLook w:firstColumn="1" w:firstRow="1" w:lastColumn="0" w:lastRow="0" w:noHBand="0" w:noVBand="1" w:val="04A0"/>
      </w:tblPr>
      <w:tblGrid>
        <w:gridCol w:w="5112"/>
        <w:gridCol w:w="5112"/>
      </w:tblGrid>
      <w:tr>
        <w:trPr>
          <w:cantSplit/>
        </w:trPr>
        <w:tc>
          <w:tcPr>
            <w:tcW w:type="dxa" w:w="1152"/>
            <w:vAlign w:val="center"/>
            <w:shd w:fill="173A63"/>
          </w:tcPr>
          <w:p>
            <w:r/>
            <w:r>
              <w:rPr>
                <w:b/>
                <w:color w:val="FFFFFF"/>
                <w:sz w:val="18"/>
              </w:rPr>
              <w:t>Key</w:t>
            </w:r>
          </w:p>
        </w:tc>
        <w:tc>
          <w:tcPr>
            <w:tcW w:type="dxa" w:w="8064"/>
            <w:vAlign w:val="center"/>
            <w:shd w:fill="173A63"/>
          </w:tcPr>
          <w:p>
            <w:r/>
            <w:r>
              <w:rPr>
                <w:b/>
                <w:color w:val="FFFFFF"/>
                <w:sz w:val="18"/>
              </w:rPr>
              <w:t>Checkout destination</w:t>
            </w:r>
          </w:p>
        </w:tc>
      </w:tr>
      <w:tr>
        <w:trPr>
          <w:cantSplit/>
        </w:trPr>
        <w:tc>
          <w:tcPr>
            <w:tcW w:type="dxa" w:w="1152"/>
            <w:vAlign w:val="center"/>
          </w:tcPr>
          <w:p>
            <w:r/>
            <w:r>
              <w:rPr>
                <w:b w:val="0"/>
                <w:sz w:val="18"/>
              </w:rPr>
              <w:t>1</w:t>
            </w:r>
          </w:p>
        </w:tc>
        <w:tc>
          <w:tcPr>
            <w:tcW w:type="dxa" w:w="8064"/>
            <w:vAlign w:val="center"/>
          </w:tcPr>
          <w:p>
            <w:r/>
            <w:r>
              <w:rPr>
                <w:b w:val="0"/>
                <w:sz w:val="18"/>
              </w:rPr>
              <w:t>Tanaka/Amalinda Shops</w:t>
            </w:r>
          </w:p>
        </w:tc>
      </w:tr>
      <w:tr>
        <w:trPr>
          <w:cantSplit/>
        </w:trPr>
        <w:tc>
          <w:tcPr>
            <w:tcW w:type="dxa" w:w="1152"/>
            <w:vAlign w:val="center"/>
            <w:shd w:fill="F3F6F9"/>
          </w:tcPr>
          <w:p>
            <w:r/>
            <w:r>
              <w:rPr>
                <w:b w:val="0"/>
                <w:sz w:val="18"/>
              </w:rPr>
              <w:t>2</w:t>
            </w:r>
          </w:p>
        </w:tc>
        <w:tc>
          <w:tcPr>
            <w:tcW w:type="dxa" w:w="8064"/>
            <w:vAlign w:val="center"/>
            <w:shd w:fill="F3F6F9"/>
          </w:tcPr>
          <w:p>
            <w:r/>
            <w:r>
              <w:rPr>
                <w:b w:val="0"/>
                <w:sz w:val="18"/>
              </w:rPr>
              <w:t>MDH</w:t>
            </w:r>
          </w:p>
        </w:tc>
      </w:tr>
      <w:tr>
        <w:trPr>
          <w:cantSplit/>
        </w:trPr>
        <w:tc>
          <w:tcPr>
            <w:tcW w:type="dxa" w:w="1152"/>
            <w:vAlign w:val="center"/>
          </w:tcPr>
          <w:p>
            <w:r/>
            <w:r>
              <w:rPr>
                <w:b w:val="0"/>
                <w:sz w:val="18"/>
              </w:rPr>
              <w:t>3</w:t>
            </w:r>
          </w:p>
        </w:tc>
        <w:tc>
          <w:tcPr>
            <w:tcW w:type="dxa" w:w="8064"/>
            <w:vAlign w:val="center"/>
          </w:tcPr>
          <w:p>
            <w:r/>
            <w:r>
              <w:rPr>
                <w:b w:val="0"/>
                <w:sz w:val="18"/>
              </w:rPr>
              <w:t>Town/Other</w:t>
            </w:r>
          </w:p>
        </w:tc>
      </w:tr>
    </w:tbl>
    <w:p/>
    <w:p>
      <w:pPr>
        <w:pStyle w:val="Heading2"/>
      </w:pPr>
      <w:r>
        <w:t>3.6 Administrative Dashboard</w:t>
      </w:r>
    </w:p>
    <w:p>
      <w:r>
        <w:t>The same page opens one of two views according to the entered password.</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584"/>
            <w:vAlign w:val="center"/>
            <w:shd w:fill="173A63"/>
          </w:tcPr>
          <w:p>
            <w:r/>
            <w:r>
              <w:rPr>
                <w:b/>
                <w:color w:val="FFFFFF"/>
                <w:sz w:val="18"/>
              </w:rPr>
              <w:t>View</w:t>
            </w:r>
          </w:p>
        </w:tc>
        <w:tc>
          <w:tcPr>
            <w:tcW w:type="dxa" w:w="1080"/>
            <w:vAlign w:val="center"/>
            <w:shd w:fill="173A63"/>
          </w:tcPr>
          <w:p>
            <w:r/>
            <w:r>
              <w:rPr>
                <w:b/>
                <w:color w:val="FFFFFF"/>
                <w:sz w:val="18"/>
              </w:rPr>
              <w:t>Password</w:t>
            </w:r>
          </w:p>
        </w:tc>
        <w:tc>
          <w:tcPr>
            <w:tcW w:type="dxa" w:w="3816"/>
            <w:vAlign w:val="center"/>
            <w:shd w:fill="173A63"/>
          </w:tcPr>
          <w:p>
            <w:r/>
            <w:r>
              <w:rPr>
                <w:b/>
                <w:color w:val="FFFFFF"/>
                <w:sz w:val="18"/>
              </w:rPr>
              <w:t>Can do</w:t>
            </w:r>
          </w:p>
        </w:tc>
        <w:tc>
          <w:tcPr>
            <w:tcW w:type="dxa" w:w="3816"/>
            <w:vAlign w:val="center"/>
            <w:shd w:fill="173A63"/>
          </w:tcPr>
          <w:p>
            <w:r/>
            <w:r>
              <w:rPr>
                <w:b/>
                <w:color w:val="FFFFFF"/>
                <w:sz w:val="18"/>
              </w:rPr>
              <w:t>Cannot do</w:t>
            </w:r>
          </w:p>
        </w:tc>
      </w:tr>
      <w:tr>
        <w:trPr>
          <w:cantSplit/>
        </w:trPr>
        <w:tc>
          <w:tcPr>
            <w:tcW w:type="dxa" w:w="1584"/>
            <w:vAlign w:val="center"/>
          </w:tcPr>
          <w:p>
            <w:r/>
            <w:r>
              <w:rPr>
                <w:b w:val="0"/>
                <w:sz w:val="18"/>
              </w:rPr>
              <w:t>Management</w:t>
            </w:r>
          </w:p>
        </w:tc>
        <w:tc>
          <w:tcPr>
            <w:tcW w:type="dxa" w:w="1080"/>
            <w:vAlign w:val="center"/>
          </w:tcPr>
          <w:p>
            <w:r/>
            <w:r>
              <w:rPr>
                <w:b w:val="0"/>
                <w:sz w:val="18"/>
              </w:rPr>
              <w:t>0593</w:t>
            </w:r>
          </w:p>
        </w:tc>
        <w:tc>
          <w:tcPr>
            <w:tcW w:type="dxa" w:w="3816"/>
            <w:vAlign w:val="center"/>
          </w:tcPr>
          <w:p>
            <w:r/>
            <w:r>
              <w:rPr>
                <w:b w:val="0"/>
                <w:sz w:val="18"/>
              </w:rPr>
              <w:t>Campus and accommodation edits, senior pass approval as Principal/Dean/Director, reports, gate activity and existing management settings</w:t>
            </w:r>
          </w:p>
        </w:tc>
        <w:tc>
          <w:tcPr>
            <w:tcW w:type="dxa" w:w="3816"/>
            <w:vAlign w:val="center"/>
          </w:tcPr>
          <w:p>
            <w:r/>
            <w:r>
              <w:rPr>
                <w:b w:val="0"/>
                <w:sz w:val="18"/>
              </w:rPr>
              <w:t>Cannot approve as School Administrator and cannot view or edit fees</w:t>
            </w:r>
          </w:p>
        </w:tc>
      </w:tr>
      <w:tr>
        <w:trPr>
          <w:cantSplit/>
        </w:trPr>
        <w:tc>
          <w:tcPr>
            <w:tcW w:type="dxa" w:w="1584"/>
            <w:vAlign w:val="center"/>
            <w:shd w:fill="F3F6F9"/>
          </w:tcPr>
          <w:p>
            <w:r/>
            <w:r>
              <w:rPr>
                <w:b w:val="0"/>
                <w:sz w:val="18"/>
              </w:rPr>
              <w:t>Student Leadership</w:t>
            </w:r>
          </w:p>
        </w:tc>
        <w:tc>
          <w:tcPr>
            <w:tcW w:type="dxa" w:w="1080"/>
            <w:vAlign w:val="center"/>
            <w:shd w:fill="F3F6F9"/>
          </w:tcPr>
          <w:p>
            <w:r/>
            <w:r>
              <w:rPr>
                <w:b w:val="0"/>
                <w:sz w:val="18"/>
              </w:rPr>
              <w:t>1960</w:t>
            </w:r>
          </w:p>
        </w:tc>
        <w:tc>
          <w:tcPr>
            <w:tcW w:type="dxa" w:w="3816"/>
            <w:vAlign w:val="center"/>
            <w:shd w:fill="F3F6F9"/>
          </w:tcPr>
          <w:p>
            <w:r/>
            <w:r>
              <w:rPr>
                <w:b w:val="0"/>
                <w:sz w:val="18"/>
              </w:rPr>
              <w:t>Campus and basic accommodation edits, gate-pass viewing, gate duty, movements and operational reports</w:t>
            </w:r>
          </w:p>
        </w:tc>
        <w:tc>
          <w:tcPr>
            <w:tcW w:type="dxa" w:w="3816"/>
            <w:vAlign w:val="center"/>
            <w:shd w:fill="F3F6F9"/>
          </w:tcPr>
          <w:p>
            <w:r/>
            <w:r>
              <w:rPr>
                <w:b w:val="0"/>
                <w:sz w:val="18"/>
              </w:rPr>
              <w:t>No fee information, no registration information, no pass approval and no management settings</w:t>
            </w:r>
          </w:p>
        </w:tc>
      </w:tr>
    </w:tbl>
    <w:p/>
    <w:p>
      <w:pPr>
        <w:pStyle w:val="Heading2"/>
      </w:pPr>
      <w:r>
        <w:t>3.7 School Administration site</w:t>
      </w:r>
    </w:p>
    <w:p>
      <w:r>
        <w:t>This separate page uses code 1972. It contains everything available in the Management view, plus Administrator-only work:</w:t>
      </w:r>
    </w:p>
    <w:p>
      <w:pPr>
        <w:pStyle w:val="ListBullet"/>
      </w:pPr>
      <w:r>
        <w:t>Approve, reject or cancel a gate pass as School Administrator.</w:t>
      </w:r>
    </w:p>
    <w:p>
      <w:pPr>
        <w:pStyle w:val="ListBullet"/>
      </w:pPr>
      <w:r>
        <w:t>Choose an academic term and mark each student Paid or Not paid.</w:t>
      </w:r>
    </w:p>
    <w:p>
      <w:pPr>
        <w:pStyle w:val="ListBullet"/>
      </w:pPr>
      <w:r>
        <w:t>See a Fees check or cross in the accommodation list.</w:t>
      </w:r>
    </w:p>
    <w:p>
      <w:pPr>
        <w:pStyle w:val="ListBullet"/>
      </w:pPr>
      <w:r>
        <w:t>Turn School Holiday Mode on or off.</w:t>
      </w:r>
    </w:p>
    <w:p>
      <w:pPr>
        <w:pStyle w:val="ListBullet"/>
      </w:pPr>
      <w:r>
        <w:t>Manage existing pilot and kiosk display settings.</w:t>
      </w:r>
    </w:p>
    <w:p>
      <w:pPr>
        <w:pStyle w:val="ListBullet"/>
      </w:pPr>
      <w:r>
        <w:t>Edit campus status and accommodation and export reports.</w:t>
      </w:r>
    </w:p>
    <w:p>
      <w:pPr>
        <w:pStyle w:val="Heading1"/>
      </w:pPr>
      <w:r>
        <w:t>4. Gate-pass rules and workflows</w:t>
      </w:r>
    </w:p>
    <w:p>
      <w:pPr>
        <w:pStyle w:val="Heading2"/>
      </w:pPr>
      <w:r>
        <w:t>4.1 Normal mode</w:t>
      </w:r>
    </w:p>
    <w:p>
      <w:pPr>
        <w:pStyle w:val="ListNumber"/>
      </w:pPr>
      <w:r>
        <w:t>The student submits the pass by Wednesday at 4:00 pm for the relevant outing period.</w:t>
      </w:r>
    </w:p>
    <w:p>
      <w:pPr>
        <w:pStyle w:val="ListNumber"/>
      </w:pPr>
      <w:r>
        <w:t>School Administration opens the Admin site with 1972 and makes the Administrator decision.</w:t>
      </w:r>
    </w:p>
    <w:p>
      <w:pPr>
        <w:pStyle w:val="ListNumber"/>
      </w:pPr>
      <w:r>
        <w:t>Principal, Dean or Director opens the Management dashboard with 0593 and makes the senior decision.</w:t>
      </w:r>
    </w:p>
    <w:p>
      <w:pPr>
        <w:pStyle w:val="ListNumber"/>
      </w:pPr>
      <w:r>
        <w:t>The pass becomes Approved only after the Administrator and at least one senior role approve it.</w:t>
      </w:r>
    </w:p>
    <w:p>
      <w:pPr>
        <w:pStyle w:val="ListNumber"/>
      </w:pPr>
      <w:r>
        <w:t>At the gate, the approved pass is linked when the student scans out. The pass is marked Returned when the student scans in.</w:t>
      </w:r>
    </w:p>
    <w:p>
      <w:pPr>
        <w:pStyle w:val="Heading2"/>
      </w:pPr>
      <w:r>
        <w:t>4.2 School Holiday Mode</w:t>
      </w:r>
    </w:p>
    <w:p>
      <w:pPr>
        <w:pStyle w:val="ListNumber"/>
      </w:pPr>
      <w:r>
        <w:t>School Administration opens Admin &gt; Settings and turns School Holiday Mode ON.</w:t>
      </w:r>
    </w:p>
    <w:p>
      <w:pPr>
        <w:pStyle w:val="ListNumber"/>
      </w:pPr>
      <w:r>
        <w:t>The Wednesday 4:00 pm submission deadline is removed.</w:t>
      </w:r>
    </w:p>
    <w:p>
      <w:pPr>
        <w:pStyle w:val="ListNumber"/>
      </w:pPr>
      <w:r>
        <w:t>A student may submit a pass at any time before the future departure time.</w:t>
      </w:r>
    </w:p>
    <w:p>
      <w:pPr>
        <w:pStyle w:val="ListNumber"/>
      </w:pPr>
      <w:r>
        <w:t>Only the School Administrator decision is required.</w:t>
      </w:r>
    </w:p>
    <w:p>
      <w:pPr>
        <w:pStyle w:val="ListNumber"/>
      </w:pPr>
      <w:r>
        <w:t>If a pending pass already has Administrator approval when holiday mode is switched on, the system automatically approves that pass.</w:t>
      </w:r>
    </w:p>
    <w:p>
      <w:pPr>
        <w:pStyle w:val="ListNumber"/>
      </w:pPr>
      <w:r>
        <w:t>Turning holiday mode OFF restores the normal deadline and two-signature rule for future decisions. Passes already approved remain approved.</w:t>
      </w:r>
    </w:p>
    <w:p>
      <w:r>
        <w:rPr>
          <w:b/>
        </w:rPr>
        <w:t xml:space="preserve">Normal approval: </w:t>
      </w:r>
      <w:r>
        <w:t>School Administrator + Principal, Dean or Director.</w:t>
      </w:r>
    </w:p>
    <w:p>
      <w:r>
        <w:rPr>
          <w:b/>
        </w:rPr>
        <w:t xml:space="preserve">Holiday approval: </w:t>
      </w:r>
      <w:r>
        <w:t>School Administrator only.</w:t>
      </w:r>
    </w:p>
    <w:p>
      <w:pPr>
        <w:pStyle w:val="Heading1"/>
      </w:pPr>
      <w:r>
        <w:t>5. Fees and future term registration</w:t>
      </w:r>
    </w:p>
    <w:p>
      <w:r>
        <w:t>Version 6 introduces a simple fee status for each student and term. It does not calculate balances or accept payments. It records only Paid or Not paid.</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shd w:fill="173A63"/>
          </w:tcPr>
          <w:p>
            <w:r/>
            <w:r>
              <w:rPr>
                <w:b/>
                <w:color w:val="FFFFFF"/>
                <w:sz w:val="18"/>
              </w:rPr>
              <w:t>Term</w:t>
            </w:r>
          </w:p>
        </w:tc>
        <w:tc>
          <w:tcPr>
            <w:tcW w:type="dxa" w:w="6336"/>
            <w:vAlign w:val="center"/>
            <w:shd w:fill="173A63"/>
          </w:tcPr>
          <w:p>
            <w:r/>
            <w:r>
              <w:rPr>
                <w:b/>
                <w:color w:val="FFFFFF"/>
                <w:sz w:val="18"/>
              </w:rPr>
              <w:t>Due date</w:t>
            </w:r>
          </w:p>
        </w:tc>
      </w:tr>
      <w:tr>
        <w:trPr>
          <w:cantSplit/>
        </w:trPr>
        <w:tc>
          <w:tcPr>
            <w:tcW w:type="dxa" w:w="2880"/>
            <w:vAlign w:val="center"/>
          </w:tcPr>
          <w:p>
            <w:r/>
            <w:r>
              <w:rPr>
                <w:b w:val="0"/>
                <w:sz w:val="18"/>
              </w:rPr>
              <w:t>Term 1</w:t>
            </w:r>
          </w:p>
        </w:tc>
        <w:tc>
          <w:tcPr>
            <w:tcW w:type="dxa" w:w="6336"/>
            <w:vAlign w:val="center"/>
          </w:tcPr>
          <w:p>
            <w:r/>
            <w:r>
              <w:rPr>
                <w:b w:val="0"/>
                <w:sz w:val="18"/>
              </w:rPr>
              <w:t>15 January</w:t>
            </w:r>
          </w:p>
        </w:tc>
      </w:tr>
      <w:tr>
        <w:trPr>
          <w:cantSplit/>
        </w:trPr>
        <w:tc>
          <w:tcPr>
            <w:tcW w:type="dxa" w:w="2880"/>
            <w:vAlign w:val="center"/>
            <w:shd w:fill="F3F6F9"/>
          </w:tcPr>
          <w:p>
            <w:r/>
            <w:r>
              <w:rPr>
                <w:b w:val="0"/>
                <w:sz w:val="18"/>
              </w:rPr>
              <w:t>Term 2</w:t>
            </w:r>
          </w:p>
        </w:tc>
        <w:tc>
          <w:tcPr>
            <w:tcW w:type="dxa" w:w="6336"/>
            <w:vAlign w:val="center"/>
            <w:shd w:fill="F3F6F9"/>
          </w:tcPr>
          <w:p>
            <w:r/>
            <w:r>
              <w:rPr>
                <w:b w:val="0"/>
                <w:sz w:val="18"/>
              </w:rPr>
              <w:t>5 May</w:t>
            </w:r>
          </w:p>
        </w:tc>
      </w:tr>
      <w:tr>
        <w:trPr>
          <w:cantSplit/>
        </w:trPr>
        <w:tc>
          <w:tcPr>
            <w:tcW w:type="dxa" w:w="2880"/>
            <w:vAlign w:val="center"/>
          </w:tcPr>
          <w:p>
            <w:r/>
            <w:r>
              <w:rPr>
                <w:b w:val="0"/>
                <w:sz w:val="18"/>
              </w:rPr>
              <w:t>Term 3</w:t>
            </w:r>
          </w:p>
        </w:tc>
        <w:tc>
          <w:tcPr>
            <w:tcW w:type="dxa" w:w="6336"/>
            <w:vAlign w:val="center"/>
          </w:tcPr>
          <w:p>
            <w:r/>
            <w:r>
              <w:rPr>
                <w:b w:val="0"/>
                <w:sz w:val="18"/>
              </w:rPr>
              <w:t>5 September</w:t>
            </w:r>
          </w:p>
        </w:tc>
      </w:tr>
    </w:tbl>
    <w:p/>
    <w:p>
      <w:pPr>
        <w:pStyle w:val="ListBullet"/>
      </w:pPr>
      <w:r>
        <w:t>The database currently contains Term 1, Term 2 and Term 3 for 2026.</w:t>
      </w:r>
    </w:p>
    <w:p>
      <w:pPr>
        <w:pStyle w:val="ListBullet"/>
      </w:pPr>
      <w:r>
        <w:t>Term 2 2026 is marked as the current term in the initial setup.</w:t>
      </w:r>
    </w:p>
    <w:p>
      <w:pPr>
        <w:pStyle w:val="ListBullet"/>
      </w:pPr>
      <w:r>
        <w:t>Every active student was initially marked Paid for all three 2026 terms.</w:t>
      </w:r>
    </w:p>
    <w:p>
      <w:pPr>
        <w:pStyle w:val="ListBullet"/>
      </w:pPr>
      <w:r>
        <w:t>Administration should change students who have not paid to Not paid.</w:t>
      </w:r>
    </w:p>
    <w:p>
      <w:pPr>
        <w:pStyle w:val="ListBullet"/>
      </w:pPr>
      <w:r>
        <w:t>The Fees column in Admin &gt; Accommodation uses the term selected at the top of the Admin page.</w:t>
      </w:r>
    </w:p>
    <w:p>
      <w:pPr>
        <w:pStyle w:val="ListBullet"/>
      </w:pPr>
      <w:r>
        <w:t>Fee data is not sent to the Management or Student Leadership dashboards.</w:t>
      </w:r>
    </w:p>
    <w:p>
      <w:pPr>
        <w:pStyle w:val="Heading2"/>
      </w:pPr>
      <w:r>
        <w:t>How Administration changes a fee status</w:t>
      </w:r>
    </w:p>
    <w:p>
      <w:pPr>
        <w:pStyle w:val="ListNumber"/>
      </w:pPr>
      <w:r>
        <w:t>Open the School Administration site and enter 1972.</w:t>
      </w:r>
    </w:p>
    <w:p>
      <w:pPr>
        <w:pStyle w:val="ListNumber"/>
      </w:pPr>
      <w:r>
        <w:t>Choose the term at the top of the page.</w:t>
      </w:r>
    </w:p>
    <w:p>
      <w:pPr>
        <w:pStyle w:val="ListNumber"/>
      </w:pPr>
      <w:r>
        <w:t>Open Fees.</w:t>
      </w:r>
    </w:p>
    <w:p>
      <w:pPr>
        <w:pStyle w:val="ListNumber"/>
      </w:pPr>
      <w:r>
        <w:t>Search for the student.</w:t>
      </w:r>
    </w:p>
    <w:p>
      <w:pPr>
        <w:pStyle w:val="ListNumber"/>
      </w:pPr>
      <w:r>
        <w:t>Click the green Paid button to change it to Not paid, or click the red Not paid button to mark it Paid.</w:t>
      </w:r>
    </w:p>
    <w:p>
      <w:pPr>
        <w:pStyle w:val="ListNumber"/>
      </w:pPr>
      <w:r>
        <w:t>Open Accommodation to see the same status as a check or cross.</w:t>
      </w:r>
    </w:p>
    <w:p>
      <w:r>
        <w:rPr>
          <w:b/>
        </w:rPr>
        <w:t xml:space="preserve">Future registration form: </w:t>
      </w:r>
      <w:r>
        <w:t>The online start-of-term student registration form is planned but is not yet built in version 6. When added, it should create a separate registration record for each student and term, and accommodation eligibility can then be linked to fees paid or an approved waiver.</w:t>
      </w:r>
    </w:p>
    <w:p>
      <w:pPr>
        <w:pStyle w:val="Heading1"/>
      </w:pPr>
      <w:r>
        <w:t>6. Reports</w:t>
      </w:r>
    </w:p>
    <w:p>
      <w:pPr>
        <w:pStyle w:val="ListBullet"/>
      </w:pPr>
      <w:r>
        <w:t>Current Status: current snapshot of every active student.</w:t>
      </w:r>
    </w:p>
    <w:p>
      <w:pPr>
        <w:pStyle w:val="ListBullet"/>
      </w:pPr>
      <w:r>
        <w:t>Last 24 Hours: current snapshot plus movements during the last 24 hours.</w:t>
      </w:r>
    </w:p>
    <w:p>
      <w:pPr>
        <w:pStyle w:val="ListBullet"/>
      </w:pPr>
      <w:r>
        <w:t>Last 3 Days: current snapshot plus movements during the last three days.</w:t>
      </w:r>
    </w:p>
    <w:p>
      <w:pPr>
        <w:pStyle w:val="ListBullet"/>
      </w:pPr>
      <w:r>
        <w:t>Past Week: current snapshot plus movements during the last seven days.</w:t>
      </w:r>
    </w:p>
    <w:p>
      <w:pPr>
        <w:pStyle w:val="ListBullet"/>
      </w:pPr>
      <w:r>
        <w:t>Detailed reports: campus movements, gate passes, gate duty and meals between selected dates.</w:t>
      </w:r>
    </w:p>
    <w:p>
      <w:r>
        <w:t>Movement reports identify who is on campus, on bed rest, on maternity status and currently out on a gate pass. They also show accommodation and the latest movement information. School Administration, Management and Student Leadership may export operational reports. Fee information is confined to the Admin site and is not included in Student Leadership reports.</w:t>
      </w:r>
    </w:p>
    <w:p>
      <w:pPr>
        <w:pStyle w:val="Heading1"/>
      </w:pPr>
      <w:r>
        <w:t>7. Replacing the website files</w:t>
      </w:r>
    </w:p>
    <w:p>
      <w:pPr>
        <w:pStyle w:val="ListNumber"/>
      </w:pPr>
      <w:r>
        <w:t>Extract the full-stack ZIP on a computer.</w:t>
      </w:r>
    </w:p>
    <w:p>
      <w:pPr>
        <w:pStyle w:val="ListNumber"/>
      </w:pPr>
      <w:r>
        <w:t>Open https://github.com/amfcc-hre/amfcc_student_services.</w:t>
      </w:r>
    </w:p>
    <w:p>
      <w:pPr>
        <w:pStyle w:val="ListNumber"/>
      </w:pPr>
      <w:r>
        <w:t>Open the main branch and choose Add file, then Upload files.</w:t>
      </w:r>
    </w:p>
    <w:p>
      <w:pPr>
        <w:pStyle w:val="ListNumber"/>
      </w:pPr>
      <w:r>
        <w:t>Upload every extracted file directly into the repository root.</w:t>
      </w:r>
    </w:p>
    <w:p>
      <w:pPr>
        <w:pStyle w:val="ListNumber"/>
      </w:pPr>
      <w:r>
        <w:t>Do not upload the ZIP itself and do not put the files inside another folder.</w:t>
      </w:r>
    </w:p>
    <w:p>
      <w:pPr>
        <w:pStyle w:val="ListNumber"/>
      </w:pPr>
      <w:r>
        <w:t>Allow GitHub to replace files with the same names.</w:t>
      </w:r>
    </w:p>
    <w:p>
      <w:pPr>
        <w:pStyle w:val="ListNumber"/>
      </w:pPr>
      <w:r>
        <w:t>Commit the upload and wait for GitHub Pages to publish.</w:t>
      </w:r>
    </w:p>
    <w:p>
      <w:pPr>
        <w:pStyle w:val="ListNumber"/>
      </w:pPr>
      <w:r>
        <w:t>Press Ctrl + F5 twice on the Admin, Dashboard, Passes and Meal pages.</w:t>
      </w:r>
    </w:p>
    <w:p>
      <w:pPr>
        <w:pStyle w:val="ListNumber"/>
      </w:pPr>
      <w:r>
        <w:t>On the gate kiosk, close and reopen Edge if the old page is still cached.</w:t>
      </w:r>
    </w:p>
    <w:p>
      <w:pPr>
        <w:pStyle w:val="Heading2"/>
      </w:pPr>
      <w:r>
        <w:t>Database migration order for a fresh system</w:t>
      </w:r>
    </w:p>
    <w:p>
      <w:pPr>
        <w:pStyle w:val="ListNumber"/>
      </w:pPr>
      <w:r>
        <w:t>database_migrations_001_student_services_platform_v2.sql</w:t>
      </w:r>
    </w:p>
    <w:p>
      <w:pPr>
        <w:pStyle w:val="ListNumber"/>
      </w:pPr>
      <w:r>
        <w:t>database_migrations_002_clinic_gate_accommodation.sql</w:t>
      </w:r>
    </w:p>
    <w:p>
      <w:pPr>
        <w:pStyle w:val="ListNumber"/>
      </w:pPr>
      <w:r>
        <w:t>database_migrations_003_student_movement_exports.sql</w:t>
      </w:r>
    </w:p>
    <w:p>
      <w:pPr>
        <w:pStyle w:val="ListNumber"/>
      </w:pPr>
      <w:r>
        <w:t>database_migrations_004_dashboard_edits_kitchen_pin_tasha.sql</w:t>
      </w:r>
    </w:p>
    <w:p>
      <w:pPr>
        <w:pStyle w:val="ListNumber"/>
      </w:pPr>
      <w:r>
        <w:t>database_migrations_005_admin_fees_holiday_mode.sql</w:t>
      </w:r>
    </w:p>
    <w:p>
      <w:r>
        <w:t>The live AMFCC Supabase project already has migration 005 applied. Uploading website files does not need the migration to be run again on the existing production database.</w:t>
      </w:r>
    </w:p>
    <w:p>
      <w:pPr>
        <w:pStyle w:val="Heading1"/>
      </w:pPr>
      <w:r>
        <w:t>8. Routine administration</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744"/>
            <w:vAlign w:val="center"/>
            <w:shd w:fill="173A63"/>
          </w:tcPr>
          <w:p>
            <w:r/>
            <w:r>
              <w:rPr>
                <w:b/>
                <w:color w:val="FFFFFF"/>
                <w:sz w:val="18"/>
              </w:rPr>
              <w:t>Task</w:t>
            </w:r>
          </w:p>
        </w:tc>
        <w:tc>
          <w:tcPr>
            <w:tcW w:type="dxa" w:w="4032"/>
            <w:vAlign w:val="center"/>
            <w:shd w:fill="173A63"/>
          </w:tcPr>
          <w:p>
            <w:r/>
            <w:r>
              <w:rPr>
                <w:b/>
                <w:color w:val="FFFFFF"/>
                <w:sz w:val="18"/>
              </w:rPr>
              <w:t>Where</w:t>
            </w:r>
          </w:p>
        </w:tc>
        <w:tc>
          <w:tcPr>
            <w:tcW w:type="dxa" w:w="1584"/>
            <w:vAlign w:val="center"/>
            <w:shd w:fill="173A63"/>
          </w:tcPr>
          <w:p>
            <w:r/>
            <w:r>
              <w:rPr>
                <w:b/>
                <w:color w:val="FFFFFF"/>
                <w:sz w:val="18"/>
              </w:rPr>
              <w:t>Code</w:t>
            </w:r>
          </w:p>
        </w:tc>
      </w:tr>
      <w:tr>
        <w:trPr>
          <w:cantSplit/>
        </w:trPr>
        <w:tc>
          <w:tcPr>
            <w:tcW w:type="dxa" w:w="3744"/>
            <w:vAlign w:val="center"/>
          </w:tcPr>
          <w:p>
            <w:r/>
            <w:r>
              <w:rPr>
                <w:b w:val="0"/>
                <w:sz w:val="18"/>
              </w:rPr>
              <w:t>Correct On Campus / Off Campus</w:t>
            </w:r>
          </w:p>
        </w:tc>
        <w:tc>
          <w:tcPr>
            <w:tcW w:type="dxa" w:w="4032"/>
            <w:vAlign w:val="center"/>
          </w:tcPr>
          <w:p>
            <w:r/>
            <w:r>
              <w:rPr>
                <w:b w:val="0"/>
                <w:sz w:val="18"/>
              </w:rPr>
              <w:t>Admin or Administrative Dashboard</w:t>
            </w:r>
          </w:p>
        </w:tc>
        <w:tc>
          <w:tcPr>
            <w:tcW w:type="dxa" w:w="1584"/>
            <w:vAlign w:val="center"/>
          </w:tcPr>
          <w:p>
            <w:r/>
            <w:r>
              <w:rPr>
                <w:b w:val="0"/>
                <w:sz w:val="18"/>
              </w:rPr>
              <w:t>1972, 0593 or 1960</w:t>
            </w:r>
          </w:p>
        </w:tc>
      </w:tr>
      <w:tr>
        <w:trPr>
          <w:cantSplit/>
        </w:trPr>
        <w:tc>
          <w:tcPr>
            <w:tcW w:type="dxa" w:w="3744"/>
            <w:vAlign w:val="center"/>
            <w:shd w:fill="F3F6F9"/>
          </w:tcPr>
          <w:p>
            <w:r/>
            <w:r>
              <w:rPr>
                <w:b w:val="0"/>
                <w:sz w:val="18"/>
              </w:rPr>
              <w:t>Edit basic accommodation</w:t>
            </w:r>
          </w:p>
        </w:tc>
        <w:tc>
          <w:tcPr>
            <w:tcW w:type="dxa" w:w="4032"/>
            <w:vAlign w:val="center"/>
            <w:shd w:fill="F3F6F9"/>
          </w:tcPr>
          <w:p>
            <w:r/>
            <w:r>
              <w:rPr>
                <w:b w:val="0"/>
                <w:sz w:val="18"/>
              </w:rPr>
              <w:t>Admin or Administrative Dashboard</w:t>
            </w:r>
          </w:p>
        </w:tc>
        <w:tc>
          <w:tcPr>
            <w:tcW w:type="dxa" w:w="1584"/>
            <w:vAlign w:val="center"/>
            <w:shd w:fill="F3F6F9"/>
          </w:tcPr>
          <w:p>
            <w:r/>
            <w:r>
              <w:rPr>
                <w:b w:val="0"/>
                <w:sz w:val="18"/>
              </w:rPr>
              <w:t>1972, 0593 or 1960</w:t>
            </w:r>
          </w:p>
        </w:tc>
      </w:tr>
      <w:tr>
        <w:trPr>
          <w:cantSplit/>
        </w:trPr>
        <w:tc>
          <w:tcPr>
            <w:tcW w:type="dxa" w:w="3744"/>
            <w:vAlign w:val="center"/>
          </w:tcPr>
          <w:p>
            <w:r/>
            <w:r>
              <w:rPr>
                <w:b w:val="0"/>
                <w:sz w:val="18"/>
              </w:rPr>
              <w:t>Administrator pass approval</w:t>
            </w:r>
          </w:p>
        </w:tc>
        <w:tc>
          <w:tcPr>
            <w:tcW w:type="dxa" w:w="4032"/>
            <w:vAlign w:val="center"/>
          </w:tcPr>
          <w:p>
            <w:r/>
            <w:r>
              <w:rPr>
                <w:b w:val="0"/>
                <w:sz w:val="18"/>
              </w:rPr>
              <w:t>School Administration site only</w:t>
            </w:r>
          </w:p>
        </w:tc>
        <w:tc>
          <w:tcPr>
            <w:tcW w:type="dxa" w:w="1584"/>
            <w:vAlign w:val="center"/>
          </w:tcPr>
          <w:p>
            <w:r/>
            <w:r>
              <w:rPr>
                <w:b w:val="0"/>
                <w:sz w:val="18"/>
              </w:rPr>
              <w:t>1972</w:t>
            </w:r>
          </w:p>
        </w:tc>
      </w:tr>
      <w:tr>
        <w:trPr>
          <w:cantSplit/>
        </w:trPr>
        <w:tc>
          <w:tcPr>
            <w:tcW w:type="dxa" w:w="3744"/>
            <w:vAlign w:val="center"/>
            <w:shd w:fill="F3F6F9"/>
          </w:tcPr>
          <w:p>
            <w:r/>
            <w:r>
              <w:rPr>
                <w:b w:val="0"/>
                <w:sz w:val="18"/>
              </w:rPr>
              <w:t>Senior pass approval</w:t>
            </w:r>
          </w:p>
        </w:tc>
        <w:tc>
          <w:tcPr>
            <w:tcW w:type="dxa" w:w="4032"/>
            <w:vAlign w:val="center"/>
            <w:shd w:fill="F3F6F9"/>
          </w:tcPr>
          <w:p>
            <w:r/>
            <w:r>
              <w:rPr>
                <w:b w:val="0"/>
                <w:sz w:val="18"/>
              </w:rPr>
              <w:t>Administrative Dashboard Management view</w:t>
            </w:r>
          </w:p>
        </w:tc>
        <w:tc>
          <w:tcPr>
            <w:tcW w:type="dxa" w:w="1584"/>
            <w:vAlign w:val="center"/>
            <w:shd w:fill="F3F6F9"/>
          </w:tcPr>
          <w:p>
            <w:r/>
            <w:r>
              <w:rPr>
                <w:b w:val="0"/>
                <w:sz w:val="18"/>
              </w:rPr>
              <w:t>0593</w:t>
            </w:r>
          </w:p>
        </w:tc>
      </w:tr>
      <w:tr>
        <w:trPr>
          <w:cantSplit/>
        </w:trPr>
        <w:tc>
          <w:tcPr>
            <w:tcW w:type="dxa" w:w="3744"/>
            <w:vAlign w:val="center"/>
          </w:tcPr>
          <w:p>
            <w:r/>
            <w:r>
              <w:rPr>
                <w:b w:val="0"/>
                <w:sz w:val="18"/>
              </w:rPr>
              <w:t>Change fee status</w:t>
            </w:r>
          </w:p>
        </w:tc>
        <w:tc>
          <w:tcPr>
            <w:tcW w:type="dxa" w:w="4032"/>
            <w:vAlign w:val="center"/>
          </w:tcPr>
          <w:p>
            <w:r/>
            <w:r>
              <w:rPr>
                <w:b w:val="0"/>
                <w:sz w:val="18"/>
              </w:rPr>
              <w:t>School Administration site only</w:t>
            </w:r>
          </w:p>
        </w:tc>
        <w:tc>
          <w:tcPr>
            <w:tcW w:type="dxa" w:w="1584"/>
            <w:vAlign w:val="center"/>
          </w:tcPr>
          <w:p>
            <w:r/>
            <w:r>
              <w:rPr>
                <w:b w:val="0"/>
                <w:sz w:val="18"/>
              </w:rPr>
              <w:t>1972</w:t>
            </w:r>
          </w:p>
        </w:tc>
      </w:tr>
      <w:tr>
        <w:trPr>
          <w:cantSplit/>
        </w:trPr>
        <w:tc>
          <w:tcPr>
            <w:tcW w:type="dxa" w:w="3744"/>
            <w:vAlign w:val="center"/>
            <w:shd w:fill="F3F6F9"/>
          </w:tcPr>
          <w:p>
            <w:r/>
            <w:r>
              <w:rPr>
                <w:b w:val="0"/>
                <w:sz w:val="18"/>
              </w:rPr>
              <w:t>Turn Holiday Mode on/off</w:t>
            </w:r>
          </w:p>
        </w:tc>
        <w:tc>
          <w:tcPr>
            <w:tcW w:type="dxa" w:w="4032"/>
            <w:vAlign w:val="center"/>
            <w:shd w:fill="F3F6F9"/>
          </w:tcPr>
          <w:p>
            <w:r/>
            <w:r>
              <w:rPr>
                <w:b w:val="0"/>
                <w:sz w:val="18"/>
              </w:rPr>
              <w:t>School Administration site only</w:t>
            </w:r>
          </w:p>
        </w:tc>
        <w:tc>
          <w:tcPr>
            <w:tcW w:type="dxa" w:w="1584"/>
            <w:vAlign w:val="center"/>
            <w:shd w:fill="F3F6F9"/>
          </w:tcPr>
          <w:p>
            <w:r/>
            <w:r>
              <w:rPr>
                <w:b w:val="0"/>
                <w:sz w:val="18"/>
              </w:rPr>
              <w:t>1972</w:t>
            </w:r>
          </w:p>
        </w:tc>
      </w:tr>
      <w:tr>
        <w:trPr>
          <w:cantSplit/>
        </w:trPr>
        <w:tc>
          <w:tcPr>
            <w:tcW w:type="dxa" w:w="3744"/>
            <w:vAlign w:val="center"/>
          </w:tcPr>
          <w:p>
            <w:r/>
            <w:r>
              <w:rPr>
                <w:b w:val="0"/>
                <w:sz w:val="18"/>
              </w:rPr>
              <w:t>Set bed rest</w:t>
            </w:r>
          </w:p>
        </w:tc>
        <w:tc>
          <w:tcPr>
            <w:tcW w:type="dxa" w:w="4032"/>
            <w:vAlign w:val="center"/>
          </w:tcPr>
          <w:p>
            <w:r/>
            <w:r>
              <w:rPr>
                <w:b w:val="0"/>
                <w:sz w:val="18"/>
              </w:rPr>
              <w:t>Clinic</w:t>
            </w:r>
          </w:p>
        </w:tc>
        <w:tc>
          <w:tcPr>
            <w:tcW w:type="dxa" w:w="1584"/>
            <w:vAlign w:val="center"/>
          </w:tcPr>
          <w:p>
            <w:r/>
            <w:r>
              <w:rPr>
                <w:b w:val="0"/>
                <w:sz w:val="18"/>
              </w:rPr>
              <w:t>1957</w:t>
            </w:r>
          </w:p>
        </w:tc>
      </w:tr>
      <w:tr>
        <w:trPr>
          <w:cantSplit/>
        </w:trPr>
        <w:tc>
          <w:tcPr>
            <w:tcW w:type="dxa" w:w="3744"/>
            <w:vAlign w:val="center"/>
            <w:shd w:fill="F3F6F9"/>
          </w:tcPr>
          <w:p>
            <w:r/>
            <w:r>
              <w:rPr>
                <w:b w:val="0"/>
                <w:sz w:val="18"/>
              </w:rPr>
              <w:t>Kitchen totals and manual meal check-in</w:t>
            </w:r>
          </w:p>
        </w:tc>
        <w:tc>
          <w:tcPr>
            <w:tcW w:type="dxa" w:w="4032"/>
            <w:vAlign w:val="center"/>
            <w:shd w:fill="F3F6F9"/>
          </w:tcPr>
          <w:p>
            <w:r/>
            <w:r>
              <w:rPr>
                <w:b w:val="0"/>
                <w:sz w:val="18"/>
              </w:rPr>
              <w:t>Meal page kitchen section</w:t>
            </w:r>
          </w:p>
        </w:tc>
        <w:tc>
          <w:tcPr>
            <w:tcW w:type="dxa" w:w="1584"/>
            <w:vAlign w:val="center"/>
            <w:shd w:fill="F3F6F9"/>
          </w:tcPr>
          <w:p>
            <w:r/>
            <w:r>
              <w:rPr>
                <w:b w:val="0"/>
                <w:sz w:val="18"/>
              </w:rPr>
              <w:t>1958</w:t>
            </w:r>
          </w:p>
        </w:tc>
      </w:tr>
      <w:tr>
        <w:trPr>
          <w:cantSplit/>
        </w:trPr>
        <w:tc>
          <w:tcPr>
            <w:tcW w:type="dxa" w:w="3744"/>
            <w:vAlign w:val="center"/>
          </w:tcPr>
          <w:p>
            <w:r/>
            <w:r>
              <w:rPr>
                <w:b w:val="0"/>
                <w:sz w:val="18"/>
              </w:rPr>
              <w:t>Export movement reports</w:t>
            </w:r>
          </w:p>
        </w:tc>
        <w:tc>
          <w:tcPr>
            <w:tcW w:type="dxa" w:w="4032"/>
            <w:vAlign w:val="center"/>
          </w:tcPr>
          <w:p>
            <w:r/>
            <w:r>
              <w:rPr>
                <w:b w:val="0"/>
                <w:sz w:val="18"/>
              </w:rPr>
              <w:t>Admin or Administrative Dashboard</w:t>
            </w:r>
          </w:p>
        </w:tc>
        <w:tc>
          <w:tcPr>
            <w:tcW w:type="dxa" w:w="1584"/>
            <w:vAlign w:val="center"/>
          </w:tcPr>
          <w:p>
            <w:r/>
            <w:r>
              <w:rPr>
                <w:b w:val="0"/>
                <w:sz w:val="18"/>
              </w:rPr>
              <w:t>1972, 0593 or 1960</w:t>
            </w:r>
          </w:p>
        </w:tc>
      </w:tr>
    </w:tbl>
    <w:p/>
    <w:p>
      <w:pPr>
        <w:pStyle w:val="Heading1"/>
      </w:pPr>
      <w:r>
        <w:t>9. How future changes should be made</w:t>
      </w:r>
    </w:p>
    <w:p>
      <w:pPr>
        <w:pStyle w:val="ListBullet"/>
      </w:pPr>
      <w:r>
        <w:t>Website appearance and page behaviour are changed in HTML, CSS and JavaScript files in GitHub.</w:t>
      </w:r>
    </w:p>
    <w:p>
      <w:pPr>
        <w:pStyle w:val="ListBullet"/>
      </w:pPr>
      <w:r>
        <w:t>Database rules, passwords, permissions and stored data structures are changed through Supabase SQL migrations.</w:t>
      </w:r>
    </w:p>
    <w:p>
      <w:pPr>
        <w:pStyle w:val="ListBullet"/>
      </w:pPr>
      <w:r>
        <w:t>Never place a database service-role key or the gate device token in public documentation or a public GitHub file.</w:t>
      </w:r>
    </w:p>
    <w:p>
      <w:pPr>
        <w:pStyle w:val="ListBullet"/>
      </w:pPr>
      <w:r>
        <w:t>Keep each new database change in a new numbered migration file rather than editing old migrations after production use.</w:t>
      </w:r>
    </w:p>
    <w:p>
      <w:pPr>
        <w:pStyle w:val="ListBullet"/>
      </w:pPr>
      <w:r>
        <w:t>Test with a known registration number before using a changed gate or meal page in daily operations.</w:t>
      </w:r>
    </w:p>
    <w:p>
      <w:pPr>
        <w:pStyle w:val="ListBullet"/>
      </w:pPr>
      <w:r>
        <w:t>Update the service-worker cache name in sw.js whenever important website code changes, then hard-refresh the devices.</w:t>
      </w:r>
    </w:p>
    <w:p>
      <w:pPr>
        <w:pStyle w:val="Heading2"/>
      </w:pPr>
      <w:r>
        <w:t>Changing a shared password</w:t>
      </w:r>
    </w:p>
    <w:p>
      <w:r>
        <w:t>The current passwords are checked inside Supabase database functions. A developer should create a new migration that replaces every function using the old code, update any page wording if needed, apply the migration to Supabase, test the old and new codes, and update this guide. Do not change only the JavaScript because that would not protect the data.</w:t>
      </w:r>
    </w:p>
    <w:p>
      <w:pPr>
        <w:pStyle w:val="Heading2"/>
      </w:pPr>
      <w:r>
        <w:t>Adding a new academic year</w:t>
      </w:r>
    </w:p>
    <w:p>
      <w:r>
        <w:t>A developer should add three academic term records with the correct dates for that year and choose the current term. New students should receive fee status records. The Admin page already supports switching between configured terms.</w:t>
      </w:r>
    </w:p>
    <w:p>
      <w:pPr>
        <w:pStyle w:val="Heading1"/>
      </w:pPr>
      <w:r>
        <w:t>10. Troubleshooting</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shd w:fill="173A63"/>
          </w:tcPr>
          <w:p>
            <w:r/>
            <w:r>
              <w:rPr>
                <w:b/>
                <w:color w:val="FFFFFF"/>
                <w:sz w:val="18"/>
              </w:rPr>
              <w:t>Problem</w:t>
            </w:r>
          </w:p>
        </w:tc>
        <w:tc>
          <w:tcPr>
            <w:tcW w:type="dxa" w:w="6480"/>
            <w:vAlign w:val="center"/>
            <w:shd w:fill="173A63"/>
          </w:tcPr>
          <w:p>
            <w:r/>
            <w:r>
              <w:rPr>
                <w:b/>
                <w:color w:val="FFFFFF"/>
                <w:sz w:val="18"/>
              </w:rPr>
              <w:t>Checks</w:t>
            </w:r>
          </w:p>
        </w:tc>
      </w:tr>
      <w:tr>
        <w:trPr>
          <w:cantSplit/>
        </w:trPr>
        <w:tc>
          <w:tcPr>
            <w:tcW w:type="dxa" w:w="2880"/>
            <w:vAlign w:val="center"/>
          </w:tcPr>
          <w:p>
            <w:r/>
            <w:r>
              <w:rPr>
                <w:b w:val="0"/>
                <w:sz w:val="18"/>
              </w:rPr>
              <w:t>QR prints correctly in Notepad but page says not recognised</w:t>
            </w:r>
          </w:p>
        </w:tc>
        <w:tc>
          <w:tcPr>
            <w:tcW w:type="dxa" w:w="6480"/>
            <w:vAlign w:val="center"/>
          </w:tcPr>
          <w:p>
            <w:r/>
            <w:r>
              <w:rPr>
                <w:b w:val="0"/>
                <w:sz w:val="18"/>
              </w:rPr>
              <w:t>Confirm the latest gate_gate.js and sw.js are uploaded; press Ctrl + F5 twice; close and reopen kiosk Edge; confirm the QR contains exactly five digits.</w:t>
            </w:r>
          </w:p>
        </w:tc>
      </w:tr>
      <w:tr>
        <w:trPr>
          <w:cantSplit/>
        </w:trPr>
        <w:tc>
          <w:tcPr>
            <w:tcW w:type="dxa" w:w="2880"/>
            <w:vAlign w:val="center"/>
            <w:shd w:fill="F3F6F9"/>
          </w:tcPr>
          <w:p>
            <w:r/>
            <w:r>
              <w:rPr>
                <w:b w:val="0"/>
                <w:sz w:val="18"/>
              </w:rPr>
              <w:t>Page shows old layout after upload</w:t>
            </w:r>
          </w:p>
        </w:tc>
        <w:tc>
          <w:tcPr>
            <w:tcW w:type="dxa" w:w="6480"/>
            <w:vAlign w:val="center"/>
            <w:shd w:fill="F3F6F9"/>
          </w:tcPr>
          <w:p>
            <w:r/>
            <w:r>
              <w:rPr>
                <w:b w:val="0"/>
                <w:sz w:val="18"/>
              </w:rPr>
              <w:t>Wait for GitHub Pages publishing, hard-refresh and clear the service-worker cache by closing and reopening the browser.</w:t>
            </w:r>
          </w:p>
        </w:tc>
      </w:tr>
      <w:tr>
        <w:trPr>
          <w:cantSplit/>
        </w:trPr>
        <w:tc>
          <w:tcPr>
            <w:tcW w:type="dxa" w:w="2880"/>
            <w:vAlign w:val="center"/>
          </w:tcPr>
          <w:p>
            <w:r/>
            <w:r>
              <w:rPr>
                <w:b w:val="0"/>
                <w:sz w:val="18"/>
              </w:rPr>
              <w:t>Correct password is rejected</w:t>
            </w:r>
          </w:p>
        </w:tc>
        <w:tc>
          <w:tcPr>
            <w:tcW w:type="dxa" w:w="6480"/>
            <w:vAlign w:val="center"/>
          </w:tcPr>
          <w:p>
            <w:r/>
            <w:r>
              <w:rPr>
                <w:b w:val="0"/>
                <w:sz w:val="18"/>
              </w:rPr>
              <w:t>Confirm the production Supabase migration was applied and the page is using the correct Supabase project in shared_config.js.</w:t>
            </w:r>
          </w:p>
        </w:tc>
      </w:tr>
      <w:tr>
        <w:trPr>
          <w:cantSplit/>
        </w:trPr>
        <w:tc>
          <w:tcPr>
            <w:tcW w:type="dxa" w:w="2880"/>
            <w:vAlign w:val="center"/>
            <w:shd w:fill="F3F6F9"/>
          </w:tcPr>
          <w:p>
            <w:r/>
            <w:r>
              <w:rPr>
                <w:b w:val="0"/>
                <w:sz w:val="18"/>
              </w:rPr>
              <w:t>Student not found</w:t>
            </w:r>
          </w:p>
        </w:tc>
        <w:tc>
          <w:tcPr>
            <w:tcW w:type="dxa" w:w="6480"/>
            <w:vAlign w:val="center"/>
            <w:shd w:fill="F3F6F9"/>
          </w:tcPr>
          <w:p>
            <w:r/>
            <w:r>
              <w:rPr>
                <w:b w:val="0"/>
                <w:sz w:val="18"/>
              </w:rPr>
              <w:t>Check that the registration number exists in students and is_active is true.</w:t>
            </w:r>
          </w:p>
        </w:tc>
      </w:tr>
      <w:tr>
        <w:trPr>
          <w:cantSplit/>
        </w:trPr>
        <w:tc>
          <w:tcPr>
            <w:tcW w:type="dxa" w:w="2880"/>
            <w:vAlign w:val="center"/>
          </w:tcPr>
          <w:p>
            <w:r/>
            <w:r>
              <w:rPr>
                <w:b w:val="0"/>
                <w:sz w:val="18"/>
              </w:rPr>
              <w:t>Gate cannot create movement</w:t>
            </w:r>
          </w:p>
        </w:tc>
        <w:tc>
          <w:tcPr>
            <w:tcW w:type="dxa" w:w="6480"/>
            <w:vAlign w:val="center"/>
          </w:tcPr>
          <w:p>
            <w:r/>
            <w:r>
              <w:rPr>
                <w:b w:val="0"/>
                <w:sz w:val="18"/>
              </w:rPr>
              <w:t>Check internet, the authorised gate device token, and that Main Gate Scanner is active in gate_devices.</w:t>
            </w:r>
          </w:p>
        </w:tc>
      </w:tr>
      <w:tr>
        <w:trPr>
          <w:cantSplit/>
        </w:trPr>
        <w:tc>
          <w:tcPr>
            <w:tcW w:type="dxa" w:w="2880"/>
            <w:vAlign w:val="center"/>
            <w:shd w:fill="F3F6F9"/>
          </w:tcPr>
          <w:p>
            <w:r/>
            <w:r>
              <w:rPr>
                <w:b w:val="0"/>
                <w:sz w:val="18"/>
              </w:rPr>
              <w:t>Fee status missing</w:t>
            </w:r>
          </w:p>
        </w:tc>
        <w:tc>
          <w:tcPr>
            <w:tcW w:type="dxa" w:w="6480"/>
            <w:vAlign w:val="center"/>
            <w:shd w:fill="F3F6F9"/>
          </w:tcPr>
          <w:p>
            <w:r/>
            <w:r>
              <w:rPr>
                <w:b w:val="0"/>
                <w:sz w:val="18"/>
              </w:rPr>
              <w:t>Confirm an academic term exists and the student is active. Missing fee rows display Paid initially and are created when Administration changes the status.</w:t>
            </w:r>
          </w:p>
        </w:tc>
      </w:tr>
      <w:tr>
        <w:trPr>
          <w:cantSplit/>
        </w:trPr>
        <w:tc>
          <w:tcPr>
            <w:tcW w:type="dxa" w:w="2880"/>
            <w:vAlign w:val="center"/>
          </w:tcPr>
          <w:p>
            <w:r/>
            <w:r>
              <w:rPr>
                <w:b w:val="0"/>
                <w:sz w:val="18"/>
              </w:rPr>
              <w:t>Holiday rules do not appear</w:t>
            </w:r>
          </w:p>
        </w:tc>
        <w:tc>
          <w:tcPr>
            <w:tcW w:type="dxa" w:w="6480"/>
            <w:vAlign w:val="center"/>
          </w:tcPr>
          <w:p>
            <w:r/>
            <w:r>
              <w:rPr>
                <w:b w:val="0"/>
                <w:sz w:val="18"/>
              </w:rPr>
              <w:t>Open Admin Settings, save School Holiday Mode, hard-refresh Passes and Dashboard pages, and confirm school_holiday_mode in system_settings.</w:t>
            </w:r>
          </w:p>
        </w:tc>
      </w:tr>
    </w:tbl>
    <w:p/>
    <w:p>
      <w:pPr>
        <w:pStyle w:val="Heading1"/>
      </w:pPr>
      <w:r>
        <w:t>11. Security and continuity notes</w:t>
      </w:r>
    </w:p>
    <w:p>
      <w:pPr>
        <w:pStyle w:val="ListBullet"/>
      </w:pPr>
      <w:r>
        <w:t>Shared role passwords are simple and practical, but they do not identify the exact person who performed an action.</w:t>
      </w:r>
    </w:p>
    <w:p>
      <w:pPr>
        <w:pStyle w:val="ListBullet"/>
      </w:pPr>
      <w:r>
        <w:t>The audit log records the role, action, time and details. It does not prove which individual used a shared code.</w:t>
      </w:r>
    </w:p>
    <w:p>
      <w:pPr>
        <w:pStyle w:val="ListBullet"/>
      </w:pPr>
      <w:r>
        <w:t>The School Administration URL and code 1972 should be restricted because it exposes fees and Administrator pass approval.</w:t>
      </w:r>
    </w:p>
    <w:p>
      <w:pPr>
        <w:pStyle w:val="ListBullet"/>
      </w:pPr>
      <w:r>
        <w:t>The gate device token must remain private and should never appear in a handover document or public message.</w:t>
      </w:r>
    </w:p>
    <w:p>
      <w:pPr>
        <w:pStyle w:val="ListBullet"/>
      </w:pPr>
      <w:r>
        <w:t>Regularly export important reports and take Supabase database backups.</w:t>
      </w:r>
    </w:p>
    <w:p>
      <w:pPr>
        <w:pStyle w:val="ListBullet"/>
      </w:pPr>
      <w:r>
        <w:t>Keep a local copy of the latest full-stack ZIP, the migration files and this handover document.</w:t>
      </w:r>
    </w:p>
    <w:p>
      <w:pPr>
        <w:pStyle w:val="ListBullet"/>
      </w:pPr>
      <w:r>
        <w:t>For stronger security later, replace shared passwords with individual user accounts and role-based login.</w:t>
      </w:r>
    </w:p>
    <w:p>
      <w:pPr>
        <w:pStyle w:val="Heading1"/>
      </w:pPr>
      <w:r>
        <w:t>12. Version 6 launch checklist</w:t>
      </w:r>
    </w:p>
    <w:p>
      <w:pPr>
        <w:pStyle w:val="ListNumber"/>
      </w:pPr>
      <w:r>
        <w:t>Upload every file from the version 6 full-stack ZIP to the GitHub repository root.</w:t>
      </w:r>
    </w:p>
    <w:p>
      <w:pPr>
        <w:pStyle w:val="ListNumber"/>
      </w:pPr>
      <w:r>
        <w:t>Wait for GitHub Pages to publish.</w:t>
      </w:r>
    </w:p>
    <w:p>
      <w:pPr>
        <w:pStyle w:val="ListNumber"/>
      </w:pPr>
      <w:r>
        <w:t>Test Student Meals without a code and Kitchen access with 1958.</w:t>
      </w:r>
    </w:p>
    <w:p>
      <w:pPr>
        <w:pStyle w:val="ListNumber"/>
      </w:pPr>
      <w:r>
        <w:t>Test Clinic access with 1957.</w:t>
      </w:r>
    </w:p>
    <w:p>
      <w:pPr>
        <w:pStyle w:val="ListNumber"/>
      </w:pPr>
      <w:r>
        <w:t>Test Student Leadership with 1960 and confirm fees are not visible.</w:t>
      </w:r>
    </w:p>
    <w:p>
      <w:pPr>
        <w:pStyle w:val="ListNumber"/>
      </w:pPr>
      <w:r>
        <w:t>Test Management with 0593 and confirm School Administrator is not a role option.</w:t>
      </w:r>
    </w:p>
    <w:p>
      <w:pPr>
        <w:pStyle w:val="ListNumber"/>
      </w:pPr>
      <w:r>
        <w:t>Test School Administration with 1972 and confirm Fees and Settings appear.</w:t>
      </w:r>
    </w:p>
    <w:p>
      <w:pPr>
        <w:pStyle w:val="ListNumber"/>
      </w:pPr>
      <w:r>
        <w:t>Confirm every active student initially shows a fee check for the selected term.</w:t>
      </w:r>
    </w:p>
    <w:p>
      <w:pPr>
        <w:pStyle w:val="ListNumber"/>
      </w:pPr>
      <w:r>
        <w:t>Turn Holiday Mode ON briefly in a controlled test, confirm the rule text changes, then return it to the required operating mode.</w:t>
      </w:r>
    </w:p>
    <w:p>
      <w:pPr>
        <w:pStyle w:val="ListNumber"/>
      </w:pPr>
      <w:r>
        <w:t>Test one QR card at the gate in Check In and Check Out modes.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AMFCC Student Services Platform v6 - Plain-English Handover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A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D5B8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A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AMFCC Student Services Platform v6 Handover</dc:title>
  <dc:subject>Websites, passwords, workflows, fees, gate passes, deployment and maintenance</dc:subject>
  <dc:creator>AMFCC Project Team</dc:creator>
  <cp:keywords>AMFCC, student services, gate passes, fees, accommodation, handover</cp:keywords>
  <dc:description>generated by python-docx</dc:description>
  <cp:lastModifiedBy/>
  <cp:revision>1</cp:revision>
  <dcterms:created xsi:type="dcterms:W3CDTF">2013-12-23T23:15:00Z</dcterms:created>
  <dcterms:modified xsi:type="dcterms:W3CDTF">2013-12-23T23:15:00Z</dcterms:modified>
  <cp:category/>
</cp:coreProperties>
</file>