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1f3864"/>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Catalina Espinoza Ortiz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21.081.909-6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color w:val="000000"/>
              </w:rPr>
            </w:pPr>
            <w:r w:rsidDel="00000000" w:rsidR="00000000" w:rsidRPr="00000000">
              <w:rPr>
                <w:rFonts w:ascii="Calibri" w:cs="Calibri" w:eastAsia="Calibri" w:hAnsi="Calibri"/>
                <w:sz w:val="20"/>
                <w:szCs w:val="20"/>
                <w:rtl w:val="0"/>
              </w:rPr>
              <w:t xml:space="preserve">E-Commerce Tienda Aurora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en el frontend, Gestión y documentación del proyecto, Soporte en el chatbox.</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Fonts w:ascii="Calibri" w:cs="Calibri" w:eastAsia="Calibri" w:hAnsi="Calibri"/>
                <w:sz w:val="20"/>
                <w:szCs w:val="20"/>
                <w:rtl w:val="0"/>
              </w:rPr>
              <w:t xml:space="preserve">Trabajo en equipo, Gestión de tiempo y organización, Responsabilidad, y todos mis conocimientos en el área de informática.</w:t>
            </w:r>
            <w:r w:rsidDel="00000000" w:rsidR="00000000" w:rsidRPr="00000000">
              <w:rPr>
                <w:rtl w:val="0"/>
              </w:rPr>
            </w:r>
          </w:p>
        </w:tc>
      </w:tr>
    </w:tbl>
    <w:p w:rsidR="00000000" w:rsidDel="00000000" w:rsidP="00000000" w:rsidRDefault="00000000" w:rsidRPr="00000000" w14:paraId="0000001F">
      <w:pPr>
        <w:spacing w:line="360" w:lineRule="auto"/>
        <w:jc w:val="both"/>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Con este proyecto al implementar un chatbot buscamos automatizar y mejorar la experiencia del usuario optimizando procesos de venta y postventa ya que la problemática real en el comercio electrónico es mayoritaria por la falta de respuestas rápidas generando insatisfacción en los clientes y dejando carritos abandonados. </w:t>
            </w:r>
          </w:p>
          <w:p w:rsidR="00000000" w:rsidDel="00000000" w:rsidP="00000000" w:rsidRDefault="00000000" w:rsidRPr="00000000" w14:paraId="00000026">
            <w:pPr>
              <w:rPr>
                <w:sz w:val="21"/>
                <w:szCs w:val="21"/>
              </w:rPr>
            </w:pPr>
            <w:r w:rsidDel="00000000" w:rsidR="00000000" w:rsidRPr="00000000">
              <w:rPr>
                <w:sz w:val="20"/>
                <w:szCs w:val="20"/>
                <w:rtl w:val="0"/>
              </w:rPr>
              <w:t xml:space="preserve">El impacto que este genera es directo con sus clientes digitales y en el equipo de soporte por lo mismo el aporte de valor es ofrecer automatización.</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color w:val="548dd4"/>
                <w:sz w:val="20"/>
                <w:szCs w:val="20"/>
                <w:highlight w:val="cyan"/>
              </w:rPr>
            </w:pP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sz w:val="20"/>
                <w:szCs w:val="20"/>
                <w:rtl w:val="0"/>
              </w:rPr>
              <w:t xml:space="preserve">Diseñar e implementar un chatbot capaz de responder preguntas frecuente, consultar stock en tiempo real permitiendo también escalar a un agente cuando el chat no logre resolver las dudas del cliente. Lo desarrollaremos a través de metodologías agiles y un enfoque en un MVP funcional dentro del semestre</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sz w:val="20"/>
                <w:szCs w:val="20"/>
                <w:rtl w:val="0"/>
              </w:rPr>
              <w:t xml:space="preserve">El proyecto se relaciona directamente con mi perfil de egreso ya que requiere de mucha comunicación efectiva para diseñar interacciones que sean claras , pensamiento critico para lograr resolver problemas en el momento, trabajo en equipo para coordinar roles en el proyecto y gestión de tiempo y responsabilidad para cumplir con los plazos acordados.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rPr>
                <w:sz w:val="21"/>
                <w:szCs w:val="21"/>
              </w:rPr>
            </w:pPr>
            <w:r w:rsidDel="00000000" w:rsidR="00000000" w:rsidRPr="00000000">
              <w:rPr>
                <w:rFonts w:ascii="Calibri" w:cs="Calibri" w:eastAsia="Calibri" w:hAnsi="Calibri"/>
                <w:sz w:val="20"/>
                <w:szCs w:val="20"/>
                <w:rtl w:val="0"/>
              </w:rPr>
              <w:t xml:space="preserve">Mis intereses profesionales están orientados en la programación y documentación esperando en algún futuro convertirme en jefa de proyectos.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sz w:val="20"/>
                <w:szCs w:val="20"/>
                <w:rtl w:val="0"/>
              </w:rPr>
              <w:t xml:space="preserve">E</w:t>
            </w:r>
            <w:r w:rsidDel="00000000" w:rsidR="00000000" w:rsidRPr="00000000">
              <w:rPr>
                <w:sz w:val="20"/>
                <w:szCs w:val="20"/>
                <w:rtl w:val="0"/>
              </w:rPr>
              <w:t xml:space="preserve">ste proyecto refleja ambos intereses: la programación del chatbot y la documentación técnica del proceso. Realizarlo me permitirá fortalecer habilidades de liderazgo, organización y gestión, fundamentales para mi desarrollo profesional en roles de jefatura de proyectos informáticos.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sz w:val="20"/>
                <w:szCs w:val="20"/>
                <w:rtl w:val="0"/>
              </w:rPr>
              <w:t xml:space="preserve">El proyecto es bastante factible ya que tenemos un semestre para hacerlo que son menos de 5 meses donde se trabaja en equipo donde todos le dedicamos varias horas para poder planificar y ejecutar el proyecto ya que tenemos 2 veces en la semana reuniones con el equipo. Todos los materiales requeridos son accesibles y mayoritariamente conocidos el cual seria un factor que nos facilita el desarrollo del proyecto como también los conocimientos previos en el área y la disponibilidad de APIs para poder integrar.  Al igual que existen factores que dificultan esto como las librerías o bibliotecas externas que no hemos ocupado y con la limitación del tiempo es más complejo.</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line="360" w:lineRule="auto"/>
        <w:jc w:val="both"/>
        <w:rPr>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e implementar un chatbot de inteligencia artificial para Tienda Aurora que optimice la atención al cliente y mejore la experiencia de compra en línea.</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Desarrollar un módulo de respuestas automáticas para preguntas frecuentes.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Conectar el chatbot con el sistema de stock en tiempo real.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Integrar recomendaciones de ofertas y validación de cupones.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Permitir la consulta del estado de pedidos autenticados.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Implementar un sistema de escalamiento a un agente humano en casos no resueltos.</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0">
      <w:pPr>
        <w:spacing w:line="360" w:lineRule="auto"/>
        <w:jc w:val="both"/>
        <w:rPr>
          <w:b w:val="1"/>
        </w:rPr>
      </w:pPr>
      <w:r w:rsidDel="00000000" w:rsidR="00000000" w:rsidRPr="00000000">
        <w:rPr>
          <w:rtl w:val="0"/>
        </w:rPr>
      </w:r>
    </w:p>
    <w:p w:rsidR="00000000" w:rsidDel="00000000" w:rsidP="00000000" w:rsidRDefault="00000000" w:rsidRPr="00000000" w14:paraId="00000041">
      <w:pPr>
        <w:spacing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se abordará mediante la metodología ágil  Scrum con iteraciones cortas y entregables semanales.</w:t>
            </w:r>
          </w:p>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principales etapas serán:</w:t>
            </w:r>
          </w:p>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Levantamiento de requerimientos con las necesidades.</w:t>
            </w:r>
          </w:p>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la arquitectura definiendo el lenguaje de programación, la base de datos y la definición de APIs.</w:t>
            </w:r>
          </w:p>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el frontend y el backend.</w:t>
            </w:r>
          </w:p>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chatbot con las preguntas correspondientes</w:t>
            </w:r>
          </w:p>
          <w:p w:rsidR="00000000" w:rsidDel="00000000" w:rsidP="00000000" w:rsidRDefault="00000000" w:rsidRPr="00000000" w14:paraId="0000004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y Validaciones </w:t>
            </w:r>
          </w:p>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Documentación y entrega final del proyecto.</w:t>
            </w:r>
          </w:p>
          <w:p w:rsidR="00000000" w:rsidDel="00000000" w:rsidP="00000000" w:rsidRDefault="00000000" w:rsidRPr="00000000" w14:paraId="0000004E">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line="360" w:lineRule="auto"/>
        <w:jc w:val="both"/>
        <w:rPr>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jc w:val="both"/>
              <w:rPr>
                <w:rFonts w:ascii="Calibri" w:cs="Calibri" w:eastAsia="Calibri" w:hAnsi="Calibri"/>
                <w:b w:val="1"/>
                <w:color w:val="1f3864"/>
              </w:rPr>
            </w:pPr>
            <w:r w:rsidDel="00000000" w:rsidR="00000000" w:rsidRPr="00000000">
              <w:rPr>
                <w:rFonts w:ascii="Calibri" w:cs="Calibri" w:eastAsia="Calibri" w:hAnsi="Calibri"/>
                <w:sz w:val="20"/>
                <w:szCs w:val="20"/>
                <w:rtl w:val="0"/>
              </w:rPr>
              <w:t xml:space="preserve">Avance</w:t>
            </w:r>
            <w:r w:rsidDel="00000000" w:rsidR="00000000" w:rsidRPr="00000000">
              <w:rPr>
                <w:rtl w:val="0"/>
              </w:rPr>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Documento de diseño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color w:val="4472c4"/>
                <w:sz w:val="20"/>
                <w:szCs w:val="20"/>
              </w:rPr>
            </w:pPr>
            <w:r w:rsidDel="00000000" w:rsidR="00000000" w:rsidRPr="00000000">
              <w:rPr>
                <w:rFonts w:ascii="Calibri" w:cs="Calibri" w:eastAsia="Calibri" w:hAnsi="Calibri"/>
                <w:sz w:val="20"/>
                <w:szCs w:val="20"/>
                <w:rtl w:val="0"/>
              </w:rPr>
              <w:t xml:space="preserve">Presentar arquitectura del proyecto con APIs integradas, CRUD y base de datos.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Modulo y stock</w:t>
            </w:r>
            <w:r w:rsidDel="00000000" w:rsidR="00000000" w:rsidRPr="00000000">
              <w:rPr>
                <w:rtl w:val="0"/>
              </w:rPr>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Prototipo inicial con funcionalidades básicas.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Chatbot funcional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Respuestas automáticas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Informe final y presentación de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y exposición de resultados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E">
      <w:pPr>
        <w:spacing w:line="360" w:lineRule="auto"/>
        <w:jc w:val="both"/>
        <w:rPr>
          <w:b w:val="1"/>
        </w:rPr>
      </w:pPr>
      <w:r w:rsidDel="00000000" w:rsidR="00000000" w:rsidRPr="00000000">
        <w:rPr>
          <w:rtl w:val="0"/>
        </w:rPr>
      </w:r>
    </w:p>
    <w:tbl>
      <w:tblPr>
        <w:tblStyle w:val="Table14"/>
        <w:tblW w:w="11061.000000000002"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2.5156237639428"/>
        <w:gridCol w:w="1382.5156237639428"/>
        <w:gridCol w:w="1382.5156237639428"/>
        <w:gridCol w:w="1382.5156237639428"/>
        <w:gridCol w:w="1382.5156237639428"/>
        <w:gridCol w:w="1382.5156237639428"/>
        <w:gridCol w:w="1382.5156237639428"/>
        <w:gridCol w:w="1383.390633652401"/>
        <w:tblGridChange w:id="0">
          <w:tblGrid>
            <w:gridCol w:w="1382.5156237639428"/>
            <w:gridCol w:w="1382.5156237639428"/>
            <w:gridCol w:w="1382.5156237639428"/>
            <w:gridCol w:w="1382.5156237639428"/>
            <w:gridCol w:w="1382.5156237639428"/>
            <w:gridCol w:w="1382.5156237639428"/>
            <w:gridCol w:w="1382.5156237639428"/>
            <w:gridCol w:w="1383.390633652401"/>
          </w:tblGrid>
        </w:tblGridChange>
      </w:tblGrid>
      <w:tr>
        <w:trPr>
          <w:cantSplit w:val="0"/>
          <w:tblHeader w:val="0"/>
        </w:trPr>
        <w:tc>
          <w:tcPr>
            <w:gridSpan w:val="8"/>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Análisis de requerimientos y modelamiento de sistemas</w:t>
            </w:r>
          </w:p>
        </w:tc>
        <w:tc>
          <w:tcPr/>
          <w:p w:rsidR="00000000" w:rsidDel="00000000" w:rsidP="00000000" w:rsidRDefault="00000000" w:rsidRPr="00000000" w14:paraId="00000081">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82">
            <w:pPr>
              <w:jc w:val="both"/>
              <w:rPr>
                <w:b w:val="1"/>
                <w:sz w:val="20"/>
                <w:szCs w:val="20"/>
              </w:rPr>
            </w:pPr>
            <w:r w:rsidDel="00000000" w:rsidR="00000000" w:rsidRPr="00000000">
              <w:rPr>
                <w:rFonts w:ascii="Calibri" w:cs="Calibri" w:eastAsia="Calibri" w:hAnsi="Calibri"/>
                <w:b w:val="1"/>
                <w:sz w:val="20"/>
                <w:szCs w:val="20"/>
                <w:rtl w:val="0"/>
              </w:rPr>
              <w:t xml:space="preserve">Definición de requerimientos</w:t>
            </w:r>
            <w:r w:rsidDel="00000000" w:rsidR="00000000" w:rsidRPr="00000000">
              <w:rPr>
                <w:rFonts w:ascii="Calibri" w:cs="Calibri" w:eastAsia="Calibri" w:hAnsi="Calibri"/>
                <w:b w:val="1"/>
                <w:i w:val="1"/>
                <w:color w:val="548dd4"/>
                <w:sz w:val="20"/>
                <w:szCs w:val="20"/>
                <w:rtl w:val="0"/>
              </w:rPr>
              <w:t xml:space="preserve">.</w:t>
            </w:r>
            <w:r w:rsidDel="00000000" w:rsidR="00000000" w:rsidRPr="00000000">
              <w:rPr>
                <w:rtl w:val="0"/>
              </w:rPr>
            </w:r>
          </w:p>
        </w:tc>
        <w:tc>
          <w:tcPr/>
          <w:p w:rsidR="00000000" w:rsidDel="00000000" w:rsidP="00000000" w:rsidRDefault="00000000" w:rsidRPr="00000000" w14:paraId="00000083">
            <w:pPr>
              <w:jc w:val="both"/>
              <w:rPr>
                <w:b w:val="1"/>
                <w:sz w:val="20"/>
                <w:szCs w:val="20"/>
              </w:rPr>
            </w:pPr>
            <w:r w:rsidDel="00000000" w:rsidR="00000000" w:rsidRPr="00000000">
              <w:rPr>
                <w:rFonts w:ascii="Calibri" w:cs="Calibri" w:eastAsia="Calibri" w:hAnsi="Calibri"/>
                <w:b w:val="1"/>
                <w:sz w:val="20"/>
                <w:szCs w:val="20"/>
                <w:rtl w:val="0"/>
              </w:rPr>
              <w:t xml:space="preserve">Levantamiento de necesidades, casos de uso y funcionalidades esperadas del e-commerce con chatbot.</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Herramientas de documentación (Word, Draw.io)</w:t>
            </w:r>
            <w:r w:rsidDel="00000000" w:rsidR="00000000" w:rsidRPr="00000000">
              <w:rPr>
                <w:rFonts w:ascii="Calibri" w:cs="Calibri" w:eastAsia="Calibri" w:hAnsi="Calibri"/>
                <w:sz w:val="20"/>
                <w:szCs w:val="20"/>
                <w:rtl w:val="0"/>
              </w:rPr>
              <w:t xml:space="preserve">.</w:t>
            </w:r>
          </w:p>
        </w:tc>
        <w:tc>
          <w:tcPr>
            <w:tcBorders>
              <w:right w:color="ffffff" w:space="0" w:sz="4" w:val="single"/>
            </w:tcBorders>
          </w:tcPr>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8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-Catalina Espinoza.</w:t>
            </w:r>
          </w:p>
          <w:p w:rsidR="00000000" w:rsidDel="00000000" w:rsidP="00000000" w:rsidRDefault="00000000" w:rsidRPr="00000000" w14:paraId="0000008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-Fernando Beiza.</w:t>
            </w:r>
          </w:p>
          <w:p w:rsidR="00000000" w:rsidDel="00000000" w:rsidP="00000000" w:rsidRDefault="00000000" w:rsidRPr="00000000" w14:paraId="0000008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-Andres </w:t>
            </w:r>
            <w:r w:rsidDel="00000000" w:rsidR="00000000" w:rsidRPr="00000000">
              <w:rPr>
                <w:rFonts w:ascii="Arial" w:cs="Arial" w:eastAsia="Arial" w:hAnsi="Arial"/>
                <w:sz w:val="28"/>
                <w:szCs w:val="28"/>
                <w:rtl w:val="0"/>
              </w:rPr>
              <w:t xml:space="preserve"> </w:t>
            </w:r>
            <w:r w:rsidDel="00000000" w:rsidR="00000000" w:rsidRPr="00000000">
              <w:rPr>
                <w:rFonts w:ascii="Calibri" w:cs="Calibri" w:eastAsia="Calibri" w:hAnsi="Calibri"/>
                <w:b w:val="1"/>
                <w:sz w:val="20"/>
                <w:szCs w:val="20"/>
                <w:rtl w:val="0"/>
              </w:rPr>
              <w:t xml:space="preserve">Mpodozis.</w:t>
            </w:r>
          </w:p>
          <w:p w:rsidR="00000000" w:rsidDel="00000000" w:rsidP="00000000" w:rsidRDefault="00000000" w:rsidRPr="00000000" w14:paraId="0000008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-Cristobal Zapata.</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Puede haber cambios en los requerimientos según feedback.</w:t>
                  </w:r>
                </w:p>
              </w:tc>
            </w:tr>
          </w:tbl>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rHeight w:val="2038.9843749999995" w:hRule="atLeast"/>
          <w:tblHeader w:val="0"/>
        </w:trPr>
        <w:tc>
          <w:tcPr/>
          <w:p w:rsidR="00000000" w:rsidDel="00000000" w:rsidP="00000000" w:rsidRDefault="00000000" w:rsidRPr="00000000" w14:paraId="0000008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Diseño de arquitectura de software.</w:t>
            </w:r>
          </w:p>
        </w:tc>
        <w:tc>
          <w:tcPr/>
          <w:p w:rsidR="00000000" w:rsidDel="00000000" w:rsidP="00000000" w:rsidRDefault="00000000" w:rsidRPr="00000000" w14:paraId="00000090">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Diseño de arquitectura</w:t>
            </w:r>
          </w:p>
        </w:tc>
        <w:tc>
          <w:tcPr/>
          <w:p w:rsidR="00000000" w:rsidDel="00000000" w:rsidP="00000000" w:rsidRDefault="00000000" w:rsidRPr="00000000" w14:paraId="0000009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Definición de capas de frontend, backend, base de datos y servicios externos.</w:t>
            </w:r>
          </w:p>
        </w:tc>
        <w:tc>
          <w:tcPr/>
          <w:p w:rsidR="00000000" w:rsidDel="00000000" w:rsidP="00000000" w:rsidRDefault="00000000" w:rsidRPr="00000000" w14:paraId="0000009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Diagramas.</w:t>
            </w:r>
          </w:p>
        </w:tc>
        <w:tc>
          <w:tcPr>
            <w:tcBorders>
              <w:right w:color="ffffff" w:space="0" w:sz="4" w:val="single"/>
            </w:tcBorders>
          </w:tcPr>
          <w:p w:rsidR="00000000" w:rsidDel="00000000" w:rsidP="00000000" w:rsidRDefault="00000000" w:rsidRPr="00000000" w14:paraId="000000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Cristobal Zapata.</w:t>
            </w:r>
          </w:p>
        </w:tc>
        <w:tc>
          <w:tcPr/>
          <w:p w:rsidR="00000000" w:rsidDel="00000000" w:rsidP="00000000" w:rsidRDefault="00000000" w:rsidRPr="00000000" w14:paraId="0000009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Puede haber retrasos.</w:t>
            </w:r>
          </w:p>
        </w:tc>
      </w:tr>
      <w:tr>
        <w:trPr>
          <w:cantSplit w:val="0"/>
          <w:trHeight w:val="2895" w:hRule="atLeast"/>
          <w:tblHeader w:val="0"/>
        </w:trPr>
        <w:tc>
          <w:tcPr/>
          <w:p w:rsidR="00000000" w:rsidDel="00000000" w:rsidP="00000000" w:rsidRDefault="00000000" w:rsidRPr="00000000" w14:paraId="0000009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 de Frontend y Backend</w:t>
            </w:r>
          </w:p>
        </w:tc>
        <w:tc>
          <w:tcPr/>
          <w:p w:rsidR="00000000" w:rsidDel="00000000" w:rsidP="00000000" w:rsidRDefault="00000000" w:rsidRPr="00000000" w14:paraId="00000098">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Implementación de interfaz de usuario y servicios backend.</w:t>
            </w:r>
          </w:p>
        </w:tc>
        <w:tc>
          <w:tcPr/>
          <w:p w:rsidR="00000000" w:rsidDel="00000000" w:rsidP="00000000" w:rsidRDefault="00000000" w:rsidRPr="00000000" w14:paraId="0000009A">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Creación de pantallas principales: inicio, productos, carrito, login.</w:t>
            </w:r>
          </w:p>
          <w:p w:rsidR="00000000" w:rsidDel="00000000" w:rsidP="00000000" w:rsidRDefault="00000000" w:rsidRPr="00000000" w14:paraId="0000009B">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Desarrollo de API REST, lógica de negocio y conexión a base de datos.</w:t>
            </w:r>
          </w:p>
        </w:tc>
        <w:tc>
          <w:tcPr/>
          <w:p w:rsidR="00000000" w:rsidDel="00000000" w:rsidP="00000000" w:rsidRDefault="00000000" w:rsidRPr="00000000" w14:paraId="0000009C">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Framework frontend (React/Angular), VS Code, GitHub.</w:t>
            </w:r>
          </w:p>
          <w:p w:rsidR="00000000" w:rsidDel="00000000" w:rsidP="00000000" w:rsidRDefault="00000000" w:rsidRPr="00000000" w14:paraId="0000009D">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Node.js/Java/Python, base de datos (PostgreSQL/MySQL).</w:t>
            </w:r>
          </w:p>
          <w:p w:rsidR="00000000" w:rsidDel="00000000" w:rsidP="00000000" w:rsidRDefault="00000000" w:rsidRPr="00000000" w14:paraId="0000009E">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-Catalina Espinoza.</w:t>
            </w:r>
          </w:p>
          <w:p w:rsidR="00000000" w:rsidDel="00000000" w:rsidP="00000000" w:rsidRDefault="00000000" w:rsidRPr="00000000" w14:paraId="000000A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-Fernando Beiza.</w:t>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sz w:val="20"/>
                <w:szCs w:val="20"/>
                <w:rtl w:val="0"/>
              </w:rPr>
              <w:t xml:space="preserve">-Andres </w:t>
            </w:r>
            <w:r w:rsidDel="00000000" w:rsidR="00000000" w:rsidRPr="00000000">
              <w:rPr>
                <w:rFonts w:ascii="Arial" w:cs="Arial" w:eastAsia="Arial" w:hAnsi="Arial"/>
                <w:sz w:val="28"/>
                <w:szCs w:val="28"/>
                <w:rtl w:val="0"/>
              </w:rPr>
              <w:t xml:space="preserve"> </w:t>
            </w:r>
            <w:r w:rsidDel="00000000" w:rsidR="00000000" w:rsidRPr="00000000">
              <w:rPr>
                <w:rFonts w:ascii="Calibri" w:cs="Calibri" w:eastAsia="Calibri" w:hAnsi="Calibri"/>
                <w:b w:val="1"/>
                <w:sz w:val="20"/>
                <w:szCs w:val="20"/>
                <w:rtl w:val="0"/>
              </w:rPr>
              <w:t xml:space="preserve">Mpodozis.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Importante manejo de seguridad en autenticación y datos sensibles.</w:t>
            </w:r>
          </w:p>
        </w:tc>
      </w:tr>
      <w:tr>
        <w:trPr>
          <w:cantSplit w:val="0"/>
          <w:trHeight w:val="2895" w:hRule="atLeast"/>
          <w:tblHeader w:val="0"/>
        </w:trPr>
        <w:tc>
          <w:tcPr/>
          <w:p w:rsidR="00000000" w:rsidDel="00000000" w:rsidP="00000000" w:rsidRDefault="00000000" w:rsidRPr="00000000" w14:paraId="000000A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Programación de Chatbot</w:t>
            </w:r>
          </w:p>
        </w:tc>
        <w:tc>
          <w:tcPr/>
          <w:p w:rsidR="00000000" w:rsidDel="00000000" w:rsidP="00000000" w:rsidRDefault="00000000" w:rsidRPr="00000000" w14:paraId="000000A7">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Implementación de chatbot.</w:t>
            </w:r>
          </w:p>
        </w:tc>
        <w:tc>
          <w:tcPr/>
          <w:p w:rsidR="00000000" w:rsidDel="00000000" w:rsidP="00000000" w:rsidRDefault="00000000" w:rsidRPr="00000000" w14:paraId="000000A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Integración de chatbot con respuestas predefinidas</w:t>
            </w:r>
          </w:p>
        </w:tc>
        <w:tc>
          <w:tcPr/>
          <w:p w:rsidR="00000000" w:rsidDel="00000000" w:rsidP="00000000" w:rsidRDefault="00000000" w:rsidRPr="00000000" w14:paraId="000000AA">
            <w:pPr>
              <w:jc w:val="both"/>
              <w:rPr>
                <w:rFonts w:ascii="Calibri" w:cs="Calibri" w:eastAsia="Calibri" w:hAnsi="Calibri"/>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b w:val="1"/>
                <w:sz w:val="20"/>
                <w:szCs w:val="20"/>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AF">
            <w:pPr>
              <w:jc w:val="both"/>
              <w:rPr>
                <w:rFonts w:ascii="Calibri" w:cs="Calibri" w:eastAsia="Calibri" w:hAnsi="Calibri"/>
                <w:b w:val="1"/>
                <w:sz w:val="20"/>
                <w:szCs w:val="20"/>
              </w:rPr>
            </w:pPr>
            <w:r w:rsidDel="00000000" w:rsidR="00000000" w:rsidRPr="00000000">
              <w:rPr>
                <w:rtl w:val="0"/>
              </w:rPr>
            </w:r>
          </w:p>
          <w:tbl>
            <w:tblPr>
              <w:tblStyle w:val="Table18"/>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reto es entrenar respuestas relevantes y evitar respuestas erróneas.</w:t>
                  </w:r>
                </w:p>
              </w:tc>
            </w:tr>
          </w:tbl>
          <w:p w:rsidR="00000000" w:rsidDel="00000000" w:rsidP="00000000" w:rsidRDefault="00000000" w:rsidRPr="00000000" w14:paraId="000000B1">
            <w:pPr>
              <w:jc w:val="both"/>
              <w:rPr>
                <w:rFonts w:ascii="Calibri" w:cs="Calibri" w:eastAsia="Calibri" w:hAnsi="Calibri"/>
                <w:b w:val="1"/>
                <w:sz w:val="20"/>
                <w:szCs w:val="20"/>
              </w:rPr>
            </w:pPr>
            <w:r w:rsidDel="00000000" w:rsidR="00000000" w:rsidRPr="00000000">
              <w:rPr>
                <w:rtl w:val="0"/>
              </w:rPr>
            </w:r>
          </w:p>
        </w:tc>
      </w:tr>
      <w:tr>
        <w:trPr>
          <w:cantSplit w:val="0"/>
          <w:trHeight w:val="2895" w:hRule="atLeast"/>
          <w:tblHeader w:val="0"/>
        </w:trPr>
        <w:tc>
          <w:tcPr/>
          <w:p w:rsidR="00000000" w:rsidDel="00000000" w:rsidP="00000000" w:rsidRDefault="00000000" w:rsidRPr="00000000" w14:paraId="000000B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Integración con servicios externos</w:t>
            </w:r>
          </w:p>
        </w:tc>
        <w:tc>
          <w:tcPr/>
          <w:p w:rsidR="00000000" w:rsidDel="00000000" w:rsidP="00000000" w:rsidRDefault="00000000" w:rsidRPr="00000000" w14:paraId="000000B3">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Integración APIs de stock y cupones</w:t>
            </w:r>
          </w:p>
        </w:tc>
        <w:tc>
          <w:tcPr/>
          <w:p w:rsidR="00000000" w:rsidDel="00000000" w:rsidP="00000000" w:rsidRDefault="00000000" w:rsidRPr="00000000" w14:paraId="000000B5">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Conectar el sistema con APIs de stock para actualizar inventario y validar cupones de descuento.</w:t>
            </w:r>
          </w:p>
        </w:tc>
        <w:tc>
          <w:tcPr/>
          <w:p w:rsidR="00000000" w:rsidDel="00000000" w:rsidP="00000000" w:rsidRDefault="00000000" w:rsidRPr="00000000" w14:paraId="000000B6">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Documentación de APIs,</w:t>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b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Riesgo: fallos en la API externa o cambios en la documentación.</w:t>
            </w:r>
          </w:p>
        </w:tc>
      </w:tr>
      <w:tr>
        <w:trPr>
          <w:cantSplit w:val="0"/>
          <w:trHeight w:val="2895" w:hRule="atLeast"/>
          <w:tblHeader w:val="0"/>
        </w:trPr>
        <w:tc>
          <w:tcPr/>
          <w:p w:rsidR="00000000" w:rsidDel="00000000" w:rsidP="00000000" w:rsidRDefault="00000000" w:rsidRPr="00000000" w14:paraId="000000B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Aseguramiento de calidad</w:t>
            </w:r>
          </w:p>
        </w:tc>
        <w:tc>
          <w:tcPr/>
          <w:p w:rsidR="00000000" w:rsidDel="00000000" w:rsidP="00000000" w:rsidRDefault="00000000" w:rsidRPr="00000000" w14:paraId="000000BB">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Pruebas finales e integración con soporte humano.</w:t>
            </w:r>
          </w:p>
        </w:tc>
        <w:tc>
          <w:tcPr/>
          <w:p w:rsidR="00000000" w:rsidDel="00000000" w:rsidP="00000000" w:rsidRDefault="00000000" w:rsidRPr="00000000" w14:paraId="000000BD">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Pruebas unitarias, integración y validación con usuarios finales.</w:t>
            </w:r>
          </w:p>
        </w:tc>
        <w:tc>
          <w:tcPr/>
          <w:p w:rsidR="00000000" w:rsidDel="00000000" w:rsidP="00000000" w:rsidRDefault="00000000" w:rsidRPr="00000000" w14:paraId="000000BE">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Herramientas de testing (Jest, Selenium), base de pruebas.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b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Puede requerir más tiempo si se detectan fallos.</w:t>
            </w:r>
          </w:p>
        </w:tc>
      </w:tr>
      <w:tr>
        <w:trPr>
          <w:cantSplit w:val="0"/>
          <w:trHeight w:val="2895" w:hRule="atLeast"/>
          <w:tblHeader w:val="0"/>
        </w:trPr>
        <w:tc>
          <w:tcPr/>
          <w:p w:rsidR="00000000" w:rsidDel="00000000" w:rsidP="00000000" w:rsidRDefault="00000000" w:rsidRPr="00000000" w14:paraId="000000C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 final.</w:t>
            </w:r>
          </w:p>
        </w:tc>
        <w:tc>
          <w:tcPr/>
          <w:p w:rsidR="00000000" w:rsidDel="00000000" w:rsidP="00000000" w:rsidRDefault="00000000" w:rsidRPr="00000000" w14:paraId="000000C3">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Documentación y entrega final.</w:t>
            </w:r>
          </w:p>
        </w:tc>
        <w:tc>
          <w:tcPr/>
          <w:p w:rsidR="00000000" w:rsidDel="00000000" w:rsidP="00000000" w:rsidRDefault="00000000" w:rsidRPr="00000000" w14:paraId="000000C5">
            <w:pPr>
              <w:jc w:val="both"/>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Elaboración del manual técnico, manual de usuario, conclusiones y presentación final.</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Word, PowerPoint, repositorio GitHub.</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b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Documentación bien detallada para entrega final.</w:t>
            </w:r>
          </w:p>
        </w:tc>
      </w:tr>
    </w:tbl>
    <w:p w:rsidR="00000000" w:rsidDel="00000000" w:rsidP="00000000" w:rsidRDefault="00000000" w:rsidRPr="00000000" w14:paraId="000000CA">
      <w:pPr>
        <w:spacing w:line="360" w:lineRule="auto"/>
        <w:jc w:val="both"/>
        <w:rPr>
          <w:b w:val="1"/>
        </w:rPr>
      </w:pPr>
      <w:r w:rsidDel="00000000" w:rsidR="00000000" w:rsidRPr="00000000">
        <w:rPr>
          <w:rtl w:val="0"/>
        </w:rPr>
      </w:r>
    </w:p>
    <w:p w:rsidR="00000000" w:rsidDel="00000000" w:rsidP="00000000" w:rsidRDefault="00000000" w:rsidRPr="00000000" w14:paraId="000000CB">
      <w:pPr>
        <w:spacing w:line="360" w:lineRule="auto"/>
        <w:jc w:val="both"/>
        <w:rPr>
          <w:b w:val="1"/>
        </w:rPr>
      </w:pPr>
      <w:r w:rsidDel="00000000" w:rsidR="00000000" w:rsidRPr="00000000">
        <w:rPr>
          <w:rtl w:val="0"/>
        </w:rPr>
      </w:r>
    </w:p>
    <w:tbl>
      <w:tblPr>
        <w:tblStyle w:val="Table19"/>
        <w:tblpPr w:leftFromText="180" w:rightFromText="180" w:topFromText="180" w:bottomFromText="180" w:vertAnchor="text" w:horzAnchor="text" w:tblpX="-680.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tabs>
                <w:tab w:val="center" w:leader="none" w:pos="4419"/>
                <w:tab w:val="right" w:leader="none" w:pos="8838"/>
              </w:tabs>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line="360" w:lineRule="auto"/>
        <w:jc w:val="both"/>
        <w:rPr>
          <w:b w:val="1"/>
        </w:rPr>
      </w:pPr>
      <w:r w:rsidDel="00000000" w:rsidR="00000000" w:rsidRPr="00000000">
        <w:rPr>
          <w:rtl w:val="0"/>
        </w:rPr>
      </w:r>
    </w:p>
    <w:tbl>
      <w:tblPr>
        <w:tblStyle w:val="Table2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405"/>
        <w:gridCol w:w="615"/>
        <w:gridCol w:w="55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405"/>
            <w:gridCol w:w="615"/>
            <w:gridCol w:w="55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8">
            <w:pPr>
              <w:spacing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Definición de requerimientos.</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731.953125" w:hRule="atLeast"/>
          <w:tblHeader w:val="0"/>
        </w:trPr>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Diseño de arquitectura.</w:t>
            </w:r>
          </w:p>
          <w:p w:rsidR="00000000" w:rsidDel="00000000" w:rsidP="00000000" w:rsidRDefault="00000000" w:rsidRPr="00000000" w14:paraId="0000010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22">
            <w:pPr>
              <w:spacing w:line="360" w:lineRule="auto"/>
              <w:jc w:val="both"/>
              <w:rPr>
                <w:b w:val="1"/>
                <w:sz w:val="18"/>
                <w:szCs w:val="18"/>
              </w:rPr>
            </w:pPr>
            <w:r w:rsidDel="00000000" w:rsidR="00000000" w:rsidRPr="00000000">
              <w:rPr>
                <w:b w:val="1"/>
                <w:sz w:val="18"/>
                <w:szCs w:val="18"/>
                <w:rtl w:val="0"/>
              </w:rPr>
              <w:t xml:space="preserve">Desarrollo frontend y backend.</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36">
            <w:pPr>
              <w:spacing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Implementación de chatbot</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4A">
            <w:pPr>
              <w:spacing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Integración APIs (stock y cupones)</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5E">
            <w:pPr>
              <w:spacing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Pruebas finales y soporte humano</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72">
            <w:pPr>
              <w:spacing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Documentación, informe y presentación final.</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259"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pPr>
    <w:rPr>
      <w:rFonts w:asciiTheme="minorHAnsi" w:cstheme="minorBidi" w:eastAsiaTheme="minorHAnsi" w:hAnsiTheme="minorHAnsi"/>
      <w:sz w:val="22"/>
      <w:szCs w:val="22"/>
      <w:lang w:eastAsia="en-US"/>
    </w:r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spacing w:after="160" w:line="259" w:lineRule="auto"/>
      <w:ind w:left="720"/>
      <w:contextualSpacing w:val="1"/>
    </w:pPr>
    <w:rPr>
      <w:rFonts w:asciiTheme="minorHAnsi" w:cstheme="minorBidi" w:eastAsiaTheme="minorHAnsi" w:hAnsiTheme="minorHAnsi"/>
      <w:sz w:val="22"/>
      <w:szCs w:val="22"/>
      <w:lang w:eastAsia="en-US"/>
    </w:r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rPr>
      <w:rFonts w:asciiTheme="minorHAnsi" w:cstheme="minorBidi" w:eastAsiaTheme="minorHAnsi" w:hAnsiTheme="minorHAnsi"/>
      <w:sz w:val="20"/>
      <w:szCs w:val="20"/>
      <w:lang w:eastAsia="en-US"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pPr>
    <w:rPr>
      <w:rFonts w:asciiTheme="minorHAnsi" w:cstheme="minorBidi" w:eastAsiaTheme="minorHAnsi" w:hAnsiTheme="minorHAnsi"/>
      <w:sz w:val="22"/>
      <w:szCs w:val="22"/>
      <w:lang w:eastAsia="en-US"/>
    </w:r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rPr>
      <w:rFonts w:ascii="Segoe UI" w:cs="Segoe UI" w:hAnsi="Segoe UI" w:eastAsiaTheme="minorHAnsi"/>
      <w:sz w:val="18"/>
      <w:szCs w:val="18"/>
      <w:lang w:eastAsia="en-US"/>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after="160"/>
    </w:pPr>
    <w:rPr>
      <w:rFonts w:asciiTheme="minorHAnsi" w:cstheme="minorBidi" w:eastAsiaTheme="minorHAnsi" w:hAnsiTheme="minorHAnsi"/>
      <w:sz w:val="20"/>
      <w:szCs w:val="20"/>
      <w:lang w:eastAsia="en-US"/>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A012ED"/>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7Nmtupp1oA+02TU1jLAluLeRA==">CgMxLjA4AHIhMTgyUnJFOHJfZ0FZb25CaEkwbnFEZlBiY1M3ZDdWd3By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