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rPr/>
      </w:pPr>
      <w:r w:rsidDel="00000000" w:rsidR="00000000" w:rsidRPr="00000000">
        <w:rPr>
          <w:rtl w:val="0"/>
        </w:rPr>
        <w:t xml:space="preserve">Multiple new concepts and programming principles have been introduced within this course, and have caused significant growth and understanding in relation to Web Development. With the introduction of ES6/ES7, principles of Object Oriented programming, asynchronous programming, and updated syntax have opened new possibilities and have allowed for a more efficient programming experience. For example, higher order functions and array methods have given me the tools to manipulate and organize data on a webpage in ways I couldn’t do before. </w:t>
      </w:r>
    </w:p>
    <w:p w:rsidR="00000000" w:rsidDel="00000000" w:rsidP="00000000" w:rsidRDefault="00000000" w:rsidRPr="00000000" w14:paraId="00000002">
      <w:pPr>
        <w:ind w:firstLine="720"/>
        <w:rPr/>
      </w:pPr>
      <w:r w:rsidDel="00000000" w:rsidR="00000000" w:rsidRPr="00000000">
        <w:rPr>
          <w:rtl w:val="0"/>
        </w:rPr>
        <w:t xml:space="preserve">As I fell behind in this course, the only way for me to ‘cope’ with the workload was to sit down and grind through the material. Even so, beginning each week’s course work early and steadily proved to be the best way to divide and conquer my studies. My favorite part of this course was finally understanding and having a firmer grasp on how web applications are built and function. For example, the relationship between a client and a server used to confuse me, but now I have a grounded understanding of how data is exchanged to and from web pages. </w:t>
      </w:r>
    </w:p>
    <w:sectPr>
      <w:pgSz w:h="16838" w:w="11906" w:orient="portrait"/>
      <w:pgMar w:bottom="360" w:top="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