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207"/>
        <w:gridCol w:w="2681"/>
        <w:gridCol w:w="6098"/>
      </w:tblGrid>
      <w:tr w:rsidR="007F4B7E" w:rsidRPr="00E6344C" w:rsidTr="007F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6344C" w:rsidRPr="00E6344C" w:rsidRDefault="00E6344C" w:rsidP="00E6344C">
            <w:pPr>
              <w:rPr>
                <w:rFonts w:asciiTheme="minorHAnsi" w:eastAsia="Times New Roman" w:hAnsiTheme="minorHAnsi" w:cs="Times New Roman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sz w:val="18"/>
                <w:szCs w:val="18"/>
              </w:rPr>
              <w:t>HTTP result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sz w:val="18"/>
                <w:szCs w:val="18"/>
              </w:rPr>
              <w:t>.CGX file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18"/>
                <w:szCs w:val="18"/>
              </w:rPr>
            </w:pPr>
            <w:proofErr w:type="gramStart"/>
            <w:r w:rsidRPr="00E6344C">
              <w:rPr>
                <w:rFonts w:asciiTheme="minorHAnsi" w:eastAsia="Times New Roman" w:hAnsiTheme="minorHAnsi" w:cs="Times New Roman"/>
                <w:sz w:val="18"/>
                <w:szCs w:val="18"/>
              </w:rPr>
              <w:t>Explanation ?</w:t>
            </w:r>
            <w:proofErr w:type="gramEnd"/>
          </w:p>
        </w:tc>
      </w:tr>
      <w:tr w:rsidR="007F4B7E" w:rsidRPr="00E6344C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E6344C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&lt;tic1&gt;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n/a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 xml:space="preserve">&lt;ADCO&gt;Pas </w:t>
            </w:r>
            <w:proofErr w:type="spellStart"/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Dispo</w:t>
            </w:r>
            <w:proofErr w:type="spellEnd"/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&lt;/ADCO&gt;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es-ES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es-ES"/>
              </w:rPr>
              <w:t>c e a &lt;ADCO&gt;%s&lt;/ADCO&gt;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Numéro ADCO du compteur ERDF (numéro de série du compteur</w:t>
            </w:r>
          </w:p>
        </w:tc>
      </w:tr>
      <w:tr w:rsidR="007F4B7E" w:rsidRPr="00E6344C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&lt;OPTARIF&gt;.&lt;/OPTARIF&gt;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es-ES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es-ES"/>
              </w:rPr>
              <w:t>c eo1 &lt;OPTARIF&gt;%s.&lt;/OPTARIF&gt;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es-ES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es-ES"/>
              </w:rPr>
              <w:t> </w:t>
            </w:r>
          </w:p>
        </w:tc>
      </w:tr>
      <w:tr w:rsidR="007F4B7E" w:rsidRPr="00E6344C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&lt;ISOUSC&gt;0&lt;/ISOUSC&gt;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 e c &lt;ISOUSC&gt;%d&lt;/ISOUSC&gt;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Intensité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6344C">
              <w:rPr>
                <w:rFonts w:eastAsia="Times New Roman" w:cs="Times New Roman"/>
                <w:sz w:val="18"/>
                <w:szCs w:val="18"/>
              </w:rPr>
              <w:t>souscrite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?</w:t>
            </w:r>
            <w:proofErr w:type="gramEnd"/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&lt;PTEC&gt;TIC NDERR.&lt;/PTEC&gt;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 T p &lt;PTEC&gt;%s&lt;/PTEC&gt;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période tarifaire en cours CPT1 envoyé par le compteur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&lt;PAP&gt;0&lt;/PAP&gt;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 xml:space="preserve">c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p &lt;PAP&gt;%d&lt;/PAP&gt;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Puissance apparente du compteur 1 en VA</w:t>
            </w:r>
          </w:p>
        </w:tc>
      </w:tr>
      <w:tr w:rsidR="007F4B7E" w:rsidRPr="00E6344C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&lt;IINST&gt;0&lt;/IINST&gt;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ii0 &lt;IINST&gt;%d&lt;/IINST&gt;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 xml:space="preserve"> I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instantanné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en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monophasé</w:t>
            </w:r>
            <w:proofErr w:type="spellEnd"/>
          </w:p>
        </w:tc>
      </w:tr>
      <w:tr w:rsidR="007F4B7E" w:rsidRPr="00E6344C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&lt;IINST1&gt;0&lt;/IINST1&gt;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ii1 &lt;IINST1&gt;%d&lt;/IINST1&gt;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 xml:space="preserve">I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instantanné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phase 1 (tri)</w:t>
            </w:r>
          </w:p>
        </w:tc>
      </w:tr>
      <w:tr w:rsidR="007F4B7E" w:rsidRPr="00E6344C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&lt;IINST2&gt;0&lt;/IINST2&gt;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ii2 &lt;IINST2&gt;%d&lt;/IINST2&gt;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 xml:space="preserve">I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instantanné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phase 2 (tri)</w:t>
            </w:r>
          </w:p>
        </w:tc>
      </w:tr>
      <w:tr w:rsidR="007F4B7E" w:rsidRPr="00E6344C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&lt;IINST3&gt;0&lt;/IINST3&gt;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ii3 &lt;IINST3&gt;%d&lt;/IINST3&gt;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 xml:space="preserve"> I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</w:rPr>
              <w:t>instantanné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</w:rPr>
              <w:t xml:space="preserve"> phase 3 (tri)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&lt;IMAX&gt;0&lt;/IMAX&gt;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de-DE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c im0 &lt;IMAX&gt;%d&lt;/IMAX&gt;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Imax mesuré par le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commpteur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 en mono depuis la mise en service du compteur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&lt;IMAX1&gt;0&lt;/IMAX1&gt;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de-DE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c im1 &lt;IMAX1&gt;%d&lt;/IMAX1&gt;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Imax phase 1 (idem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ci dessus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&lt;IMAX2&gt;0&lt;/IMAX2&gt;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de-DE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c im2 &lt;IMAX2&gt;%d&lt;/IMAX2&gt;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Imax phase 2 (idem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ci dessus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&lt;IMAX3&gt;0&lt;/IMAX3&gt;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de-DE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c im3 &lt;IMAX3&gt;%d&lt;/IMAX3&gt;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de-DE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Imax phase 3 (idem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ci dessus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&lt;PEJP&gt;0&lt;/PEJP&gt;</w:t>
            </w:r>
          </w:p>
        </w:tc>
        <w:tc>
          <w:tcPr>
            <w:tcW w:w="0" w:type="auto"/>
            <w:noWrap/>
            <w:hideMark/>
          </w:tcPr>
          <w:p w:rsidR="00E6344C" w:rsidRPr="00803DA2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803DA2">
              <w:rPr>
                <w:rFonts w:eastAsia="Times New Roman" w:cs="Times New Roman"/>
                <w:sz w:val="18"/>
                <w:szCs w:val="18"/>
                <w:lang w:val="fr-FR"/>
              </w:rPr>
              <w:t>c Te1 &lt;PEJP&gt;%d&lt;/PEJP&gt;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 Préavis EJP (donné vers 20h00 si le lendemain est une journée de pointe en EJP)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</w:t>
            </w:r>
            <w:r w:rsidRPr="007F4B7E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DEMAIN</w:t>
            </w: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&gt;----&lt;/</w:t>
            </w:r>
            <w:r w:rsidRPr="007F4B7E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DEMAIN</w:t>
            </w: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Td1 &lt;</w:t>
            </w:r>
            <w:r w:rsidRPr="00E6344C">
              <w:rPr>
                <w:rFonts w:eastAsia="Times New Roman" w:cs="Times New Roman"/>
                <w:color w:val="00008B"/>
                <w:sz w:val="18"/>
                <w:szCs w:val="18"/>
              </w:rPr>
              <w:t>DEMAIN</w:t>
            </w:r>
            <w:r w:rsidRPr="00E6344C">
              <w:rPr>
                <w:rFonts w:eastAsia="Times New Roman" w:cs="Times New Roman"/>
                <w:sz w:val="18"/>
                <w:szCs w:val="18"/>
              </w:rPr>
              <w:t>&gt;%s&lt;/</w:t>
            </w:r>
            <w:r w:rsidRPr="00E6344C">
              <w:rPr>
                <w:rFonts w:eastAsia="Times New Roman" w:cs="Times New Roman"/>
                <w:color w:val="00008B"/>
                <w:sz w:val="18"/>
                <w:szCs w:val="18"/>
              </w:rPr>
              <w:t>DEMAIN</w:t>
            </w:r>
            <w:r w:rsidRPr="00E6344C">
              <w:rPr>
                <w:rFonts w:eastAsia="Times New Roman" w:cs="Times New Roman"/>
                <w:sz w:val="18"/>
                <w:szCs w:val="18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couleur du </w:t>
            </w:r>
            <w:proofErr w:type="spellStart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lendemin</w:t>
            </w:r>
            <w:proofErr w:type="spellEnd"/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 pour le tarif TEMPO (envoyé vers 20h00)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&lt;BASE&gt;0&lt;/BASE&gt;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Tb1 &lt;BASE&gt;%s&lt;/BASE&gt;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de base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&lt;HCHC&gt;0&lt;/HCHC&gt;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Tc2 &lt;HCHC&gt;%s&lt;/HCHC&gt;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heure creuse HEURE CRUESE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&lt;HCHP&gt;0&lt;/HCHP&gt;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Tc1 &lt;HCHP&gt;%s&lt;/HCHP&gt;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heure creuse HEURE PLEINE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&lt;EJPHN&gt;0&lt;/EJPHN&gt;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Tj1 &lt;EJPHN&gt;%s&lt;/EJPHN&gt;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EJP heure normal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&lt;EJPHPM&gt;0&lt;/EJPHPM&gt;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Tj2 &lt;EJPHPM&gt;%s&lt;/EJPHPM&gt;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EJP heure de pointe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&lt;BBRHCJB&gt;0&lt;/BBRHCJB&gt;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Tr1 &lt;BBRHCJB&gt;%s&lt;/BBRHCJB&gt;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 BBR (TEMPO) HC jour BLEU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&lt;BBRHPJB&gt;0&lt;/BBRHPJB&gt;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Tr2 &lt;BBRHPJB&gt;%s&lt;/BBRHPJB&gt;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 BBR (TEMPO) HP jour BLEU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&lt;BBRHCJW&gt;0&lt;/BBRHCJW&gt;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Tr3 &lt;BBRHCJW&gt;%s&lt;/BBRHCJW&gt;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 BBR (TEMPO) HC jour BLANC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&lt;BBRHPJW&gt;0&lt;/BBRHPJW&gt;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Tr4 &lt;BBRHPJW&gt;%s&lt;/BBRHPJW&gt;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 BBR (TEMPO) HP jour BLANC</w:t>
            </w:r>
          </w:p>
        </w:tc>
      </w:tr>
      <w:tr w:rsidR="007F4B7E" w:rsidRPr="00803DA2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&lt;BBRHCJR&gt;0&lt;/BBRHCJR&gt;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Tr5 &lt;BBRHCJR&gt;%s&lt;/BBRHCJR&gt;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 BBR (TEMPO) HC jour ROUGE</w:t>
            </w:r>
          </w:p>
        </w:tc>
      </w:tr>
      <w:tr w:rsidR="007F4B7E" w:rsidRPr="00803DA2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&lt;BBRHPJR&gt;0&lt;/BBRHPJR&gt;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c Tr6 &lt;BBRHPJR&gt;%s&lt;/BBRHPJR&gt;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 </w:t>
            </w:r>
            <w:r w:rsidRPr="00E6344C">
              <w:rPr>
                <w:rFonts w:eastAsia="Times New Roman" w:cs="Times New Roman"/>
                <w:sz w:val="18"/>
                <w:szCs w:val="18"/>
                <w:lang w:val="fr-FR"/>
              </w:rPr>
              <w:t>index compteur tarif BBR (TEMPO) HP jour ROUGE</w:t>
            </w:r>
          </w:p>
        </w:tc>
      </w:tr>
      <w:tr w:rsidR="007F4B7E" w:rsidRPr="00E6344C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E6344C" w:rsidRDefault="00E6344C" w:rsidP="00E6344C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</w:pPr>
            <w:r w:rsidRPr="00E6344C">
              <w:rPr>
                <w:rFonts w:asciiTheme="minorHAnsi" w:eastAsia="Times New Roman" w:hAnsiTheme="minorHAnsi" w:cs="Times New Roman"/>
                <w:b w:val="0"/>
                <w:sz w:val="18"/>
                <w:szCs w:val="18"/>
              </w:rPr>
              <w:t>&lt;/tic1&gt;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t &lt;/tic1&gt;</w:t>
            </w:r>
          </w:p>
        </w:tc>
        <w:tc>
          <w:tcPr>
            <w:tcW w:w="0" w:type="auto"/>
            <w:noWrap/>
            <w:hideMark/>
          </w:tcPr>
          <w:p w:rsidR="00E6344C" w:rsidRPr="00E6344C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r w:rsidRPr="00E6344C">
              <w:rPr>
                <w:rFonts w:eastAsia="Times New Roman" w:cs="Times New Roman"/>
                <w:sz w:val="18"/>
                <w:szCs w:val="18"/>
              </w:rPr>
              <w:t> n/a</w:t>
            </w:r>
          </w:p>
        </w:tc>
      </w:tr>
    </w:tbl>
    <w:p w:rsidR="009C1D02" w:rsidRDefault="009C1D02">
      <w:pPr>
        <w:rPr>
          <w:sz w:val="18"/>
          <w:szCs w:val="18"/>
        </w:rPr>
      </w:pPr>
    </w:p>
    <w:p w:rsidR="00803DA2" w:rsidRPr="00E6344C" w:rsidRDefault="00803DA2">
      <w:pPr>
        <w:rPr>
          <w:sz w:val="18"/>
          <w:szCs w:val="18"/>
        </w:rPr>
      </w:pPr>
      <w:bookmarkStart w:id="0" w:name="_GoBack"/>
      <w:r w:rsidRPr="00803DA2">
        <w:rPr>
          <w:sz w:val="18"/>
          <w:szCs w:val="18"/>
        </w:rPr>
        <w:t xml:space="preserve">&lt;data&gt;&lt;info&gt;&lt;date&gt;01/05/2017&lt;/date&gt;&lt;time&gt;15:31&lt;/time&gt;&lt;firmware&gt;V0.61D&lt;/firmware&gt;&lt;/info&gt;&lt;tic1&gt;&lt;ADCO&gt;Pas </w:t>
      </w:r>
      <w:proofErr w:type="spellStart"/>
      <w:r w:rsidRPr="00803DA2">
        <w:rPr>
          <w:sz w:val="18"/>
          <w:szCs w:val="18"/>
        </w:rPr>
        <w:t>Dispo</w:t>
      </w:r>
      <w:proofErr w:type="spellEnd"/>
      <w:r w:rsidRPr="00803DA2">
        <w:rPr>
          <w:sz w:val="18"/>
          <w:szCs w:val="18"/>
        </w:rPr>
        <w:t xml:space="preserve">&lt;/ADCO&gt;&lt;OPTARIF&gt;.&lt;/OPTARIF&gt;&lt;ISOUSC&gt;0&lt;/ISOUSC&gt;&lt;PTEC&gt;TIC NDERR.&lt;/PTEC&gt;&lt;PAP&gt;0&lt;/PAP&gt;&lt;IINST&gt;0&lt;/IINST&gt;&lt;IINST1&gt;0&lt;/IINST1&gt;&lt;IINST2&gt;0&lt;/IINST2&gt;&lt;IINST3&gt;0&lt;/IINST3&gt;&lt;IMAX&gt;0&lt;/IMAX&gt;&lt;IMAX1&gt;0&lt;/IMAX1&gt;&lt;IMAX2&gt;0&lt;/IMAX2&gt;&lt;IMAX3&gt;0&lt;/IMAX3&gt;&lt;PEJP&gt;0&lt;/PEJP&gt;&lt;DEMAIN&gt;----&lt;/DEMAIN&gt;&lt;BASE&gt;0&lt;/BASE&gt;&lt;HCHC&gt;0&lt;/HCHC&gt;&lt;HCHP&gt;0&lt;/HCHP&gt;&lt;EJPHN&gt;0&lt;/EJPHN&gt;&lt;EJPHPM&gt;0&lt;/EJPHPM&gt;&lt;BBRHCJB&gt;0&lt;/BBRHCJB&gt;&lt;BBRHPJB&gt;0&lt;/BBRHPJB&gt;&lt;BBRHCJW&gt;0&lt;/BBRHCJW&gt;&lt;BBRHPJW&gt;0&lt;/BBRHPJW&gt;&lt;BBRHCJR&gt;0&lt;/BBRHCJR&gt;&lt;BBRHPJR&gt;0&lt;/BBRHPJR&gt;&lt;/tic1&gt;&lt;tic2&gt;&lt;ADCO&gt;Pas </w:t>
      </w:r>
      <w:proofErr w:type="spellStart"/>
      <w:r w:rsidRPr="00803DA2">
        <w:rPr>
          <w:sz w:val="18"/>
          <w:szCs w:val="18"/>
        </w:rPr>
        <w:t>Dispo</w:t>
      </w:r>
      <w:proofErr w:type="spellEnd"/>
      <w:r w:rsidRPr="00803DA2">
        <w:rPr>
          <w:sz w:val="18"/>
          <w:szCs w:val="18"/>
        </w:rPr>
        <w:t>&lt;/ADCO&gt;&lt;OPTARIF&gt;.&lt;/OPTARIF&gt;&lt;ISOUSC&gt;0&lt;/ISOUSC&gt;&lt;PTEC&gt;TIC NDERR.&lt;/PTEC&gt;&lt;PAP&gt;0&lt;/PAP&gt;&lt;IINST&gt;0&lt;/IINST&gt;&lt;IINST1&gt;0&lt;/IINST1&gt;&lt;IINST2&gt;0&lt;/IINST2&gt;&lt;IINST3&gt;0&lt;/IINST3&gt;&lt;IMAX&gt;0&lt;/IMAX&gt;&lt;IMAX1&gt;0&lt;/IMAX1&gt;&lt;IMAX2&gt;0&lt;/IMAX2&gt;&lt;IMAX3&gt;0&lt;/IMAX3&gt;&lt;PEJP&gt;0&lt;/PEJP&gt;&lt;DEMAIN&gt;----&lt;/DEMAIN&gt;&lt;BASE&gt;0&lt;/BASE&gt;&lt;HCHC&gt;0&lt;/HCHC&gt;&lt;HCHP&gt;0&lt;/HCHP&gt;&lt;EJPHN&gt;0&lt;/EJPHN&gt;&lt;EJPHPM&gt;0&lt;/EJPHPM&gt;&lt;BBRHCJB&gt;0&lt;/BBRHCJB&gt;&lt;BBRHPJB&gt;0&lt;/BBRHPJB&gt;&lt;BBRHCJW&gt;0&lt;/BBRHCJW&gt;&lt;BBRHPJW&gt;0&lt;/BBRHPJW&gt;&lt;BBRHCJR&gt;0&lt;/BBRHCJR&gt;&lt;BBRHPJR&gt;0&lt;/BBRHPJR&gt;&lt;/tic2&gt;&lt;impulsion&gt;&lt;PULSE1&gt;0&lt;/PULSE1&gt;&lt;INDEX1&gt;0&lt;/INDEX1&gt;&lt;PULSE2&gt;0&lt;/PULSE2&gt;&lt;INDEX2&gt;0&lt;/INDEX2&gt;&lt;PULSE3&gt;0&lt;/PULSE3&gt;&lt;INDEX3&gt;0&lt;/INDEX3&gt;&lt;PULSE4&gt;0&lt;/PULSE4&gt;&lt;INDEX4&gt;0&lt;/INDEX4&gt;&lt;/impulsion&gt;&lt;pince&gt; &lt;I1&gt;0.00&lt;/I1&gt; &lt;INDEX1&gt;29386970&lt;/INDEX1&gt; &lt;I2&gt;0.00&lt;/I2&gt; &lt;INDEX2&gt;5203481&lt;/INDEX2&gt; &lt;I3&gt;0.00&lt;/I3&gt; &lt;INDEX3&gt;14018885&lt;/INDEX3&gt; &lt;I4&gt;0.63&lt;/I4&gt; &lt;INDEX4&gt;45584&lt;/INDEX4&gt;&lt;/</w:t>
      </w:r>
      <w:proofErr w:type="spellStart"/>
      <w:r w:rsidRPr="00803DA2">
        <w:rPr>
          <w:sz w:val="18"/>
          <w:szCs w:val="18"/>
        </w:rPr>
        <w:t>pince</w:t>
      </w:r>
      <w:proofErr w:type="spellEnd"/>
      <w:r w:rsidRPr="00803DA2">
        <w:rPr>
          <w:sz w:val="18"/>
          <w:szCs w:val="18"/>
        </w:rPr>
        <w:t>&gt;&lt;temp&gt; &lt;SONDE1&gt;22.0&lt;/SONDE1&gt; &lt;SONDE2&gt;0.0&lt;/SONDE2&gt; &lt;SONDE3&gt;0.0&lt;/SONDE3&gt; &lt;SONDE4&gt;0.0&lt;/SONDE4&gt; &lt;SONDE5&gt;0.0&lt;/SONDE5&gt; &lt;SONDE6&gt;0.0&lt;/SONDE6&gt; &lt;SONDE7&gt;0.0&lt;/SONDE7&gt; &lt;SONDE8&gt;0.0&lt;/SONDE8&gt; &lt;SONDE9&gt;0.0&lt;/SONDE9&gt; &lt;SONDE10&gt;0.0&lt;/SONDE10&gt; &lt;SONDE11&gt;0.0&lt;/SONDE11&gt; &lt;SONDE12&gt;0.0&lt;/SONDE12&gt; &lt;SONDE13&gt;0.0&lt;/SONDE13&gt; &lt;SONDE14&gt;0.0&lt;/SONDE14&gt; &lt;SONDE15&gt;0.0&lt;/SONDE15&gt; &lt;SONDE16&gt;0.0&lt;/SONDE16&gt; &lt;SONDE17&gt;0.0&lt;/SONDE17&gt; &lt;SONDE18&gt;0.0&lt;/SONDE18&gt; &lt;SONDE19&gt;0.0&lt;/SONDE19&gt; &lt;SONDE20&gt;0.0&lt;/SONDE20&gt; &lt;SONDE21&gt;0.0&lt;/SONDE21&gt; &lt;SONDE22&gt;0.0&lt;/SONDE22&gt; &lt;SONDE23&gt;0.0&lt;/SONDE23&gt; &lt;SONDE24&gt;0.0&lt;/SONDE24&gt; &lt;SONDE25&gt;0.0&lt;/SONDE25&gt; &lt;SONDE26&gt;0.0&lt;/SONDE26&gt; &lt;SONDE27&gt;0.0&lt;/SONDE27&gt; &lt;SONDE28&gt;0.0&lt;/SONDE28&gt; &lt;SONDE29&gt;0.0&lt;/SONDE29&gt; &lt;SONDE30&gt;0.0&lt;/SONDE30&gt;&lt;/temp&gt;&lt;</w:t>
      </w:r>
      <w:proofErr w:type="spellStart"/>
      <w:r w:rsidRPr="00803DA2">
        <w:rPr>
          <w:sz w:val="18"/>
          <w:szCs w:val="18"/>
        </w:rPr>
        <w:t>relais</w:t>
      </w:r>
      <w:proofErr w:type="spellEnd"/>
      <w:r w:rsidRPr="00803DA2">
        <w:rPr>
          <w:sz w:val="18"/>
          <w:szCs w:val="18"/>
        </w:rPr>
        <w:t>&gt; &lt;RELAIS1&gt;OFF&lt;/RELAIS1&gt; &lt;RELAIS2&gt;OFF&lt;/RELAIS2&gt;&lt;/</w:t>
      </w:r>
      <w:proofErr w:type="spellStart"/>
      <w:r w:rsidRPr="00803DA2">
        <w:rPr>
          <w:sz w:val="18"/>
          <w:szCs w:val="18"/>
        </w:rPr>
        <w:t>relais</w:t>
      </w:r>
      <w:proofErr w:type="spellEnd"/>
      <w:r w:rsidRPr="00803DA2">
        <w:rPr>
          <w:sz w:val="18"/>
          <w:szCs w:val="18"/>
        </w:rPr>
        <w:t>&gt;&lt;entree&gt; &lt;ENTREE1&gt;0&lt;/ENTREE1&gt; &lt;ENTREE2&gt;0&lt;/ENTREE2&gt;&lt;/entree&gt;&lt;</w:t>
      </w:r>
      <w:proofErr w:type="spellStart"/>
      <w:r w:rsidRPr="00803DA2">
        <w:rPr>
          <w:sz w:val="18"/>
          <w:szCs w:val="18"/>
        </w:rPr>
        <w:t>analogique</w:t>
      </w:r>
      <w:proofErr w:type="spellEnd"/>
      <w:r w:rsidRPr="00803DA2">
        <w:rPr>
          <w:sz w:val="18"/>
          <w:szCs w:val="18"/>
        </w:rPr>
        <w:t xml:space="preserve">&gt; &lt;AD1&gt;0&lt;/AD1&gt; </w:t>
      </w:r>
      <w:r w:rsidRPr="00803DA2">
        <w:rPr>
          <w:sz w:val="18"/>
          <w:szCs w:val="18"/>
        </w:rPr>
        <w:lastRenderedPageBreak/>
        <w:t>&lt;AD2&gt;0&lt;/AD2&gt; &lt;AD3&gt;0&lt;/AD3&gt; &lt;AD4&gt;0&lt;/AD4&gt;&lt;/</w:t>
      </w:r>
      <w:proofErr w:type="spellStart"/>
      <w:r w:rsidRPr="00803DA2">
        <w:rPr>
          <w:sz w:val="18"/>
          <w:szCs w:val="18"/>
        </w:rPr>
        <w:t>analogique</w:t>
      </w:r>
      <w:proofErr w:type="spellEnd"/>
      <w:r w:rsidRPr="00803DA2">
        <w:rPr>
          <w:sz w:val="18"/>
          <w:szCs w:val="18"/>
        </w:rPr>
        <w:t>&gt;&lt;</w:t>
      </w:r>
      <w:proofErr w:type="spellStart"/>
      <w:r w:rsidRPr="00803DA2">
        <w:rPr>
          <w:sz w:val="18"/>
          <w:szCs w:val="18"/>
        </w:rPr>
        <w:t>switch_virtuel</w:t>
      </w:r>
      <w:proofErr w:type="spellEnd"/>
      <w:r w:rsidRPr="00803DA2">
        <w:rPr>
          <w:sz w:val="18"/>
          <w:szCs w:val="18"/>
        </w:rPr>
        <w:t>&gt; &lt;SWITCH1&gt;0&lt;/SWITCH1&gt; &lt;SWITCH2&gt;0&lt;/SWITCH2&gt; &lt;SWITCH3&gt;0&lt;/SWITCH3&gt; &lt;SWITCH4&gt;0&lt;/SWITCH4&gt; &lt;SWITCH5&gt;0&lt;/SWITCH5&gt; &lt;SWITCH6&gt;0&lt;/SWITCH6&gt; &lt;SWITCH7&gt;0&lt;/SWITCH7&gt; &lt;SWITCH8&gt;0&lt;/SWITCH8&gt;&lt;/</w:t>
      </w:r>
      <w:proofErr w:type="spellStart"/>
      <w:r w:rsidRPr="00803DA2">
        <w:rPr>
          <w:sz w:val="18"/>
          <w:szCs w:val="18"/>
        </w:rPr>
        <w:t>switch_virtuel</w:t>
      </w:r>
      <w:proofErr w:type="spellEnd"/>
      <w:r w:rsidRPr="00803DA2">
        <w:rPr>
          <w:sz w:val="18"/>
          <w:szCs w:val="18"/>
        </w:rPr>
        <w:t>&gt;&lt;variables&gt; &lt;VARIABLE1&gt;0.00&lt;/VARIABLE1&gt; &lt;VARIABLE2&gt;0.00&lt;/VARIABLE2&gt; &lt;VARIABLE3&gt;0.00&lt;/VARIABLE3&gt; &lt;VARIABLE4&gt;0.00&lt;/VARIABLE4&gt; &lt;VARIABLE5&gt;0.00&lt;/VARIABLE5&gt; &lt;VARIABLE6&gt;0.00&lt;/VARIABLE6&gt; &lt;VARIABLE7&gt;0.00&lt;/VARIABLE7&gt; &lt;VARIABLE8&gt;0.00&lt;/VARIABLE8&gt;&lt;/variables&gt;&lt;/data&gt;</w:t>
      </w:r>
      <w:bookmarkEnd w:id="0"/>
    </w:p>
    <w:sectPr w:rsidR="00803DA2" w:rsidRPr="00E6344C" w:rsidSect="00E634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4C"/>
    <w:rsid w:val="007F4B7E"/>
    <w:rsid w:val="00803DA2"/>
    <w:rsid w:val="009C1D02"/>
    <w:rsid w:val="00E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E6344C"/>
  </w:style>
  <w:style w:type="character" w:customStyle="1" w:styleId="apple-converted-space">
    <w:name w:val="apple-converted-space"/>
    <w:basedOn w:val="Policepardfaut"/>
    <w:rsid w:val="00E6344C"/>
  </w:style>
  <w:style w:type="table" w:styleId="Grillemoyenne1-Accent1">
    <w:name w:val="Medium Grid 1 Accent 1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5">
    <w:name w:val="Medium Grid 1 Accent 5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laire-Accent1">
    <w:name w:val="Light Grid Accent 1"/>
    <w:basedOn w:val="TableauNormal"/>
    <w:uiPriority w:val="62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E6344C"/>
  </w:style>
  <w:style w:type="character" w:customStyle="1" w:styleId="apple-converted-space">
    <w:name w:val="apple-converted-space"/>
    <w:basedOn w:val="Policepardfaut"/>
    <w:rsid w:val="00E6344C"/>
  </w:style>
  <w:style w:type="table" w:styleId="Grillemoyenne1-Accent1">
    <w:name w:val="Medium Grid 1 Accent 1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5">
    <w:name w:val="Medium Grid 1 Accent 5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laire-Accent1">
    <w:name w:val="Light Grid Accent 1"/>
    <w:basedOn w:val="TableauNormal"/>
    <w:uiPriority w:val="62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MERMET-GRANDFILLE, ALEXIS</dc:creator>
  <cp:keywords/>
  <dc:description/>
  <cp:lastModifiedBy>Alexis Mermet</cp:lastModifiedBy>
  <cp:revision>2</cp:revision>
  <cp:lastPrinted>2017-04-21T16:50:00Z</cp:lastPrinted>
  <dcterms:created xsi:type="dcterms:W3CDTF">2017-04-21T14:45:00Z</dcterms:created>
  <dcterms:modified xsi:type="dcterms:W3CDTF">2017-05-01T13:45:00Z</dcterms:modified>
</cp:coreProperties>
</file>