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</w:pPr>
      <w:r>
        <w:rPr>
          <w:rFonts w:ascii="Calibri" w:hAnsi="Calibri"/>
          <w:b/>
          <w:color w:val="FF6200"/>
          <w:sz w:val="20"/>
        </w:rPr>
        <w:t>ENGAGEMENT EXCELLENCE PROGRAM</w:t>
      </w:r>
    </w:p>
    <w:p>
      <w:pPr>
        <w:spacing w:before="0" w:after="200"/>
      </w:pPr>
      <w:r>
        <w:rPr>
          <w:rFonts w:ascii="Calibri" w:hAnsi="Calibri"/>
          <w:color w:val="9E9E9E"/>
          <w:sz w:val="18"/>
        </w:rPr>
        <w:t>AVANADE  ·  INTERNAL  ·  OPERATIONAL STANDARD</w:t>
      </w:r>
    </w:p>
    <w:p>
      <w:pPr>
        <w:spacing w:before="0" w:after="80"/>
      </w:pPr>
      <w:r>
        <w:rPr>
          <w:rFonts w:ascii="Calibri" w:hAnsi="Calibri"/>
          <w:b/>
          <w:color w:val="1C1C1C"/>
          <w:sz w:val="64"/>
        </w:rPr>
        <w:t>EEP Engagement Kickoff Template</w:t>
      </w:r>
    </w:p>
    <w:p>
      <w:pPr>
        <w:spacing w:before="0" w:after="300"/>
      </w:pPr>
      <w:r>
        <w:rPr>
          <w:rFonts w:ascii="Calibri" w:hAnsi="Calibri"/>
          <w:i/>
          <w:color w:val="444444"/>
          <w:sz w:val="28"/>
        </w:rPr>
        <w:t>Per-Engagement Ownership Kickoff — Client-Facing Document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Program Lead:  </w:t>
      </w:r>
      <w:r>
        <w:rPr>
          <w:rFonts w:ascii="Calibri" w:hAnsi="Calibri"/>
          <w:b/>
          <w:color w:val="1C1C1C"/>
          <w:sz w:val="22"/>
        </w:rPr>
        <w:t>Mike Garcia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Version:  </w:t>
      </w:r>
      <w:r>
        <w:rPr>
          <w:rFonts w:ascii="Calibri" w:hAnsi="Calibri"/>
          <w:b/>
          <w:color w:val="1C1C1C"/>
          <w:sz w:val="22"/>
        </w:rPr>
        <w:t>1.0 — June 2026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Classification:  </w:t>
      </w:r>
      <w:r>
        <w:rPr>
          <w:rFonts w:ascii="Calibri" w:hAnsi="Calibri"/>
          <w:b/>
          <w:color w:val="C62828"/>
          <w:sz w:val="22"/>
        </w:rPr>
        <w:t>Internal — Mandatory Compliance</w:t>
      </w:r>
    </w:p>
    <w:p>
      <w:pPr>
        <w:spacing w:before="200" w:after="12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</w:t>
      </w:r>
    </w:p>
    <w:p>
      <w:r>
        <w:br w:type="page"/>
      </w:r>
    </w:p>
    <w:p>
      <w:pPr>
        <w:spacing w:before="400" w:after="120"/>
        <w:pBdr>
          <w:bottom w:val="single" w:sz="8" w:space="1" w:color="FF6200"/>
        </w:pBdr>
      </w:pPr>
      <w:r>
        <w:rPr>
          <w:rFonts w:ascii="Calibri" w:hAnsi="Calibri"/>
          <w:b/>
          <w:color w:val="1C1C1C"/>
          <w:sz w:val="32"/>
        </w:rPr>
        <w:t>Engagement Kickoff Template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This template is completed at the start of every engagement and communicated to the client in writing before delivery begins. It fulfills Non-Negotiable Commitment I: every engagement has a named Outcome Owner, visible to the client in writing, before delivery begins.</w:t>
      </w:r>
    </w:p>
    <w:p>
      <w:pPr>
        <w:spacing w:before="60" w:after="60"/>
      </w:pPr>
    </w:p>
    <w:p>
      <w:pPr>
        <w:spacing w:before="120" w:after="120"/>
        <w:pBdr>
          <w:left w:val="single" w:sz="16" w:space="8" w:color="FF6200"/>
        </w:pBdr>
        <w:ind w:left="360"/>
      </w:pPr>
      <w:r>
        <w:rPr>
          <w:rFonts w:ascii="Calibri" w:hAnsi="Calibri"/>
          <w:b/>
          <w:color w:val="1C1C1C"/>
          <w:sz w:val="21"/>
        </w:rPr>
        <w:t xml:space="preserve">Completion Requirement: </w:t>
      </w:r>
      <w:r>
        <w:rPr>
          <w:rFonts w:ascii="Calibri" w:hAnsi="Calibri"/>
          <w:color w:val="1C1C1C"/>
          <w:sz w:val="21"/>
        </w:rPr>
        <w:t>This document must be completed and sent to the client before the first deliverable is produced. No engagement may proceed to active delivery without this designation in place.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Section A — Engagement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Engagement Name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Client Organization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Client Primary Contact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Client Primary Contact Email / Phone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Engagement Lead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Engagement Lead Email / Phone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Engagement Start Date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Planned Engagement Close Date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Engagement Reference Number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Engagement Type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Implementation / Advisory / Migration / Managed Services / Other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Engagement Scope Summary (2-3 sentences)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Section B — Outcome Owner Declaration</w:t>
      </w:r>
    </w:p>
    <w:p>
      <w:pPr>
        <w:spacing w:before="120" w:after="120"/>
        <w:pBdr>
          <w:left w:val="single" w:sz="16" w:space="8" w:color="FF6200"/>
        </w:pBdr>
        <w:ind w:left="360"/>
      </w:pPr>
      <w:r>
        <w:rPr>
          <w:rFonts w:ascii="Calibri" w:hAnsi="Calibri"/>
          <w:b/>
          <w:color w:val="1C1C1C"/>
          <w:sz w:val="21"/>
        </w:rPr>
        <w:t xml:space="preserve">What This Means: </w:t>
      </w:r>
      <w:r>
        <w:rPr>
          <w:rFonts w:ascii="Calibri" w:hAnsi="Calibri"/>
          <w:color w:val="1C1C1C"/>
          <w:sz w:val="21"/>
        </w:rPr>
        <w:t>The Outcome Owner is the single named person responsible for the client's experience throughout this engagement — not just for their specific workstream. The client knows who to call before they need to, and they call that person first when something comes up.</w:t>
      </w:r>
    </w:p>
    <w:p>
      <w:pPr>
        <w:spacing w:before="6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Named Outcome Owner (Full Name)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Title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Email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Phone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Accountability Statement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I am your named Outcome Owner for this engagement. I am responsible for your experience throughout delivery. If you have questions, concerns, or need to escalate anything at any point, I am your first call.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Date Communicated to Client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Client Acknowledgment Received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 / No / Date: ___________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Section C — Engagement Commitments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Commitment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Communication Cadence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Frequency: _____ | Channel: _____ | Format: _____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Signal Review Schedule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Day/Time: _____ | Participants: _____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Escalation Contact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If the Outcome Owner is unavailable: Name: _____ | Contact: _____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Engagement Close Process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The engagement will not be declared closed until the client has confirmed the value received in their own words. Three validation questions will be asked at close.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First Client Communication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Date: _____ | Type: _____ | Owner: _____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Section D — Initial Open Issues Log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Document any known open issues at engagement start. Update this log throughout delivery.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Issue Description</w:t>
            </w:r>
          </w:p>
        </w:tc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Committed Resolution Date</w:t>
            </w:r>
          </w:p>
        </w:tc>
        <w:tc>
          <w:tcPr>
            <w:tcW w:type="dxa" w:w="144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Section E — Client Acknowledgment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This section confirms that the client has received and acknowledged the Outcome Owner designation and engagement commitments.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Client Name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Client Title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Acknowledgment Method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Email confirmation / Signed document / Meeting confirmation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Acknowledgment Date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Engagement Lead Signature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Date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Appendix — Three Communication Tests Quick Reference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Apply these three tests to every client-facing communication before it is sent.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Repeat-Back Test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Could the client accurately restate the key content in their own words?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Core message in plain client language. No jargon or unexplained acronyms.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Stakes Test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Does the client understand what happens next if they do or do not act?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Message explicitly states what the client needs to do, decide, or know.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Next-Step Test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Is the immediate next action crystal clear — who, when, how confirmed?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Message ends with a specific next step: who does what, by when.</w:t>
            </w:r>
          </w:p>
        </w:tc>
      </w:tr>
    </w:tbl>
    <w:p>
      <w:pPr>
        <w:spacing w:before="60" w:after="60"/>
      </w:pPr>
    </w:p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  ·  EEP Engagement Kickoff Template v1.0  · 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EEP Engagement Kickoff Template</dc:title>
  <dc:subject/>
  <dc:creator>Mike Garcia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