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00"/>
      </w:pPr>
      <w:r>
        <w:rPr>
          <w:b/>
          <w:bCs/>
          <w:sz w:val="28"/>
          <w:szCs w:val="28"/>
        </w:rPr>
        <w:t xml:space="preserve">LUMA — Software Overview and Methodology</w:t>
      </w:r>
    </w:p>
    <w:p>
      <w:pPr>
        <w:pStyle w:val="Heading2"/>
        <w:spacing w:after="100" w:before="240"/>
      </w:pPr>
      <w:r>
        <w:rPr>
          <w:b/>
          <w:bCs/>
          <w:sz w:val="24"/>
          <w:szCs w:val="24"/>
        </w:rPr>
        <w:t xml:space="preserve">1. Executive Summary</w:t>
      </w:r>
    </w:p>
    <w:p>
      <w:pPr>
        <w:spacing w:after="160"/>
      </w:pPr>
      <w:r>
        <w:t xml:space="preserve">O LUMA ajuda equipes a analisar uso e cobertura do solo sem precisar alternar entre vários programas. O usuário carrega pontos de interesse, define parâmetros, roda a análise e exporta os resultados, tudo dentro do mesmo ambiente.</w:t>
      </w:r>
    </w:p>
    <w:p>
      <w:pPr>
        <w:spacing w:after="160"/>
      </w:pPr>
      <w:r>
        <w:t xml:space="preserve">O problema central que o software resolve é prático: comparar locais, períodos ou cenários normalmente exige tempo, ferramentas diferentes e conhecimento técnico que nem todos têm. O LUMA centraliza esse fluxo e gera mapas, tabelas e relatórios prontos para reuniões e auditorias.</w:t>
      </w:r>
    </w:p>
    <w:p>
      <w:pPr>
        <w:pStyle w:val="Heading2"/>
        <w:spacing w:after="100" w:before="240"/>
      </w:pPr>
      <w:r>
        <w:rPr>
          <w:b/>
          <w:bCs/>
          <w:sz w:val="24"/>
          <w:szCs w:val="24"/>
        </w:rPr>
        <w:t xml:space="preserve">2. Core Features and Capabilities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Carregar pontos de interesse e dados territoriais para análise visual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Visualizar mapas com legenda, nomes de pontos e camadas de comparação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Executar análises locais em raios definidos pelo usuário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Comparar pontos ou áreas lado a lado, com suporte cartográfico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Avaliar mudanças entre períodos quando há dados de mais de um ano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Calcular indicadores de paisagem, incluindo o ISA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Exportar tabelas, relatórios e arquivos para uso externo</w:t>
      </w:r>
    </w:p>
    <w:p>
      <w:pPr>
        <w:pStyle w:val="Heading2"/>
        <w:spacing w:after="100" w:before="240"/>
      </w:pPr>
      <w:r>
        <w:rPr>
          <w:b/>
          <w:bCs/>
          <w:sz w:val="24"/>
          <w:szCs w:val="24"/>
        </w:rPr>
        <w:t xml:space="preserve">3. How It Works</w:t>
      </w:r>
    </w:p>
    <w:p>
      <w:pPr>
        <w:spacing w:after="160"/>
      </w:pPr>
      <w:r>
        <w:t xml:space="preserve">O usuário começa informando os pontos que quer avaliar: áreas de projeto, propriedades, unidades institucionais ou qualquer local que precise de análise espacial. Depois define o raio de avaliação e o tipo de análise. Esse raio é o que transforma uma pergunta como "o que existe ao redor desse local?" em um recorte espacial concreto e repetível.</w:t>
      </w:r>
    </w:p>
    <w:p>
      <w:pPr>
        <w:spacing w:after="160"/>
      </w:pPr>
      <w:r>
        <w:t xml:space="preserve">Com os parâmetros definidos, o software processa os dados e organiza os resultados por ponto, classe, período ou comparação. Os mapas mostram os nomes dos pontos diretamente, o que facilita a leitura para quem não trabalha com SIG. Quando há comparação entre locais ou momentos, o LUMA abre uma visualização dedicada.</w:t>
      </w:r>
    </w:p>
    <w:p>
      <w:pPr>
        <w:spacing w:after="160"/>
      </w:pPr>
      <w:r>
        <w:t xml:space="preserve">No final, tudo pode ser exportado. Os arquivos servem para reuniões, relatórios técnicos, prestação de contas e acompanhamento histórico.</w:t>
      </w:r>
    </w:p>
    <w:p>
      <w:pPr>
        <w:pStyle w:val="Heading2"/>
        <w:spacing w:after="100" w:before="240"/>
      </w:pPr>
      <w:r>
        <w:rPr>
          <w:b/>
          <w:bCs/>
          <w:sz w:val="24"/>
          <w:szCs w:val="24"/>
        </w:rPr>
        <w:t xml:space="preserve">4. Methodology</w:t>
      </w:r>
    </w:p>
    <w:p>
      <w:pPr>
        <w:spacing w:after="160"/>
      </w:pPr>
      <w:r>
        <w:t xml:space="preserve">A análise segue uma sequência fixa: define-se o ponto, delimita-se a área, identificam-se as classes presentes, calculam-se os indicadores e comparam-se os resultados. Essa ordem torna o processo repetível — o mesmo critério aplicado em locais diferentes, independentemente de quem está fazendo a análise.</w:t>
      </w:r>
    </w:p>
    <w:p>
      <w:pPr>
        <w:spacing w:after="160"/>
      </w:pPr>
      <w:r>
        <w:t xml:space="preserve">O ISA funciona como uma medida resumida da qualidade da paisagem ao redor de cada ponto. Em vez de interpretar vários dados separados, o usuário vê um número que já consolida as informações principais. Útil principalmente quando há muitos pontos para comparar ao mesmo tempo.</w:t>
      </w:r>
    </w:p>
    <w:p>
      <w:pPr>
        <w:spacing w:after="160"/>
      </w:pPr>
      <w:r>
        <w:t xml:space="preserve">Os parâmetros usados em cada análise ficam registrados, o que permite revisar e justificar decisões depois. Em contextos onde os resultados precisam ser explicados para diretores, órgãos públicos ou comunidades, esse rastro documentado tem peso.</w:t>
      </w:r>
    </w:p>
    <w:p>
      <w:pPr>
        <w:pStyle w:val="Heading2"/>
        <w:spacing w:after="100" w:before="240"/>
      </w:pPr>
      <w:r>
        <w:rPr>
          <w:b/>
          <w:bCs/>
          <w:sz w:val="24"/>
          <w:szCs w:val="24"/>
        </w:rPr>
        <w:t xml:space="preserve">5. Use Cases</w:t>
      </w:r>
    </w:p>
    <w:p>
      <w:pPr>
        <w:spacing w:after="160"/>
      </w:pPr>
      <w:r>
        <w:t xml:space="preserve">Planejamento territorial: Uma equipe carrega pontos candidatos a investimento, define um raio padrão e compara os resultados. Os locais com maior sensibilidade ou pressão de uso ficam visíveis logo, ajudando a priorizar sem depender só de percepção.</w:t>
      </w:r>
    </w:p>
    <w:p>
      <w:pPr>
        <w:spacing w:after="160"/>
      </w:pPr>
      <w:r>
        <w:t xml:space="preserve">Monitoramento ao longo do tempo: Uma organização acompanha a mesma região em diferentes anos. O LUMA estrutura a comparação por período e mostra onde houve ganho, perda ou estabilidade na cobertura. O resultado alimenta relatórios de acompanhamento ou auditorias.</w:t>
      </w:r>
    </w:p>
    <w:p>
      <w:pPr>
        <w:spacing w:after="160"/>
      </w:pPr>
      <w:r>
        <w:t xml:space="preserve">Comparação entre unidades: Um gestor precisa avaliar várias propriedades com o mesmo critério. O software aplica os mesmos parâmetros para cada ponto e apresenta os resultados com mapa de comparação. Isso reduz discussões baseadas em percepção individual.</w:t>
      </w:r>
    </w:p>
    <w:p>
      <w:pPr>
        <w:pStyle w:val="Heading2"/>
        <w:spacing w:after="100" w:before="240"/>
      </w:pPr>
      <w:r>
        <w:rPr>
          <w:b/>
          <w:bCs/>
          <w:sz w:val="24"/>
          <w:szCs w:val="24"/>
        </w:rPr>
        <w:t xml:space="preserve">6. Key Benefits</w:t>
      </w:r>
    </w:p>
    <w:p>
      <w:pPr>
        <w:spacing w:after="160"/>
      </w:pPr>
      <w:r>
        <w:t xml:space="preserve">O ganho mais direto é tempo. Tarefas que antes exigiam vários programas e conhecimento especializado em geoprocessamento passam a funcionar em um fluxo único. Para equipes sem perfil técnico, isso muda o que é possível fazer internamente.</w:t>
      </w:r>
    </w:p>
    <w:p>
      <w:pPr>
        <w:spacing w:after="160"/>
      </w:pPr>
      <w:r>
        <w:t xml:space="preserve">Quando todos os pontos são avaliados com os mesmos parâmetros, as comparações fazem sentido. Isso dá mais credibilidade aos resultados quando precisam ser apresentados a parceiros ou órgãos de controle.</w:t>
      </w:r>
    </w:p>
    <w:p>
      <w:pPr>
        <w:spacing w:after="160"/>
      </w:pPr>
      <w:r>
        <w:t xml:space="preserve">Os mapas e tabelas tornam os resultados acessíveis para gestores que não trabalham com dados espaciais. Quem toma decisões consegue ver rapidamente quais pontos exigem atenção e qual evidência sustenta cada recomendação.</w:t>
      </w:r>
    </w:p>
    <w:p>
      <w:pPr>
        <w:spacing w:after="160"/>
      </w:pPr>
      <w:r>
        <w:t xml:space="preserve">As análises ficam documentadas. A organização acumula um histórico de avaliações que pode ser consultado no futuro, comparado com novos dados ou usado como referência em auditorias.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2026-05-06T17:29:43.365Z</dcterms:created>
  <dcterms:modified xsi:type="dcterms:W3CDTF">2026-05-06T17:29:43.366Z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