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37A5" w:rsidRPr="00D237A5" w:rsidRDefault="00C76DA6" w:rsidP="00D237A5">
      <w:pPr>
        <w:pStyle w:val="Title"/>
      </w:pPr>
      <w:r>
        <w:t>Florida department of transportation</w:t>
      </w:r>
    </w:p>
    <w:p w:rsidR="00D9302B" w:rsidRDefault="00D74DF4" w:rsidP="00D9302B">
      <w:pPr>
        <w:pStyle w:val="Title"/>
        <w:rPr>
          <w:lang w:eastAsia="ko-KR"/>
        </w:rPr>
      </w:pPr>
      <w:r>
        <w:t>Impact of Wide Base Tires on Pavement Damage</w:t>
      </w:r>
    </w:p>
    <w:p w:rsidR="00D9302B" w:rsidRPr="00D9302B" w:rsidRDefault="00D9302B" w:rsidP="00D9302B">
      <w:pPr>
        <w:rPr>
          <w:lang w:eastAsia="ko-KR"/>
        </w:rPr>
      </w:pPr>
    </w:p>
    <w:p w:rsidR="00D74DF4" w:rsidRDefault="00D74DF4" w:rsidP="00D74DF4">
      <w:pPr>
        <w:pStyle w:val="Heading1"/>
      </w:pPr>
      <w:r>
        <w:t>Background</w:t>
      </w:r>
    </w:p>
    <w:p w:rsidR="00D74DF4" w:rsidRDefault="00D74DF4" w:rsidP="00D74DF4"/>
    <w:p w:rsidR="00D74DF4" w:rsidRDefault="00D74DF4" w:rsidP="00D74DF4">
      <w:r>
        <w:t>The Federal Highway Administration has sponsored a national study to assess the impact of wide base tires on pavement damage.  As part of this study, the Florida Department of Transportation (FDOT) has constructed and instrumented two test sections to measure pavement response.  This report documents the effort to construct, instrument, and test these sections.</w:t>
      </w:r>
    </w:p>
    <w:p w:rsidR="00D74DF4" w:rsidRDefault="00D74DF4" w:rsidP="00D74DF4"/>
    <w:p w:rsidR="00D74DF4" w:rsidRDefault="00D74DF4" w:rsidP="00D74DF4">
      <w:pPr>
        <w:pStyle w:val="Heading1"/>
      </w:pPr>
      <w:r>
        <w:t>FDOT’s Accelerated Pavement Testing Facility</w:t>
      </w:r>
    </w:p>
    <w:p w:rsidR="00D74DF4" w:rsidRDefault="00D74DF4" w:rsidP="00D74DF4"/>
    <w:p w:rsidR="00D74DF4" w:rsidRDefault="00D74DF4" w:rsidP="00D74DF4">
      <w:r>
        <w:t xml:space="preserve">Florida’s Accelerated Pavement Testing (APT) facility is housed within the State Materials Research Park in Gainesville.  </w:t>
      </w:r>
      <w:r w:rsidR="00932386">
        <w:t>The original test lanes measured 150 feet long and 12 feet wide. A recent expansion of the test track extended each lane an additional 300 feet. The supporting soil layers consist of a 10.5 inch limerock base over a 12 inch mixture of limerock and native A-3 soil.</w:t>
      </w:r>
      <w:r w:rsidR="00932386" w:rsidRPr="00E95D86">
        <w:t xml:space="preserve">  Two additional </w:t>
      </w:r>
      <w:r w:rsidR="00932386">
        <w:t xml:space="preserve">50 foot long test tracks (referred to as the test pits) are enclosed by a sump with an interconnecting channel system for controlling the water table.  A photograph of the original test tracks and empty test pits are shown in </w:t>
      </w:r>
      <w:r w:rsidR="00644676">
        <w:fldChar w:fldCharType="begin"/>
      </w:r>
      <w:r w:rsidR="00932386">
        <w:instrText xml:space="preserve"> REF _Ref269978611 \h </w:instrText>
      </w:r>
      <w:r w:rsidR="00644676">
        <w:fldChar w:fldCharType="separate"/>
      </w:r>
      <w:r w:rsidR="00D741E5">
        <w:t xml:space="preserve">FIGURE </w:t>
      </w:r>
      <w:r w:rsidR="00D741E5">
        <w:rPr>
          <w:noProof/>
        </w:rPr>
        <w:t>1</w:t>
      </w:r>
      <w:r w:rsidR="00644676">
        <w:fldChar w:fldCharType="end"/>
      </w:r>
      <w:r w:rsidR="00932386">
        <w:t>.</w:t>
      </w:r>
    </w:p>
    <w:p w:rsidR="00E768D4" w:rsidRDefault="00E768D4" w:rsidP="00D74DF4">
      <w:pPr>
        <w:rPr>
          <w:lang w:eastAsia="ko-KR"/>
        </w:rPr>
      </w:pPr>
    </w:p>
    <w:p w:rsidR="00D9302B" w:rsidRDefault="00D74DF4" w:rsidP="00374326">
      <w:pPr>
        <w:keepNext/>
        <w:jc w:val="center"/>
        <w:rPr>
          <w:lang w:eastAsia="ko-KR"/>
        </w:rPr>
      </w:pPr>
      <w:r>
        <w:rPr>
          <w:noProof/>
        </w:rPr>
        <w:drawing>
          <wp:inline distT="0" distB="0" distL="0" distR="0">
            <wp:extent cx="5949443" cy="23400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9443" cy="2340000"/>
                    </a:xfrm>
                    <a:prstGeom prst="rect">
                      <a:avLst/>
                    </a:prstGeom>
                    <a:noFill/>
                  </pic:spPr>
                </pic:pic>
              </a:graphicData>
            </a:graphic>
          </wp:inline>
        </w:drawing>
      </w:r>
      <w:bookmarkStart w:id="0" w:name="_Ref269978611"/>
    </w:p>
    <w:p w:rsidR="00D74DF4" w:rsidRDefault="00D74DF4" w:rsidP="00D74DF4">
      <w:pPr>
        <w:pStyle w:val="Caption"/>
        <w:jc w:val="center"/>
        <w:rPr>
          <w:lang w:eastAsia="ko-KR"/>
        </w:rPr>
      </w:pPr>
      <w:r>
        <w:t xml:space="preserve">FIGURE </w:t>
      </w:r>
      <w:r w:rsidR="00644676">
        <w:fldChar w:fldCharType="begin"/>
      </w:r>
      <w:r w:rsidR="00D42B7C">
        <w:instrText xml:space="preserve"> SEQ FIGURE \* ARABIC </w:instrText>
      </w:r>
      <w:r w:rsidR="00644676">
        <w:fldChar w:fldCharType="separate"/>
      </w:r>
      <w:r w:rsidR="00D741E5">
        <w:rPr>
          <w:noProof/>
        </w:rPr>
        <w:t>1</w:t>
      </w:r>
      <w:r w:rsidR="00644676">
        <w:rPr>
          <w:noProof/>
        </w:rPr>
        <w:fldChar w:fldCharType="end"/>
      </w:r>
      <w:bookmarkEnd w:id="0"/>
      <w:r>
        <w:t xml:space="preserve"> H</w:t>
      </w:r>
      <w:r w:rsidR="00D9302B">
        <w:t>VS Test tracks and test pits</w:t>
      </w:r>
    </w:p>
    <w:p w:rsidR="00D74DF4" w:rsidRPr="003660A9" w:rsidRDefault="00D74DF4" w:rsidP="00D74DF4"/>
    <w:p w:rsidR="000A754C" w:rsidRDefault="00D74DF4" w:rsidP="00D74DF4">
      <w:r>
        <w:tab/>
      </w:r>
      <w:r w:rsidR="00932386">
        <w:t>A</w:t>
      </w:r>
      <w:r w:rsidR="00932386" w:rsidRPr="00E95D86">
        <w:t>ccelerated loading is performed using a Heavy Vehicle Simul</w:t>
      </w:r>
      <w:r w:rsidR="00932386">
        <w:t xml:space="preserve">ator (HVS), Mark IV model.  </w:t>
      </w:r>
      <w:r>
        <w:t xml:space="preserve">The HVS can apply wheel loads between 7 and 45 kips </w:t>
      </w:r>
      <w:r w:rsidR="00932386">
        <w:t xml:space="preserve">at speeds of 2 mph to 8 mph </w:t>
      </w:r>
      <w:r>
        <w:t>along a 30-foot test s</w:t>
      </w:r>
      <w:r w:rsidR="00932386">
        <w:t>trip</w:t>
      </w:r>
      <w:r>
        <w:t>.  The effecti</w:t>
      </w:r>
      <w:r w:rsidR="00932386">
        <w:t>ve test segment within this</w:t>
      </w:r>
      <w:r>
        <w:t xml:space="preserve"> span is</w:t>
      </w:r>
      <w:r w:rsidR="00932386">
        <w:t xml:space="preserve"> approximately 20 feet</w:t>
      </w:r>
      <w:r>
        <w:t>.  The remaining 5 feet, at either end of the test strip, allows the load wheel to reach programmed parameters cont</w:t>
      </w:r>
      <w:r w:rsidR="00932386">
        <w:t xml:space="preserve">rolling load and speed levels.  Wheel wander of up to 30 inches can be induced.  A heater system </w:t>
      </w:r>
      <w:r w:rsidR="009A6CB8">
        <w:t>and insul</w:t>
      </w:r>
      <w:r w:rsidR="00C12B19">
        <w:t>ated panels</w:t>
      </w:r>
      <w:r w:rsidR="00D741E5">
        <w:t xml:space="preserve"> (shown in </w:t>
      </w:r>
      <w:r w:rsidR="00644676">
        <w:fldChar w:fldCharType="begin"/>
      </w:r>
      <w:r w:rsidR="00D741E5">
        <w:instrText xml:space="preserve"> REF _Ref353455021 \h </w:instrText>
      </w:r>
      <w:r w:rsidR="00644676">
        <w:fldChar w:fldCharType="separate"/>
      </w:r>
      <w:r w:rsidR="00D741E5">
        <w:t xml:space="preserve">FIGURE </w:t>
      </w:r>
      <w:r w:rsidR="00D741E5">
        <w:rPr>
          <w:noProof/>
        </w:rPr>
        <w:t>2</w:t>
      </w:r>
      <w:r w:rsidR="00644676">
        <w:fldChar w:fldCharType="end"/>
      </w:r>
      <w:r w:rsidR="00D741E5">
        <w:t>)</w:t>
      </w:r>
      <w:r w:rsidR="009A6CB8">
        <w:t xml:space="preserve"> maintain a constant testing temperature</w:t>
      </w:r>
      <w:r w:rsidR="00C12B19">
        <w:t xml:space="preserve"> within the test section area</w:t>
      </w:r>
      <w:r w:rsidR="00932386">
        <w:t xml:space="preserve">. </w:t>
      </w:r>
    </w:p>
    <w:p w:rsidR="00D741E5" w:rsidRDefault="00D741E5" w:rsidP="00D74DF4"/>
    <w:p w:rsidR="00D9302B" w:rsidRDefault="00D741E5" w:rsidP="00374326">
      <w:pPr>
        <w:keepNext/>
        <w:jc w:val="center"/>
        <w:rPr>
          <w:lang w:eastAsia="ko-KR"/>
        </w:rPr>
      </w:pPr>
      <w:r>
        <w:rPr>
          <w:noProof/>
        </w:rPr>
        <w:lastRenderedPageBreak/>
        <w:drawing>
          <wp:inline distT="0" distB="0" distL="0" distR="0">
            <wp:extent cx="4097511" cy="3060000"/>
            <wp:effectExtent l="0" t="0" r="0" b="0"/>
            <wp:docPr id="8" name="Picture 5" descr="G:\Research\HVS Experiments\Asphalt\Wide-Base TPF\Photos\Photo Apr 11, 9 38 04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search\HVS Experiments\Asphalt\Wide-Base TPF\Photos\Photo Apr 11, 9 38 04 AM.jpg"/>
                    <pic:cNvPicPr>
                      <a:picLocks noChangeAspect="1" noChangeArrowheads="1"/>
                    </pic:cNvPicPr>
                  </pic:nvPicPr>
                  <pic:blipFill>
                    <a:blip r:embed="rId9" cstate="print"/>
                    <a:srcRect/>
                    <a:stretch>
                      <a:fillRect/>
                    </a:stretch>
                  </pic:blipFill>
                  <pic:spPr bwMode="auto">
                    <a:xfrm>
                      <a:off x="0" y="0"/>
                      <a:ext cx="4097511" cy="3060000"/>
                    </a:xfrm>
                    <a:prstGeom prst="rect">
                      <a:avLst/>
                    </a:prstGeom>
                    <a:noFill/>
                    <a:ln w="9525">
                      <a:noFill/>
                      <a:miter lim="800000"/>
                      <a:headEnd/>
                      <a:tailEnd/>
                    </a:ln>
                  </pic:spPr>
                </pic:pic>
              </a:graphicData>
            </a:graphic>
          </wp:inline>
        </w:drawing>
      </w:r>
      <w:bookmarkStart w:id="1" w:name="_Ref353455021"/>
    </w:p>
    <w:p w:rsidR="00D741E5" w:rsidRDefault="00D741E5" w:rsidP="00D741E5">
      <w:pPr>
        <w:pStyle w:val="Caption"/>
        <w:jc w:val="center"/>
        <w:rPr>
          <w:lang w:eastAsia="ko-KR"/>
        </w:rPr>
      </w:pPr>
      <w:r>
        <w:t xml:space="preserve">FIGURE </w:t>
      </w:r>
      <w:r w:rsidR="00644676">
        <w:fldChar w:fldCharType="begin"/>
      </w:r>
      <w:r w:rsidR="00D42B7C">
        <w:instrText xml:space="preserve"> SEQ FIGURE \* ARABIC </w:instrText>
      </w:r>
      <w:r w:rsidR="00644676">
        <w:fldChar w:fldCharType="separate"/>
      </w:r>
      <w:r>
        <w:rPr>
          <w:noProof/>
        </w:rPr>
        <w:t>2</w:t>
      </w:r>
      <w:r w:rsidR="00644676">
        <w:rPr>
          <w:noProof/>
        </w:rPr>
        <w:fldChar w:fldCharType="end"/>
      </w:r>
      <w:bookmarkEnd w:id="1"/>
      <w:r>
        <w:t xml:space="preserve"> Insulated panels on </w:t>
      </w:r>
      <w:r w:rsidR="00D9302B">
        <w:t>HVS</w:t>
      </w:r>
    </w:p>
    <w:p w:rsidR="00C76DA6" w:rsidRDefault="00C76DA6" w:rsidP="00D74DF4">
      <w:pPr>
        <w:rPr>
          <w:lang w:eastAsia="ko-KR"/>
        </w:rPr>
      </w:pPr>
    </w:p>
    <w:p w:rsidR="00932386" w:rsidRDefault="009746F8" w:rsidP="009746F8">
      <w:pPr>
        <w:pStyle w:val="Heading1"/>
      </w:pPr>
      <w:r>
        <w:t>Constru</w:t>
      </w:r>
      <w:r w:rsidR="0019115A">
        <w:t>ction</w:t>
      </w:r>
    </w:p>
    <w:p w:rsidR="009746F8" w:rsidRDefault="009746F8" w:rsidP="009746F8"/>
    <w:p w:rsidR="009746F8" w:rsidRPr="009746F8" w:rsidRDefault="009746F8" w:rsidP="009746F8">
      <w:pPr>
        <w:pStyle w:val="Heading2"/>
      </w:pPr>
      <w:r>
        <w:t>Test Section Construction</w:t>
      </w:r>
    </w:p>
    <w:p w:rsidR="00D74DF4" w:rsidRDefault="00D74DF4" w:rsidP="00D74DF4"/>
    <w:p w:rsidR="00D9302B" w:rsidRDefault="009746F8" w:rsidP="00D74DF4">
      <w:pPr>
        <w:rPr>
          <w:lang w:eastAsia="ko-KR"/>
        </w:rPr>
      </w:pPr>
      <w:r>
        <w:t xml:space="preserve">Two test sections were constructed during October 2012.  </w:t>
      </w:r>
      <w:r w:rsidR="00B63744">
        <w:t>One section was constructed on the east test pit while the second was constructed on lane 7 of the test track extension.</w:t>
      </w:r>
      <w:r w:rsidR="000A754C">
        <w:t xml:space="preserve">  </w:t>
      </w:r>
      <w:r w:rsidR="00EE3D6B">
        <w:t xml:space="preserve">The test pit pavement consisted of two similar </w:t>
      </w:r>
      <w:r w:rsidR="0047187C">
        <w:t>1.5 inch</w:t>
      </w:r>
      <w:r w:rsidR="00EE3D6B">
        <w:t xml:space="preserve"> </w:t>
      </w:r>
      <w:r w:rsidR="0047187C">
        <w:t xml:space="preserve">Superpave (SP-12.5) </w:t>
      </w:r>
      <w:r w:rsidR="00EE3D6B">
        <w:t>layers with a PG 67-22 asphalt binder.  The test</w:t>
      </w:r>
      <w:r w:rsidR="00FF7FC6">
        <w:t xml:space="preserve"> track consisted of a 1.5 inch</w:t>
      </w:r>
      <w:r w:rsidR="0047187C">
        <w:t xml:space="preserve"> SP-12.5</w:t>
      </w:r>
      <w:r w:rsidR="00EE3D6B">
        <w:t xml:space="preserve"> layer with a PG 67-22 asphalt binder</w:t>
      </w:r>
      <w:r w:rsidR="0047187C">
        <w:t>, a</w:t>
      </w:r>
      <w:r w:rsidR="00EE3D6B">
        <w:t xml:space="preserve"> </w:t>
      </w:r>
      <w:r w:rsidR="0047187C">
        <w:t>1</w:t>
      </w:r>
      <w:r w:rsidR="00EE3D6B">
        <w:t xml:space="preserve">.5 inch </w:t>
      </w:r>
      <w:r w:rsidR="0047187C">
        <w:t>SP-12.5 layer</w:t>
      </w:r>
      <w:r w:rsidR="00FF7FC6">
        <w:t xml:space="preserve"> with a PG 76-22</w:t>
      </w:r>
      <w:r w:rsidR="00EE3D6B">
        <w:t>, and a 1.0 inch</w:t>
      </w:r>
      <w:r w:rsidR="0047187C">
        <w:t xml:space="preserve"> 4.75 mm </w:t>
      </w:r>
      <w:r w:rsidR="00FF7FC6">
        <w:t>mixture with a PG 76-22</w:t>
      </w:r>
      <w:r w:rsidR="0047187C">
        <w:t>.</w:t>
      </w:r>
      <w:r w:rsidR="00EE3D6B">
        <w:t xml:space="preserve">  </w:t>
      </w:r>
      <w:r w:rsidR="0029731D">
        <w:t xml:space="preserve">The pavement sections were constructed in accordance with FDOT specifications and standards.  </w:t>
      </w:r>
      <w:r w:rsidR="000A754C">
        <w:t xml:space="preserve">The pavement structures for these sections are shown in </w:t>
      </w:r>
      <w:r w:rsidR="00644676">
        <w:fldChar w:fldCharType="begin"/>
      </w:r>
      <w:r w:rsidR="000A754C">
        <w:instrText xml:space="preserve"> REF _Ref352855772 \h </w:instrText>
      </w:r>
      <w:r w:rsidR="00644676">
        <w:fldChar w:fldCharType="separate"/>
      </w:r>
      <w:r w:rsidR="00D741E5">
        <w:t xml:space="preserve">FIGURE </w:t>
      </w:r>
      <w:r w:rsidR="00D741E5">
        <w:rPr>
          <w:noProof/>
        </w:rPr>
        <w:t>3</w:t>
      </w:r>
      <w:r w:rsidR="00644676">
        <w:fldChar w:fldCharType="end"/>
      </w:r>
      <w:r w:rsidR="000A754C">
        <w:t>.</w:t>
      </w:r>
    </w:p>
    <w:p w:rsidR="00B63744" w:rsidRDefault="000A754C" w:rsidP="00D74DF4">
      <w:pPr>
        <w:rPr>
          <w:lang w:eastAsia="ko-KR"/>
        </w:rPr>
      </w:pPr>
      <w:r>
        <w:t xml:space="preserve">  </w:t>
      </w:r>
    </w:p>
    <w:p w:rsidR="00B63744" w:rsidRDefault="0047187C" w:rsidP="0047187C">
      <w:pPr>
        <w:keepNext/>
        <w:jc w:val="center"/>
      </w:pPr>
      <w:r w:rsidRPr="0047187C">
        <w:rPr>
          <w:noProof/>
        </w:rPr>
        <w:drawing>
          <wp:inline distT="0" distB="0" distL="0" distR="0">
            <wp:extent cx="5442971" cy="27000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442971" cy="2700000"/>
                    </a:xfrm>
                    <a:prstGeom prst="rect">
                      <a:avLst/>
                    </a:prstGeom>
                    <a:noFill/>
                    <a:ln w="9525">
                      <a:noFill/>
                      <a:miter lim="800000"/>
                      <a:headEnd/>
                      <a:tailEnd/>
                    </a:ln>
                  </pic:spPr>
                </pic:pic>
              </a:graphicData>
            </a:graphic>
          </wp:inline>
        </w:drawing>
      </w:r>
    </w:p>
    <w:p w:rsidR="00B63744" w:rsidRDefault="00B63744" w:rsidP="0047187C">
      <w:pPr>
        <w:pStyle w:val="Caption"/>
        <w:jc w:val="center"/>
        <w:rPr>
          <w:lang w:eastAsia="ko-KR"/>
        </w:rPr>
      </w:pPr>
      <w:bookmarkStart w:id="2" w:name="_Ref352855772"/>
      <w:r>
        <w:t xml:space="preserve">FIGURE </w:t>
      </w:r>
      <w:r w:rsidR="00644676">
        <w:fldChar w:fldCharType="begin"/>
      </w:r>
      <w:r>
        <w:instrText xml:space="preserve"> SEQ FIGURE \* ARABIC </w:instrText>
      </w:r>
      <w:r w:rsidR="00644676">
        <w:fldChar w:fldCharType="separate"/>
      </w:r>
      <w:proofErr w:type="gramStart"/>
      <w:r w:rsidR="00D741E5">
        <w:rPr>
          <w:noProof/>
        </w:rPr>
        <w:t>3</w:t>
      </w:r>
      <w:r w:rsidR="00644676">
        <w:fldChar w:fldCharType="end"/>
      </w:r>
      <w:bookmarkEnd w:id="2"/>
      <w:r>
        <w:t xml:space="preserve"> Pave</w:t>
      </w:r>
      <w:r w:rsidR="00D9302B">
        <w:t>ment structure</w:t>
      </w:r>
      <w:proofErr w:type="gramEnd"/>
      <w:r w:rsidR="00D9302B">
        <w:t xml:space="preserve"> of test sections</w:t>
      </w:r>
    </w:p>
    <w:p w:rsidR="00374326" w:rsidRDefault="00444598" w:rsidP="0048362B">
      <w:pPr>
        <w:pStyle w:val="Heading2"/>
        <w:rPr>
          <w:lang w:eastAsia="ko-KR"/>
        </w:rPr>
      </w:pPr>
      <w:r>
        <w:lastRenderedPageBreak/>
        <w:t>Material Sampling</w:t>
      </w:r>
    </w:p>
    <w:p w:rsidR="00764B55" w:rsidRDefault="00764B55" w:rsidP="00764B55">
      <w:pPr>
        <w:pStyle w:val="Heading3"/>
      </w:pPr>
      <w:r>
        <w:t>Supporting Granular Layers</w:t>
      </w:r>
    </w:p>
    <w:p w:rsidR="00764B55" w:rsidRDefault="00764B55" w:rsidP="00764B55">
      <w:pPr>
        <w:rPr>
          <w:lang w:eastAsia="ko-KR" w:bidi="en-US"/>
        </w:rPr>
      </w:pPr>
    </w:p>
    <w:p w:rsidR="004C5937" w:rsidRDefault="00764B55" w:rsidP="004C5937">
      <w:r>
        <w:rPr>
          <w:lang w:eastAsia="ko-KR" w:bidi="en-US"/>
        </w:rPr>
        <w:t xml:space="preserve">Both test sections had similar supporting granular layers as indicated in </w:t>
      </w:r>
      <w:r w:rsidR="00644676">
        <w:rPr>
          <w:lang w:eastAsia="ko-KR" w:bidi="en-US"/>
        </w:rPr>
        <w:fldChar w:fldCharType="begin"/>
      </w:r>
      <w:r>
        <w:rPr>
          <w:lang w:eastAsia="ko-KR" w:bidi="en-US"/>
        </w:rPr>
        <w:instrText xml:space="preserve"> REF _Ref352855772 \h </w:instrText>
      </w:r>
      <w:r w:rsidR="00644676">
        <w:rPr>
          <w:lang w:eastAsia="ko-KR" w:bidi="en-US"/>
        </w:rPr>
      </w:r>
      <w:r w:rsidR="00644676">
        <w:rPr>
          <w:lang w:eastAsia="ko-KR" w:bidi="en-US"/>
        </w:rPr>
        <w:fldChar w:fldCharType="separate"/>
      </w:r>
      <w:r>
        <w:t xml:space="preserve">FIGURE </w:t>
      </w:r>
      <w:r>
        <w:rPr>
          <w:noProof/>
        </w:rPr>
        <w:t>3</w:t>
      </w:r>
      <w:r w:rsidR="00644676">
        <w:rPr>
          <w:lang w:eastAsia="ko-KR" w:bidi="en-US"/>
        </w:rPr>
        <w:fldChar w:fldCharType="end"/>
      </w:r>
      <w:r>
        <w:rPr>
          <w:lang w:eastAsia="ko-KR" w:bidi="en-US"/>
        </w:rPr>
        <w:t xml:space="preserve">. </w:t>
      </w:r>
      <w:r w:rsidR="004C5937">
        <w:t xml:space="preserve">A summary of laboratory test results is included in </w:t>
      </w:r>
      <w:r w:rsidR="00644676">
        <w:fldChar w:fldCharType="begin"/>
      </w:r>
      <w:r w:rsidR="004C5937">
        <w:instrText xml:space="preserve"> REF _Ref367363261 \h </w:instrText>
      </w:r>
      <w:r w:rsidR="00644676">
        <w:fldChar w:fldCharType="separate"/>
      </w:r>
      <w:r w:rsidR="004C5937">
        <w:t xml:space="preserve">TABLE </w:t>
      </w:r>
      <w:r w:rsidR="004C5937">
        <w:rPr>
          <w:noProof/>
        </w:rPr>
        <w:t>1</w:t>
      </w:r>
      <w:r w:rsidR="00644676">
        <w:fldChar w:fldCharType="end"/>
      </w:r>
      <w:r w:rsidR="004C5937">
        <w:t xml:space="preserve">.  The resilient modulus values listed in this table were obtained using the relationship developed from each individual test (resilient modulus versus bulk stress - with bulk stress, </w:t>
      </w:r>
      <w:r w:rsidR="004C5937" w:rsidRPr="004C5937">
        <w:rPr>
          <w:szCs w:val="20"/>
        </w:rPr>
        <w:t xml:space="preserve">Θ, </w:t>
      </w:r>
      <w:r w:rsidR="004C5937" w:rsidRPr="004C5937">
        <w:t xml:space="preserve">defined as </w:t>
      </w:r>
      <w:r w:rsidR="004C5937" w:rsidRPr="004C5937">
        <w:rPr>
          <w:szCs w:val="20"/>
        </w:rPr>
        <w:t>Θ</w:t>
      </w:r>
      <w:r w:rsidR="004C5937">
        <w:rPr>
          <w:b/>
          <w:szCs w:val="20"/>
        </w:rPr>
        <w:t xml:space="preserve"> = </w:t>
      </w:r>
      <w:r w:rsidR="004C5937" w:rsidRPr="004C5937">
        <w:rPr>
          <w:szCs w:val="20"/>
        </w:rPr>
        <w:t>σ</w:t>
      </w:r>
      <w:r w:rsidR="004C5937" w:rsidRPr="004C5937">
        <w:rPr>
          <w:vertAlign w:val="subscript"/>
        </w:rPr>
        <w:t>1</w:t>
      </w:r>
      <w:r w:rsidR="004C5937" w:rsidRPr="004C5937">
        <w:rPr>
          <w:szCs w:val="20"/>
        </w:rPr>
        <w:t xml:space="preserve"> + σ</w:t>
      </w:r>
      <w:r w:rsidR="004C5937" w:rsidRPr="004C5937">
        <w:rPr>
          <w:vertAlign w:val="subscript"/>
        </w:rPr>
        <w:t>2</w:t>
      </w:r>
      <w:r w:rsidR="004C5937" w:rsidRPr="004C5937">
        <w:rPr>
          <w:szCs w:val="20"/>
        </w:rPr>
        <w:t xml:space="preserve"> + σ</w:t>
      </w:r>
      <w:r w:rsidR="004C5937" w:rsidRPr="004C5937">
        <w:rPr>
          <w:vertAlign w:val="subscript"/>
        </w:rPr>
        <w:t>3</w:t>
      </w:r>
      <w:r w:rsidR="004C5937">
        <w:t>).  The resilient modulus values are an average of two individual tests from each sample location.  The resilient modulus samples were compacted to within 1 pound per cubic foot (</w:t>
      </w:r>
      <w:proofErr w:type="spellStart"/>
      <w:r w:rsidR="004C5937">
        <w:t>pcf</w:t>
      </w:r>
      <w:proofErr w:type="spellEnd"/>
      <w:r w:rsidR="004C5937">
        <w:t>) of the maximum density and 0.5 percent of the optimum moisture content as determined by AASHTO T99</w:t>
      </w:r>
      <w:r w:rsidR="00D237A5">
        <w:t xml:space="preserve"> for the embankment and AASHTO T180 for the </w:t>
      </w:r>
      <w:proofErr w:type="spellStart"/>
      <w:r w:rsidR="00D237A5">
        <w:t>subgrade</w:t>
      </w:r>
      <w:proofErr w:type="spellEnd"/>
      <w:r w:rsidR="00D237A5">
        <w:t xml:space="preserve"> and base</w:t>
      </w:r>
      <w:r w:rsidR="004C5937">
        <w:t xml:space="preserve">. The bulk stresses typically used to represent in-situ stresses of embankment, </w:t>
      </w:r>
      <w:proofErr w:type="spellStart"/>
      <w:r w:rsidR="004C5937">
        <w:t>subgrade</w:t>
      </w:r>
      <w:proofErr w:type="spellEnd"/>
      <w:r w:rsidR="004C5937">
        <w:t>, and base layers are 11 psi, 16 to 18 psi, and 20 to 30 psi, respectively.</w:t>
      </w:r>
      <w:r w:rsidR="0048362B">
        <w:t xml:space="preserve">  The resilient modulus is determined by the following equation:</w:t>
      </w:r>
    </w:p>
    <w:p w:rsidR="0048362B" w:rsidRDefault="0048362B" w:rsidP="004C5937"/>
    <w:p w:rsidR="0048362B" w:rsidRDefault="00644676" w:rsidP="004C5937">
      <w:pPr>
        <w:rPr>
          <w:lang w:eastAsia="ko-KR" w:bidi="en-US"/>
        </w:rPr>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szCs w:val="20"/>
                </w:rPr>
              </m:ctrlPr>
            </m:sSupPr>
            <m:e>
              <m:r>
                <m:rPr>
                  <m:sty m:val="p"/>
                </m:rPr>
                <w:rPr>
                  <w:rFonts w:ascii="Cambria Math" w:hAnsi="Cambria Math"/>
                  <w:szCs w:val="20"/>
                </w:rPr>
                <m:t>Θ</m:t>
              </m:r>
            </m:e>
            <m:sup>
              <m:sSub>
                <m:sSubPr>
                  <m:ctrlPr>
                    <w:rPr>
                      <w:rFonts w:ascii="Cambria Math" w:hAnsi="Cambria Math"/>
                      <w:szCs w:val="20"/>
                    </w:rPr>
                  </m:ctrlPr>
                </m:sSubPr>
                <m:e>
                  <m:r>
                    <m:rPr>
                      <m:sty m:val="p"/>
                    </m:rPr>
                    <w:rPr>
                      <w:rFonts w:ascii="Cambria Math" w:hAnsi="Cambria Math"/>
                      <w:szCs w:val="20"/>
                    </w:rPr>
                    <m:t>k</m:t>
                  </m:r>
                </m:e>
                <m:sub>
                  <m:r>
                    <m:rPr>
                      <m:sty m:val="p"/>
                    </m:rPr>
                    <w:rPr>
                      <w:rFonts w:ascii="Cambria Math" w:hAnsi="Cambria Math"/>
                      <w:szCs w:val="20"/>
                    </w:rPr>
                    <m:t>2</m:t>
                  </m:r>
                </m:sub>
              </m:sSub>
            </m:sup>
          </m:sSup>
        </m:oMath>
      </m:oMathPara>
    </w:p>
    <w:p w:rsidR="00764B55" w:rsidRDefault="00764B55" w:rsidP="00764B55">
      <w:pPr>
        <w:rPr>
          <w:lang w:eastAsia="ko-KR" w:bidi="en-US"/>
        </w:rPr>
      </w:pPr>
      <w:r>
        <w:rPr>
          <w:lang w:eastAsia="ko-KR" w:bidi="en-US"/>
        </w:rPr>
        <w:t xml:space="preserve"> </w:t>
      </w:r>
    </w:p>
    <w:p w:rsidR="00764B55" w:rsidRDefault="00764B55" w:rsidP="004C5937">
      <w:pPr>
        <w:pStyle w:val="Caption"/>
        <w:keepNext/>
        <w:jc w:val="center"/>
      </w:pPr>
      <w:bookmarkStart w:id="3" w:name="_Ref367363261"/>
      <w:r>
        <w:t xml:space="preserve">TABLE </w:t>
      </w:r>
      <w:fldSimple w:instr=" SEQ TABLE \* ARABIC ">
        <w:r>
          <w:rPr>
            <w:noProof/>
          </w:rPr>
          <w:t>1</w:t>
        </w:r>
      </w:fldSimple>
      <w:bookmarkEnd w:id="3"/>
      <w:r>
        <w:t xml:space="preserve"> Granular Layer Properties</w:t>
      </w:r>
    </w:p>
    <w:tbl>
      <w:tblPr>
        <w:tblStyle w:val="TableGrid"/>
        <w:tblW w:w="0" w:type="auto"/>
        <w:tblInd w:w="-176" w:type="dxa"/>
        <w:tblBorders>
          <w:left w:val="none" w:sz="0" w:space="0" w:color="auto"/>
          <w:right w:val="none" w:sz="0" w:space="0" w:color="auto"/>
        </w:tblBorders>
        <w:tblLayout w:type="fixed"/>
        <w:tblLook w:val="04A0"/>
      </w:tblPr>
      <w:tblGrid>
        <w:gridCol w:w="1277"/>
        <w:gridCol w:w="781"/>
        <w:gridCol w:w="933"/>
        <w:gridCol w:w="846"/>
        <w:gridCol w:w="892"/>
        <w:gridCol w:w="731"/>
        <w:gridCol w:w="731"/>
        <w:gridCol w:w="731"/>
        <w:gridCol w:w="731"/>
        <w:gridCol w:w="731"/>
        <w:gridCol w:w="637"/>
        <w:gridCol w:w="731"/>
      </w:tblGrid>
      <w:tr w:rsidR="0048362B" w:rsidRPr="00374326" w:rsidTr="0048362B">
        <w:tc>
          <w:tcPr>
            <w:tcW w:w="4729" w:type="dxa"/>
            <w:gridSpan w:val="5"/>
            <w:vAlign w:val="center"/>
          </w:tcPr>
          <w:p w:rsidR="0048362B" w:rsidRPr="00374326" w:rsidRDefault="0048362B" w:rsidP="00764B55">
            <w:pPr>
              <w:jc w:val="center"/>
              <w:rPr>
                <w:sz w:val="18"/>
                <w:szCs w:val="18"/>
                <w:lang w:bidi="en-US"/>
              </w:rPr>
            </w:pPr>
            <w:r>
              <w:rPr>
                <w:sz w:val="18"/>
                <w:szCs w:val="18"/>
                <w:lang w:bidi="en-US"/>
              </w:rPr>
              <w:t xml:space="preserve">AASHTO T99 or AASHTO T180  </w:t>
            </w:r>
          </w:p>
        </w:tc>
        <w:tc>
          <w:tcPr>
            <w:tcW w:w="5023" w:type="dxa"/>
            <w:gridSpan w:val="7"/>
            <w:vAlign w:val="center"/>
          </w:tcPr>
          <w:p w:rsidR="0048362B" w:rsidRPr="00374326" w:rsidRDefault="0048362B" w:rsidP="00764B55">
            <w:pPr>
              <w:jc w:val="center"/>
              <w:rPr>
                <w:sz w:val="18"/>
                <w:szCs w:val="18"/>
                <w:lang w:bidi="en-US"/>
              </w:rPr>
            </w:pPr>
            <w:r>
              <w:rPr>
                <w:sz w:val="18"/>
                <w:szCs w:val="18"/>
                <w:lang w:bidi="en-US"/>
              </w:rPr>
              <w:t>AASHTO T307</w:t>
            </w:r>
          </w:p>
        </w:tc>
      </w:tr>
      <w:tr w:rsidR="0048362B" w:rsidRPr="00374326" w:rsidTr="00764B55">
        <w:tc>
          <w:tcPr>
            <w:tcW w:w="1277" w:type="dxa"/>
            <w:vMerge w:val="restart"/>
            <w:vAlign w:val="center"/>
          </w:tcPr>
          <w:p w:rsidR="0048362B" w:rsidRPr="00374326" w:rsidRDefault="0048362B" w:rsidP="00764B55">
            <w:pPr>
              <w:jc w:val="center"/>
              <w:rPr>
                <w:sz w:val="18"/>
                <w:szCs w:val="18"/>
                <w:lang w:bidi="en-US"/>
              </w:rPr>
            </w:pPr>
            <w:r w:rsidRPr="00374326">
              <w:rPr>
                <w:sz w:val="18"/>
                <w:szCs w:val="18"/>
              </w:rPr>
              <w:t>Material</w:t>
            </w:r>
          </w:p>
        </w:tc>
        <w:tc>
          <w:tcPr>
            <w:tcW w:w="781" w:type="dxa"/>
            <w:vMerge w:val="restart"/>
            <w:vAlign w:val="center"/>
          </w:tcPr>
          <w:p w:rsidR="0048362B" w:rsidRPr="00374326" w:rsidRDefault="0048362B" w:rsidP="00764B55">
            <w:pPr>
              <w:jc w:val="center"/>
              <w:rPr>
                <w:sz w:val="18"/>
                <w:szCs w:val="18"/>
                <w:lang w:bidi="en-US"/>
              </w:rPr>
            </w:pPr>
            <w:r>
              <w:rPr>
                <w:sz w:val="18"/>
                <w:szCs w:val="18"/>
              </w:rPr>
              <w:t>Max Densit</w:t>
            </w:r>
            <w:r>
              <w:rPr>
                <w:rFonts w:hint="eastAsia"/>
                <w:sz w:val="18"/>
                <w:szCs w:val="18"/>
                <w:lang w:eastAsia="ko-KR"/>
              </w:rPr>
              <w:t>y (</w:t>
            </w:r>
            <w:proofErr w:type="spellStart"/>
            <w:r w:rsidRPr="00374326">
              <w:rPr>
                <w:sz w:val="18"/>
                <w:szCs w:val="18"/>
              </w:rPr>
              <w:t>pcf</w:t>
            </w:r>
            <w:proofErr w:type="spellEnd"/>
            <w:r>
              <w:rPr>
                <w:rFonts w:hint="eastAsia"/>
                <w:sz w:val="18"/>
                <w:szCs w:val="18"/>
                <w:lang w:eastAsia="ko-KR"/>
              </w:rPr>
              <w:t>)</w:t>
            </w:r>
          </w:p>
        </w:tc>
        <w:tc>
          <w:tcPr>
            <w:tcW w:w="933" w:type="dxa"/>
            <w:vMerge w:val="restart"/>
            <w:vAlign w:val="center"/>
          </w:tcPr>
          <w:p w:rsidR="0048362B" w:rsidRPr="00374326" w:rsidRDefault="0048362B" w:rsidP="00764B55">
            <w:pPr>
              <w:jc w:val="center"/>
              <w:rPr>
                <w:sz w:val="18"/>
                <w:szCs w:val="18"/>
                <w:lang w:bidi="en-US"/>
              </w:rPr>
            </w:pPr>
            <w:r w:rsidRPr="00374326">
              <w:rPr>
                <w:sz w:val="18"/>
                <w:szCs w:val="18"/>
              </w:rPr>
              <w:t>Optimum Moisture</w:t>
            </w:r>
            <w:r>
              <w:rPr>
                <w:rFonts w:hint="eastAsia"/>
                <w:sz w:val="18"/>
                <w:szCs w:val="18"/>
                <w:lang w:eastAsia="ko-KR"/>
              </w:rPr>
              <w:t xml:space="preserve"> (%)</w:t>
            </w:r>
          </w:p>
        </w:tc>
        <w:tc>
          <w:tcPr>
            <w:tcW w:w="846" w:type="dxa"/>
            <w:vMerge w:val="restart"/>
            <w:vAlign w:val="center"/>
          </w:tcPr>
          <w:p w:rsidR="0048362B" w:rsidRPr="00374326" w:rsidRDefault="0048362B" w:rsidP="00764B55">
            <w:pPr>
              <w:jc w:val="center"/>
              <w:rPr>
                <w:sz w:val="18"/>
                <w:szCs w:val="18"/>
                <w:lang w:bidi="en-US"/>
              </w:rPr>
            </w:pPr>
            <w:r>
              <w:rPr>
                <w:sz w:val="18"/>
                <w:szCs w:val="18"/>
              </w:rPr>
              <w:t>Actual Density</w:t>
            </w:r>
            <w:r w:rsidRPr="00374326">
              <w:rPr>
                <w:sz w:val="18"/>
                <w:szCs w:val="18"/>
              </w:rPr>
              <w:t xml:space="preserve"> </w:t>
            </w:r>
            <w:r>
              <w:rPr>
                <w:rFonts w:hint="eastAsia"/>
                <w:sz w:val="18"/>
                <w:szCs w:val="18"/>
                <w:lang w:eastAsia="ko-KR"/>
              </w:rPr>
              <w:t>(</w:t>
            </w:r>
            <w:proofErr w:type="spellStart"/>
            <w:r w:rsidRPr="00374326">
              <w:rPr>
                <w:sz w:val="18"/>
                <w:szCs w:val="18"/>
              </w:rPr>
              <w:t>pcf</w:t>
            </w:r>
            <w:proofErr w:type="spellEnd"/>
            <w:r>
              <w:rPr>
                <w:rFonts w:hint="eastAsia"/>
                <w:sz w:val="18"/>
                <w:szCs w:val="18"/>
                <w:lang w:eastAsia="ko-KR"/>
              </w:rPr>
              <w:t>)</w:t>
            </w:r>
          </w:p>
        </w:tc>
        <w:tc>
          <w:tcPr>
            <w:tcW w:w="892" w:type="dxa"/>
            <w:vMerge w:val="restart"/>
            <w:vAlign w:val="center"/>
          </w:tcPr>
          <w:p w:rsidR="0048362B" w:rsidRDefault="0048362B" w:rsidP="00764B55">
            <w:pPr>
              <w:jc w:val="center"/>
              <w:rPr>
                <w:sz w:val="18"/>
                <w:szCs w:val="18"/>
                <w:lang w:eastAsia="ko-KR"/>
              </w:rPr>
            </w:pPr>
            <w:r w:rsidRPr="00374326">
              <w:rPr>
                <w:sz w:val="18"/>
                <w:szCs w:val="18"/>
              </w:rPr>
              <w:t>Actual Moisture</w:t>
            </w:r>
          </w:p>
          <w:p w:rsidR="0048362B" w:rsidRPr="00374326" w:rsidRDefault="0048362B" w:rsidP="00764B55">
            <w:pPr>
              <w:jc w:val="center"/>
              <w:rPr>
                <w:sz w:val="18"/>
                <w:szCs w:val="18"/>
                <w:lang w:bidi="en-US"/>
              </w:rPr>
            </w:pPr>
            <w:r>
              <w:rPr>
                <w:rFonts w:hint="eastAsia"/>
                <w:sz w:val="18"/>
                <w:szCs w:val="18"/>
                <w:lang w:eastAsia="ko-KR"/>
              </w:rPr>
              <w:t>(%)</w:t>
            </w:r>
          </w:p>
        </w:tc>
        <w:tc>
          <w:tcPr>
            <w:tcW w:w="2924" w:type="dxa"/>
            <w:gridSpan w:val="4"/>
            <w:vAlign w:val="center"/>
          </w:tcPr>
          <w:p w:rsidR="0048362B" w:rsidRPr="00374326" w:rsidRDefault="0048362B" w:rsidP="00764B55">
            <w:pPr>
              <w:jc w:val="center"/>
              <w:rPr>
                <w:sz w:val="18"/>
                <w:szCs w:val="18"/>
                <w:lang w:bidi="en-US"/>
              </w:rPr>
            </w:pPr>
            <w:r>
              <w:rPr>
                <w:sz w:val="18"/>
                <w:szCs w:val="18"/>
                <w:lang w:bidi="en-US"/>
              </w:rPr>
              <w:t>Bulk Stress, psi</w:t>
            </w:r>
          </w:p>
        </w:tc>
        <w:tc>
          <w:tcPr>
            <w:tcW w:w="731" w:type="dxa"/>
            <w:vMerge w:val="restart"/>
            <w:vAlign w:val="center"/>
          </w:tcPr>
          <w:p w:rsidR="0048362B" w:rsidRPr="00374326" w:rsidRDefault="0048362B" w:rsidP="00764B55">
            <w:pPr>
              <w:jc w:val="center"/>
              <w:rPr>
                <w:sz w:val="18"/>
                <w:szCs w:val="18"/>
                <w:lang w:bidi="en-US"/>
              </w:rPr>
            </w:pPr>
            <w:r w:rsidRPr="00374326">
              <w:rPr>
                <w:sz w:val="18"/>
                <w:szCs w:val="18"/>
              </w:rPr>
              <w:t>Avg</w:t>
            </w:r>
            <w:r>
              <w:rPr>
                <w:rFonts w:hint="eastAsia"/>
                <w:sz w:val="18"/>
                <w:szCs w:val="18"/>
                <w:lang w:eastAsia="ko-KR"/>
              </w:rPr>
              <w:t>.</w:t>
            </w:r>
          </w:p>
        </w:tc>
        <w:tc>
          <w:tcPr>
            <w:tcW w:w="637" w:type="dxa"/>
            <w:vMerge w:val="restart"/>
            <w:vAlign w:val="center"/>
          </w:tcPr>
          <w:p w:rsidR="0048362B" w:rsidRPr="00374326" w:rsidRDefault="0048362B" w:rsidP="00764B55">
            <w:pPr>
              <w:jc w:val="center"/>
              <w:rPr>
                <w:sz w:val="18"/>
                <w:szCs w:val="18"/>
                <w:lang w:bidi="en-US"/>
              </w:rPr>
            </w:pPr>
            <w:r>
              <w:rPr>
                <w:sz w:val="18"/>
                <w:szCs w:val="18"/>
              </w:rPr>
              <w:t>k</w:t>
            </w:r>
            <w:r w:rsidRPr="0048362B">
              <w:rPr>
                <w:sz w:val="18"/>
                <w:szCs w:val="18"/>
                <w:vertAlign w:val="subscript"/>
              </w:rPr>
              <w:t>1</w:t>
            </w:r>
          </w:p>
        </w:tc>
        <w:tc>
          <w:tcPr>
            <w:tcW w:w="731" w:type="dxa"/>
            <w:vMerge w:val="restart"/>
            <w:vAlign w:val="center"/>
          </w:tcPr>
          <w:p w:rsidR="0048362B" w:rsidRPr="00374326" w:rsidRDefault="0048362B" w:rsidP="00764B55">
            <w:pPr>
              <w:jc w:val="center"/>
              <w:rPr>
                <w:sz w:val="18"/>
                <w:szCs w:val="18"/>
                <w:lang w:bidi="en-US"/>
              </w:rPr>
            </w:pPr>
            <w:r>
              <w:rPr>
                <w:sz w:val="18"/>
                <w:szCs w:val="18"/>
              </w:rPr>
              <w:t>K</w:t>
            </w:r>
            <w:r w:rsidRPr="0048362B">
              <w:rPr>
                <w:sz w:val="18"/>
                <w:szCs w:val="18"/>
                <w:vertAlign w:val="subscript"/>
              </w:rPr>
              <w:t>2</w:t>
            </w:r>
          </w:p>
        </w:tc>
      </w:tr>
      <w:tr w:rsidR="0048362B" w:rsidRPr="00374326" w:rsidTr="00764B55">
        <w:tc>
          <w:tcPr>
            <w:tcW w:w="1277" w:type="dxa"/>
            <w:vMerge/>
            <w:vAlign w:val="center"/>
          </w:tcPr>
          <w:p w:rsidR="0048362B" w:rsidRPr="00374326" w:rsidRDefault="0048362B" w:rsidP="00764B55">
            <w:pPr>
              <w:jc w:val="center"/>
              <w:rPr>
                <w:sz w:val="18"/>
                <w:szCs w:val="18"/>
              </w:rPr>
            </w:pPr>
          </w:p>
        </w:tc>
        <w:tc>
          <w:tcPr>
            <w:tcW w:w="781" w:type="dxa"/>
            <w:vMerge/>
            <w:vAlign w:val="center"/>
          </w:tcPr>
          <w:p w:rsidR="0048362B" w:rsidRPr="00374326" w:rsidRDefault="0048362B" w:rsidP="00764B55">
            <w:pPr>
              <w:jc w:val="center"/>
              <w:rPr>
                <w:sz w:val="18"/>
                <w:szCs w:val="18"/>
                <w:lang w:eastAsia="ko-KR"/>
              </w:rPr>
            </w:pPr>
          </w:p>
        </w:tc>
        <w:tc>
          <w:tcPr>
            <w:tcW w:w="933" w:type="dxa"/>
            <w:vMerge/>
            <w:vAlign w:val="center"/>
          </w:tcPr>
          <w:p w:rsidR="0048362B" w:rsidRPr="00374326" w:rsidRDefault="0048362B" w:rsidP="00764B55">
            <w:pPr>
              <w:jc w:val="center"/>
              <w:rPr>
                <w:sz w:val="18"/>
                <w:szCs w:val="18"/>
                <w:lang w:eastAsia="ko-KR"/>
              </w:rPr>
            </w:pPr>
          </w:p>
        </w:tc>
        <w:tc>
          <w:tcPr>
            <w:tcW w:w="846" w:type="dxa"/>
            <w:vMerge/>
            <w:vAlign w:val="center"/>
          </w:tcPr>
          <w:p w:rsidR="0048362B" w:rsidRPr="00374326" w:rsidRDefault="0048362B" w:rsidP="00764B55">
            <w:pPr>
              <w:jc w:val="center"/>
              <w:rPr>
                <w:sz w:val="18"/>
                <w:szCs w:val="18"/>
                <w:lang w:eastAsia="ko-KR"/>
              </w:rPr>
            </w:pPr>
          </w:p>
        </w:tc>
        <w:tc>
          <w:tcPr>
            <w:tcW w:w="892" w:type="dxa"/>
            <w:vMerge/>
            <w:vAlign w:val="center"/>
          </w:tcPr>
          <w:p w:rsidR="0048362B" w:rsidRPr="00374326" w:rsidRDefault="0048362B" w:rsidP="00764B55">
            <w:pPr>
              <w:jc w:val="center"/>
              <w:rPr>
                <w:sz w:val="18"/>
                <w:szCs w:val="18"/>
                <w:lang w:eastAsia="ko-KR"/>
              </w:rPr>
            </w:pPr>
          </w:p>
        </w:tc>
        <w:tc>
          <w:tcPr>
            <w:tcW w:w="731" w:type="dxa"/>
            <w:vAlign w:val="center"/>
          </w:tcPr>
          <w:p w:rsidR="0048362B" w:rsidRPr="00374326" w:rsidRDefault="0048362B" w:rsidP="00764B55">
            <w:pPr>
              <w:jc w:val="center"/>
              <w:rPr>
                <w:sz w:val="18"/>
                <w:szCs w:val="18"/>
              </w:rPr>
            </w:pPr>
            <w:r w:rsidRPr="00374326">
              <w:rPr>
                <w:sz w:val="18"/>
                <w:szCs w:val="18"/>
              </w:rPr>
              <w:t>9</w:t>
            </w:r>
          </w:p>
        </w:tc>
        <w:tc>
          <w:tcPr>
            <w:tcW w:w="731" w:type="dxa"/>
            <w:vAlign w:val="center"/>
          </w:tcPr>
          <w:p w:rsidR="0048362B" w:rsidRPr="00374326" w:rsidRDefault="0048362B" w:rsidP="00764B55">
            <w:pPr>
              <w:jc w:val="center"/>
              <w:rPr>
                <w:sz w:val="18"/>
                <w:szCs w:val="18"/>
              </w:rPr>
            </w:pPr>
            <w:r w:rsidRPr="00374326">
              <w:rPr>
                <w:sz w:val="18"/>
                <w:szCs w:val="18"/>
              </w:rPr>
              <w:t>11</w:t>
            </w:r>
          </w:p>
        </w:tc>
        <w:tc>
          <w:tcPr>
            <w:tcW w:w="731" w:type="dxa"/>
            <w:vAlign w:val="center"/>
          </w:tcPr>
          <w:p w:rsidR="0048362B" w:rsidRPr="00374326" w:rsidRDefault="0048362B" w:rsidP="00764B55">
            <w:pPr>
              <w:jc w:val="center"/>
              <w:rPr>
                <w:sz w:val="18"/>
                <w:szCs w:val="18"/>
              </w:rPr>
            </w:pPr>
            <w:r w:rsidRPr="00374326">
              <w:rPr>
                <w:sz w:val="18"/>
                <w:szCs w:val="18"/>
              </w:rPr>
              <w:t>18</w:t>
            </w:r>
          </w:p>
        </w:tc>
        <w:tc>
          <w:tcPr>
            <w:tcW w:w="731" w:type="dxa"/>
            <w:vAlign w:val="center"/>
          </w:tcPr>
          <w:p w:rsidR="0048362B" w:rsidRPr="00374326" w:rsidRDefault="0048362B" w:rsidP="00764B55">
            <w:pPr>
              <w:jc w:val="center"/>
              <w:rPr>
                <w:sz w:val="18"/>
                <w:szCs w:val="18"/>
              </w:rPr>
            </w:pPr>
            <w:r w:rsidRPr="00374326">
              <w:rPr>
                <w:sz w:val="18"/>
                <w:szCs w:val="18"/>
              </w:rPr>
              <w:t>40</w:t>
            </w:r>
          </w:p>
        </w:tc>
        <w:tc>
          <w:tcPr>
            <w:tcW w:w="731" w:type="dxa"/>
            <w:vMerge/>
            <w:vAlign w:val="center"/>
          </w:tcPr>
          <w:p w:rsidR="0048362B" w:rsidRPr="00374326" w:rsidRDefault="0048362B" w:rsidP="00764B55">
            <w:pPr>
              <w:jc w:val="center"/>
              <w:rPr>
                <w:sz w:val="18"/>
                <w:szCs w:val="18"/>
                <w:lang w:eastAsia="ko-KR"/>
              </w:rPr>
            </w:pPr>
          </w:p>
        </w:tc>
        <w:tc>
          <w:tcPr>
            <w:tcW w:w="637" w:type="dxa"/>
            <w:vMerge/>
            <w:vAlign w:val="center"/>
          </w:tcPr>
          <w:p w:rsidR="0048362B" w:rsidRPr="00374326" w:rsidRDefault="0048362B" w:rsidP="00764B55">
            <w:pPr>
              <w:jc w:val="center"/>
              <w:rPr>
                <w:sz w:val="18"/>
                <w:szCs w:val="18"/>
              </w:rPr>
            </w:pPr>
          </w:p>
        </w:tc>
        <w:tc>
          <w:tcPr>
            <w:tcW w:w="731" w:type="dxa"/>
            <w:vMerge/>
            <w:vAlign w:val="center"/>
          </w:tcPr>
          <w:p w:rsidR="0048362B" w:rsidRPr="00374326" w:rsidRDefault="0048362B" w:rsidP="00764B55">
            <w:pPr>
              <w:jc w:val="center"/>
              <w:rPr>
                <w:sz w:val="18"/>
                <w:szCs w:val="18"/>
              </w:rPr>
            </w:pPr>
          </w:p>
        </w:tc>
      </w:tr>
      <w:tr w:rsidR="00764B55" w:rsidRPr="00374326" w:rsidTr="00764B55">
        <w:tc>
          <w:tcPr>
            <w:tcW w:w="1277" w:type="dxa"/>
            <w:vAlign w:val="center"/>
          </w:tcPr>
          <w:p w:rsidR="00764B55" w:rsidRPr="00374326" w:rsidRDefault="00764B55" w:rsidP="00764B55">
            <w:pPr>
              <w:jc w:val="center"/>
              <w:rPr>
                <w:sz w:val="18"/>
                <w:szCs w:val="18"/>
                <w:lang w:bidi="en-US"/>
              </w:rPr>
            </w:pPr>
            <w:proofErr w:type="spellStart"/>
            <w:r w:rsidRPr="00374326">
              <w:rPr>
                <w:sz w:val="18"/>
                <w:szCs w:val="18"/>
                <w:lang w:bidi="en-US"/>
              </w:rPr>
              <w:t>Limerock</w:t>
            </w:r>
            <w:proofErr w:type="spellEnd"/>
            <w:r w:rsidRPr="00374326">
              <w:rPr>
                <w:sz w:val="18"/>
                <w:szCs w:val="18"/>
                <w:lang w:bidi="en-US"/>
              </w:rPr>
              <w:t xml:space="preserve"> Base</w:t>
            </w:r>
          </w:p>
        </w:tc>
        <w:tc>
          <w:tcPr>
            <w:tcW w:w="781" w:type="dxa"/>
            <w:vAlign w:val="center"/>
          </w:tcPr>
          <w:p w:rsidR="00764B55" w:rsidRPr="00374326" w:rsidRDefault="00764B55" w:rsidP="00764B55">
            <w:pPr>
              <w:jc w:val="center"/>
              <w:rPr>
                <w:sz w:val="18"/>
                <w:szCs w:val="18"/>
              </w:rPr>
            </w:pPr>
            <w:r w:rsidRPr="00374326">
              <w:rPr>
                <w:sz w:val="18"/>
                <w:szCs w:val="18"/>
              </w:rPr>
              <w:t>114</w:t>
            </w:r>
          </w:p>
        </w:tc>
        <w:tc>
          <w:tcPr>
            <w:tcW w:w="933" w:type="dxa"/>
            <w:vAlign w:val="center"/>
          </w:tcPr>
          <w:p w:rsidR="00764B55" w:rsidRPr="00374326" w:rsidRDefault="00764B55" w:rsidP="00764B55">
            <w:pPr>
              <w:jc w:val="center"/>
              <w:rPr>
                <w:sz w:val="18"/>
                <w:szCs w:val="18"/>
              </w:rPr>
            </w:pPr>
            <w:r w:rsidRPr="00374326">
              <w:rPr>
                <w:sz w:val="18"/>
                <w:szCs w:val="18"/>
              </w:rPr>
              <w:t>12</w:t>
            </w:r>
          </w:p>
        </w:tc>
        <w:tc>
          <w:tcPr>
            <w:tcW w:w="846" w:type="dxa"/>
            <w:vAlign w:val="center"/>
          </w:tcPr>
          <w:p w:rsidR="00764B55" w:rsidRPr="00374326" w:rsidRDefault="00764B55" w:rsidP="00764B55">
            <w:pPr>
              <w:jc w:val="center"/>
              <w:rPr>
                <w:sz w:val="18"/>
                <w:szCs w:val="18"/>
              </w:rPr>
            </w:pPr>
            <w:r w:rsidRPr="00374326">
              <w:rPr>
                <w:sz w:val="18"/>
                <w:szCs w:val="18"/>
              </w:rPr>
              <w:t>112.5</w:t>
            </w:r>
          </w:p>
        </w:tc>
        <w:tc>
          <w:tcPr>
            <w:tcW w:w="892" w:type="dxa"/>
            <w:vAlign w:val="center"/>
          </w:tcPr>
          <w:p w:rsidR="00764B55" w:rsidRPr="00374326" w:rsidRDefault="00764B55" w:rsidP="00764B55">
            <w:pPr>
              <w:jc w:val="center"/>
              <w:rPr>
                <w:sz w:val="18"/>
                <w:szCs w:val="18"/>
              </w:rPr>
            </w:pPr>
            <w:r w:rsidRPr="00374326">
              <w:rPr>
                <w:sz w:val="18"/>
                <w:szCs w:val="18"/>
              </w:rPr>
              <w:t>10.3</w:t>
            </w:r>
          </w:p>
        </w:tc>
        <w:tc>
          <w:tcPr>
            <w:tcW w:w="731" w:type="dxa"/>
            <w:vAlign w:val="center"/>
          </w:tcPr>
          <w:p w:rsidR="00764B55" w:rsidRPr="00374326" w:rsidRDefault="00764B55" w:rsidP="00764B55">
            <w:pPr>
              <w:jc w:val="center"/>
              <w:rPr>
                <w:sz w:val="18"/>
                <w:szCs w:val="18"/>
              </w:rPr>
            </w:pPr>
            <w:r w:rsidRPr="00374326">
              <w:rPr>
                <w:sz w:val="18"/>
                <w:szCs w:val="18"/>
              </w:rPr>
              <w:t>11,657</w:t>
            </w:r>
          </w:p>
        </w:tc>
        <w:tc>
          <w:tcPr>
            <w:tcW w:w="731" w:type="dxa"/>
            <w:vAlign w:val="center"/>
          </w:tcPr>
          <w:p w:rsidR="00764B55" w:rsidRPr="00374326" w:rsidRDefault="00764B55" w:rsidP="00764B55">
            <w:pPr>
              <w:jc w:val="center"/>
              <w:rPr>
                <w:sz w:val="18"/>
                <w:szCs w:val="18"/>
              </w:rPr>
            </w:pPr>
            <w:r w:rsidRPr="00374326">
              <w:rPr>
                <w:sz w:val="18"/>
                <w:szCs w:val="18"/>
              </w:rPr>
              <w:t>13,083</w:t>
            </w:r>
          </w:p>
        </w:tc>
        <w:tc>
          <w:tcPr>
            <w:tcW w:w="731" w:type="dxa"/>
            <w:vAlign w:val="center"/>
          </w:tcPr>
          <w:p w:rsidR="00764B55" w:rsidRPr="00374326" w:rsidRDefault="00764B55" w:rsidP="00764B55">
            <w:pPr>
              <w:jc w:val="center"/>
              <w:rPr>
                <w:sz w:val="18"/>
                <w:szCs w:val="18"/>
              </w:rPr>
            </w:pPr>
            <w:r w:rsidRPr="00374326">
              <w:rPr>
                <w:sz w:val="18"/>
                <w:szCs w:val="18"/>
              </w:rPr>
              <w:t>17,365</w:t>
            </w:r>
          </w:p>
        </w:tc>
        <w:tc>
          <w:tcPr>
            <w:tcW w:w="731" w:type="dxa"/>
            <w:vAlign w:val="center"/>
          </w:tcPr>
          <w:p w:rsidR="00764B55" w:rsidRPr="00374326" w:rsidRDefault="00764B55" w:rsidP="00764B55">
            <w:pPr>
              <w:jc w:val="center"/>
              <w:rPr>
                <w:sz w:val="18"/>
                <w:szCs w:val="18"/>
              </w:rPr>
            </w:pPr>
            <w:r w:rsidRPr="00374326">
              <w:rPr>
                <w:sz w:val="18"/>
                <w:szCs w:val="18"/>
              </w:rPr>
              <w:t>27,482</w:t>
            </w:r>
          </w:p>
        </w:tc>
        <w:tc>
          <w:tcPr>
            <w:tcW w:w="731" w:type="dxa"/>
            <w:vAlign w:val="center"/>
          </w:tcPr>
          <w:p w:rsidR="00764B55" w:rsidRPr="00374326" w:rsidRDefault="00764B55" w:rsidP="00764B55">
            <w:pPr>
              <w:jc w:val="center"/>
              <w:rPr>
                <w:sz w:val="18"/>
                <w:szCs w:val="18"/>
              </w:rPr>
            </w:pPr>
            <w:r w:rsidRPr="00374326">
              <w:rPr>
                <w:sz w:val="18"/>
                <w:szCs w:val="18"/>
              </w:rPr>
              <w:t>27,482</w:t>
            </w:r>
          </w:p>
        </w:tc>
        <w:tc>
          <w:tcPr>
            <w:tcW w:w="637" w:type="dxa"/>
            <w:vAlign w:val="center"/>
          </w:tcPr>
          <w:p w:rsidR="00764B55" w:rsidRPr="00374326" w:rsidRDefault="00764B55" w:rsidP="00764B55">
            <w:pPr>
              <w:jc w:val="center"/>
              <w:rPr>
                <w:sz w:val="18"/>
                <w:szCs w:val="18"/>
              </w:rPr>
            </w:pPr>
            <w:r w:rsidRPr="00374326">
              <w:rPr>
                <w:sz w:val="18"/>
                <w:szCs w:val="18"/>
              </w:rPr>
              <w:t>3,297</w:t>
            </w:r>
          </w:p>
        </w:tc>
        <w:tc>
          <w:tcPr>
            <w:tcW w:w="731" w:type="dxa"/>
            <w:vAlign w:val="center"/>
          </w:tcPr>
          <w:p w:rsidR="00764B55" w:rsidRPr="00374326" w:rsidRDefault="00764B55" w:rsidP="00764B55">
            <w:pPr>
              <w:jc w:val="center"/>
              <w:rPr>
                <w:sz w:val="18"/>
                <w:szCs w:val="18"/>
              </w:rPr>
            </w:pPr>
            <w:r w:rsidRPr="00374326">
              <w:rPr>
                <w:sz w:val="18"/>
                <w:szCs w:val="18"/>
              </w:rPr>
              <w:t>0.5752</w:t>
            </w:r>
          </w:p>
        </w:tc>
      </w:tr>
      <w:tr w:rsidR="00764B55" w:rsidRPr="00374326" w:rsidTr="00764B55">
        <w:tc>
          <w:tcPr>
            <w:tcW w:w="1277" w:type="dxa"/>
            <w:vAlign w:val="center"/>
          </w:tcPr>
          <w:p w:rsidR="00764B55" w:rsidRPr="00374326" w:rsidRDefault="00764B55" w:rsidP="00764B55">
            <w:pPr>
              <w:jc w:val="center"/>
              <w:rPr>
                <w:sz w:val="18"/>
                <w:szCs w:val="18"/>
                <w:lang w:bidi="en-US"/>
              </w:rPr>
            </w:pPr>
            <w:r w:rsidRPr="00374326">
              <w:rPr>
                <w:sz w:val="18"/>
                <w:szCs w:val="18"/>
                <w:lang w:bidi="en-US"/>
              </w:rPr>
              <w:t xml:space="preserve">Stabilized </w:t>
            </w:r>
            <w:proofErr w:type="spellStart"/>
            <w:r w:rsidRPr="00374326">
              <w:rPr>
                <w:sz w:val="18"/>
                <w:szCs w:val="18"/>
                <w:lang w:bidi="en-US"/>
              </w:rPr>
              <w:t>Subgrade</w:t>
            </w:r>
            <w:proofErr w:type="spellEnd"/>
          </w:p>
        </w:tc>
        <w:tc>
          <w:tcPr>
            <w:tcW w:w="781" w:type="dxa"/>
            <w:vAlign w:val="center"/>
          </w:tcPr>
          <w:p w:rsidR="00764B55" w:rsidRPr="00374326" w:rsidRDefault="00764B55" w:rsidP="00764B55">
            <w:pPr>
              <w:jc w:val="center"/>
              <w:rPr>
                <w:sz w:val="18"/>
                <w:szCs w:val="18"/>
              </w:rPr>
            </w:pPr>
            <w:r w:rsidRPr="00374326">
              <w:rPr>
                <w:sz w:val="18"/>
                <w:szCs w:val="18"/>
              </w:rPr>
              <w:t>114</w:t>
            </w:r>
          </w:p>
        </w:tc>
        <w:tc>
          <w:tcPr>
            <w:tcW w:w="933" w:type="dxa"/>
            <w:vAlign w:val="center"/>
          </w:tcPr>
          <w:p w:rsidR="00764B55" w:rsidRPr="00374326" w:rsidRDefault="00764B55" w:rsidP="00764B55">
            <w:pPr>
              <w:jc w:val="center"/>
              <w:rPr>
                <w:sz w:val="18"/>
                <w:szCs w:val="18"/>
              </w:rPr>
            </w:pPr>
            <w:r w:rsidRPr="00374326">
              <w:rPr>
                <w:sz w:val="18"/>
                <w:szCs w:val="18"/>
              </w:rPr>
              <w:t>11</w:t>
            </w:r>
          </w:p>
        </w:tc>
        <w:tc>
          <w:tcPr>
            <w:tcW w:w="846" w:type="dxa"/>
            <w:vAlign w:val="center"/>
          </w:tcPr>
          <w:p w:rsidR="00764B55" w:rsidRPr="00374326" w:rsidRDefault="00764B55" w:rsidP="00764B55">
            <w:pPr>
              <w:jc w:val="center"/>
              <w:rPr>
                <w:sz w:val="18"/>
                <w:szCs w:val="18"/>
              </w:rPr>
            </w:pPr>
            <w:r w:rsidRPr="00374326">
              <w:rPr>
                <w:sz w:val="18"/>
                <w:szCs w:val="18"/>
              </w:rPr>
              <w:t>113.8</w:t>
            </w:r>
          </w:p>
        </w:tc>
        <w:tc>
          <w:tcPr>
            <w:tcW w:w="892" w:type="dxa"/>
            <w:vAlign w:val="center"/>
          </w:tcPr>
          <w:p w:rsidR="00764B55" w:rsidRPr="00374326" w:rsidRDefault="00764B55" w:rsidP="00764B55">
            <w:pPr>
              <w:jc w:val="center"/>
              <w:rPr>
                <w:sz w:val="18"/>
                <w:szCs w:val="18"/>
              </w:rPr>
            </w:pPr>
            <w:r w:rsidRPr="00374326">
              <w:rPr>
                <w:sz w:val="18"/>
                <w:szCs w:val="18"/>
              </w:rPr>
              <w:t>9.3</w:t>
            </w:r>
          </w:p>
        </w:tc>
        <w:tc>
          <w:tcPr>
            <w:tcW w:w="731" w:type="dxa"/>
            <w:vAlign w:val="center"/>
          </w:tcPr>
          <w:p w:rsidR="00764B55" w:rsidRPr="00374326" w:rsidRDefault="00764B55" w:rsidP="00764B55">
            <w:pPr>
              <w:jc w:val="center"/>
              <w:rPr>
                <w:sz w:val="18"/>
                <w:szCs w:val="18"/>
              </w:rPr>
            </w:pPr>
            <w:r w:rsidRPr="00374326">
              <w:rPr>
                <w:sz w:val="18"/>
                <w:szCs w:val="18"/>
              </w:rPr>
              <w:t>12,901</w:t>
            </w:r>
          </w:p>
        </w:tc>
        <w:tc>
          <w:tcPr>
            <w:tcW w:w="731" w:type="dxa"/>
            <w:vAlign w:val="center"/>
          </w:tcPr>
          <w:p w:rsidR="00764B55" w:rsidRPr="00374326" w:rsidRDefault="00764B55" w:rsidP="00764B55">
            <w:pPr>
              <w:jc w:val="center"/>
              <w:rPr>
                <w:sz w:val="18"/>
                <w:szCs w:val="18"/>
              </w:rPr>
            </w:pPr>
            <w:r w:rsidRPr="00374326">
              <w:rPr>
                <w:sz w:val="18"/>
                <w:szCs w:val="18"/>
              </w:rPr>
              <w:t>14,332</w:t>
            </w:r>
          </w:p>
        </w:tc>
        <w:tc>
          <w:tcPr>
            <w:tcW w:w="731" w:type="dxa"/>
            <w:vAlign w:val="center"/>
          </w:tcPr>
          <w:p w:rsidR="00764B55" w:rsidRPr="00374326" w:rsidRDefault="00764B55" w:rsidP="00764B55">
            <w:pPr>
              <w:jc w:val="center"/>
              <w:rPr>
                <w:sz w:val="18"/>
                <w:szCs w:val="18"/>
              </w:rPr>
            </w:pPr>
            <w:r w:rsidRPr="00374326">
              <w:rPr>
                <w:sz w:val="18"/>
                <w:szCs w:val="18"/>
              </w:rPr>
              <w:t>18,553</w:t>
            </w:r>
          </w:p>
        </w:tc>
        <w:tc>
          <w:tcPr>
            <w:tcW w:w="731" w:type="dxa"/>
            <w:vAlign w:val="center"/>
          </w:tcPr>
          <w:p w:rsidR="00764B55" w:rsidRPr="00374326" w:rsidRDefault="00764B55" w:rsidP="00764B55">
            <w:pPr>
              <w:jc w:val="center"/>
              <w:rPr>
                <w:sz w:val="18"/>
                <w:szCs w:val="18"/>
              </w:rPr>
            </w:pPr>
            <w:r w:rsidRPr="00374326">
              <w:rPr>
                <w:sz w:val="18"/>
                <w:szCs w:val="18"/>
              </w:rPr>
              <w:t>28,197</w:t>
            </w:r>
          </w:p>
        </w:tc>
        <w:tc>
          <w:tcPr>
            <w:tcW w:w="731" w:type="dxa"/>
            <w:vAlign w:val="center"/>
          </w:tcPr>
          <w:p w:rsidR="00764B55" w:rsidRPr="00374326" w:rsidRDefault="00764B55" w:rsidP="00764B55">
            <w:pPr>
              <w:jc w:val="center"/>
              <w:rPr>
                <w:sz w:val="18"/>
                <w:szCs w:val="18"/>
              </w:rPr>
            </w:pPr>
            <w:r w:rsidRPr="00374326">
              <w:rPr>
                <w:sz w:val="18"/>
                <w:szCs w:val="18"/>
              </w:rPr>
              <w:t>18,553</w:t>
            </w:r>
          </w:p>
        </w:tc>
        <w:tc>
          <w:tcPr>
            <w:tcW w:w="637" w:type="dxa"/>
            <w:vAlign w:val="center"/>
          </w:tcPr>
          <w:p w:rsidR="00764B55" w:rsidRPr="00374326" w:rsidRDefault="00764B55" w:rsidP="00764B55">
            <w:pPr>
              <w:jc w:val="center"/>
              <w:rPr>
                <w:sz w:val="18"/>
                <w:szCs w:val="18"/>
              </w:rPr>
            </w:pPr>
            <w:r w:rsidRPr="00374326">
              <w:rPr>
                <w:sz w:val="18"/>
                <w:szCs w:val="18"/>
              </w:rPr>
              <w:t>4,079</w:t>
            </w:r>
          </w:p>
        </w:tc>
        <w:tc>
          <w:tcPr>
            <w:tcW w:w="731" w:type="dxa"/>
            <w:vAlign w:val="center"/>
          </w:tcPr>
          <w:p w:rsidR="00764B55" w:rsidRPr="00374326" w:rsidRDefault="00764B55" w:rsidP="00764B55">
            <w:pPr>
              <w:jc w:val="center"/>
              <w:rPr>
                <w:sz w:val="18"/>
                <w:szCs w:val="18"/>
              </w:rPr>
            </w:pPr>
            <w:r w:rsidRPr="00374326">
              <w:rPr>
                <w:sz w:val="18"/>
                <w:szCs w:val="18"/>
              </w:rPr>
              <w:t>0.5244</w:t>
            </w:r>
          </w:p>
        </w:tc>
      </w:tr>
      <w:tr w:rsidR="00764B55" w:rsidRPr="00374326" w:rsidTr="00764B55">
        <w:tc>
          <w:tcPr>
            <w:tcW w:w="1277" w:type="dxa"/>
            <w:vAlign w:val="center"/>
          </w:tcPr>
          <w:p w:rsidR="00764B55" w:rsidRPr="00374326" w:rsidRDefault="00764B55" w:rsidP="00764B55">
            <w:pPr>
              <w:jc w:val="center"/>
              <w:rPr>
                <w:sz w:val="18"/>
                <w:szCs w:val="18"/>
                <w:lang w:bidi="en-US"/>
              </w:rPr>
            </w:pPr>
            <w:r w:rsidRPr="00374326">
              <w:rPr>
                <w:sz w:val="18"/>
                <w:szCs w:val="18"/>
                <w:lang w:bidi="en-US"/>
              </w:rPr>
              <w:t>Embankment</w:t>
            </w:r>
          </w:p>
        </w:tc>
        <w:tc>
          <w:tcPr>
            <w:tcW w:w="781" w:type="dxa"/>
            <w:vAlign w:val="center"/>
          </w:tcPr>
          <w:p w:rsidR="00764B55" w:rsidRPr="00374326" w:rsidRDefault="00764B55" w:rsidP="00764B55">
            <w:pPr>
              <w:jc w:val="center"/>
              <w:rPr>
                <w:sz w:val="18"/>
                <w:szCs w:val="18"/>
              </w:rPr>
            </w:pPr>
            <w:r w:rsidRPr="00374326">
              <w:rPr>
                <w:sz w:val="18"/>
                <w:szCs w:val="18"/>
              </w:rPr>
              <w:t>115</w:t>
            </w:r>
          </w:p>
        </w:tc>
        <w:tc>
          <w:tcPr>
            <w:tcW w:w="933" w:type="dxa"/>
            <w:vAlign w:val="center"/>
          </w:tcPr>
          <w:p w:rsidR="00764B55" w:rsidRPr="00374326" w:rsidRDefault="00764B55" w:rsidP="00764B55">
            <w:pPr>
              <w:jc w:val="center"/>
              <w:rPr>
                <w:sz w:val="18"/>
                <w:szCs w:val="18"/>
              </w:rPr>
            </w:pPr>
            <w:r w:rsidRPr="00374326">
              <w:rPr>
                <w:sz w:val="18"/>
                <w:szCs w:val="18"/>
              </w:rPr>
              <w:t>11</w:t>
            </w:r>
          </w:p>
        </w:tc>
        <w:tc>
          <w:tcPr>
            <w:tcW w:w="846" w:type="dxa"/>
            <w:vAlign w:val="center"/>
          </w:tcPr>
          <w:p w:rsidR="00764B55" w:rsidRPr="00374326" w:rsidRDefault="00764B55" w:rsidP="00764B55">
            <w:pPr>
              <w:jc w:val="center"/>
              <w:rPr>
                <w:sz w:val="18"/>
                <w:szCs w:val="18"/>
              </w:rPr>
            </w:pPr>
            <w:r w:rsidRPr="00374326">
              <w:rPr>
                <w:sz w:val="18"/>
                <w:szCs w:val="18"/>
              </w:rPr>
              <w:t>113.3</w:t>
            </w:r>
          </w:p>
        </w:tc>
        <w:tc>
          <w:tcPr>
            <w:tcW w:w="892" w:type="dxa"/>
            <w:vAlign w:val="center"/>
          </w:tcPr>
          <w:p w:rsidR="00764B55" w:rsidRPr="00374326" w:rsidRDefault="00764B55" w:rsidP="00764B55">
            <w:pPr>
              <w:jc w:val="center"/>
              <w:rPr>
                <w:sz w:val="18"/>
                <w:szCs w:val="18"/>
              </w:rPr>
            </w:pPr>
            <w:r w:rsidRPr="00374326">
              <w:rPr>
                <w:sz w:val="18"/>
                <w:szCs w:val="18"/>
              </w:rPr>
              <w:t>9.3</w:t>
            </w:r>
          </w:p>
        </w:tc>
        <w:tc>
          <w:tcPr>
            <w:tcW w:w="731" w:type="dxa"/>
            <w:vAlign w:val="center"/>
          </w:tcPr>
          <w:p w:rsidR="00764B55" w:rsidRPr="00374326" w:rsidRDefault="00764B55" w:rsidP="00764B55">
            <w:pPr>
              <w:jc w:val="center"/>
              <w:rPr>
                <w:sz w:val="18"/>
                <w:szCs w:val="18"/>
              </w:rPr>
            </w:pPr>
            <w:r w:rsidRPr="00374326">
              <w:rPr>
                <w:sz w:val="18"/>
                <w:szCs w:val="18"/>
              </w:rPr>
              <w:t>11,539</w:t>
            </w:r>
          </w:p>
        </w:tc>
        <w:tc>
          <w:tcPr>
            <w:tcW w:w="731" w:type="dxa"/>
            <w:vAlign w:val="center"/>
          </w:tcPr>
          <w:p w:rsidR="00764B55" w:rsidRPr="00374326" w:rsidRDefault="00764B55" w:rsidP="00764B55">
            <w:pPr>
              <w:jc w:val="center"/>
              <w:rPr>
                <w:sz w:val="18"/>
                <w:szCs w:val="18"/>
              </w:rPr>
            </w:pPr>
            <w:r w:rsidRPr="00374326">
              <w:rPr>
                <w:sz w:val="18"/>
                <w:szCs w:val="18"/>
              </w:rPr>
              <w:t>12,806</w:t>
            </w:r>
          </w:p>
        </w:tc>
        <w:tc>
          <w:tcPr>
            <w:tcW w:w="731" w:type="dxa"/>
            <w:vAlign w:val="center"/>
          </w:tcPr>
          <w:p w:rsidR="00764B55" w:rsidRPr="00374326" w:rsidRDefault="00764B55" w:rsidP="00764B55">
            <w:pPr>
              <w:jc w:val="center"/>
              <w:rPr>
                <w:sz w:val="18"/>
                <w:szCs w:val="18"/>
              </w:rPr>
            </w:pPr>
            <w:r w:rsidRPr="00374326">
              <w:rPr>
                <w:sz w:val="18"/>
                <w:szCs w:val="18"/>
              </w:rPr>
              <w:t>16,538</w:t>
            </w:r>
          </w:p>
        </w:tc>
        <w:tc>
          <w:tcPr>
            <w:tcW w:w="731" w:type="dxa"/>
            <w:vAlign w:val="center"/>
          </w:tcPr>
          <w:p w:rsidR="00764B55" w:rsidRPr="00374326" w:rsidRDefault="00764B55" w:rsidP="00764B55">
            <w:pPr>
              <w:jc w:val="center"/>
              <w:rPr>
                <w:sz w:val="18"/>
                <w:szCs w:val="18"/>
              </w:rPr>
            </w:pPr>
            <w:r w:rsidRPr="00374326">
              <w:rPr>
                <w:sz w:val="18"/>
                <w:szCs w:val="18"/>
              </w:rPr>
              <w:t>25,035</w:t>
            </w:r>
          </w:p>
        </w:tc>
        <w:tc>
          <w:tcPr>
            <w:tcW w:w="731" w:type="dxa"/>
            <w:vAlign w:val="center"/>
          </w:tcPr>
          <w:p w:rsidR="00764B55" w:rsidRPr="00374326" w:rsidRDefault="00764B55" w:rsidP="00764B55">
            <w:pPr>
              <w:jc w:val="center"/>
              <w:rPr>
                <w:sz w:val="18"/>
                <w:szCs w:val="18"/>
              </w:rPr>
            </w:pPr>
            <w:r w:rsidRPr="00374326">
              <w:rPr>
                <w:sz w:val="18"/>
                <w:szCs w:val="18"/>
              </w:rPr>
              <w:t>12,806</w:t>
            </w:r>
          </w:p>
        </w:tc>
        <w:tc>
          <w:tcPr>
            <w:tcW w:w="637" w:type="dxa"/>
            <w:vAlign w:val="center"/>
          </w:tcPr>
          <w:p w:rsidR="00764B55" w:rsidRPr="00374326" w:rsidRDefault="00764B55" w:rsidP="00764B55">
            <w:pPr>
              <w:jc w:val="center"/>
              <w:rPr>
                <w:sz w:val="18"/>
                <w:szCs w:val="18"/>
              </w:rPr>
            </w:pPr>
            <w:r w:rsidRPr="00374326">
              <w:rPr>
                <w:sz w:val="18"/>
                <w:szCs w:val="18"/>
              </w:rPr>
              <w:t>3,687</w:t>
            </w:r>
          </w:p>
        </w:tc>
        <w:tc>
          <w:tcPr>
            <w:tcW w:w="731" w:type="dxa"/>
            <w:vAlign w:val="center"/>
          </w:tcPr>
          <w:p w:rsidR="00764B55" w:rsidRPr="00374326" w:rsidRDefault="00764B55" w:rsidP="00764B55">
            <w:pPr>
              <w:jc w:val="center"/>
              <w:rPr>
                <w:sz w:val="18"/>
                <w:szCs w:val="18"/>
              </w:rPr>
            </w:pPr>
            <w:r w:rsidRPr="00374326">
              <w:rPr>
                <w:sz w:val="18"/>
                <w:szCs w:val="18"/>
              </w:rPr>
              <w:t>0.5193</w:t>
            </w:r>
          </w:p>
        </w:tc>
      </w:tr>
    </w:tbl>
    <w:p w:rsidR="00764B55" w:rsidRPr="00374326" w:rsidRDefault="00764B55" w:rsidP="00374326">
      <w:pPr>
        <w:rPr>
          <w:lang w:eastAsia="ko-KR" w:bidi="en-US"/>
        </w:rPr>
      </w:pPr>
    </w:p>
    <w:p w:rsidR="00A605DF" w:rsidRPr="00A605DF" w:rsidRDefault="00A605DF" w:rsidP="00A605DF">
      <w:pPr>
        <w:pStyle w:val="Heading3"/>
      </w:pPr>
      <w:r w:rsidRPr="00A605DF">
        <w:t>Hot Mix Asphalt</w:t>
      </w:r>
    </w:p>
    <w:p w:rsidR="00444598" w:rsidRDefault="00444598" w:rsidP="00444598">
      <w:pPr>
        <w:rPr>
          <w:lang w:bidi="en-US"/>
        </w:rPr>
      </w:pPr>
    </w:p>
    <w:p w:rsidR="00D237A5" w:rsidRDefault="00444598" w:rsidP="00444598">
      <w:pPr>
        <w:rPr>
          <w:lang w:bidi="en-US"/>
        </w:rPr>
      </w:pPr>
      <w:r>
        <w:rPr>
          <w:lang w:bidi="en-US"/>
        </w:rPr>
        <w:t>HMA material was sampled from delivery trucks during construction</w:t>
      </w:r>
      <w:r w:rsidR="006F7ED5">
        <w:rPr>
          <w:lang w:bidi="en-US"/>
        </w:rPr>
        <w:t xml:space="preserve"> (</w:t>
      </w:r>
      <w:r w:rsidR="00644676">
        <w:rPr>
          <w:lang w:bidi="en-US"/>
        </w:rPr>
        <w:fldChar w:fldCharType="begin"/>
      </w:r>
      <w:r w:rsidR="006F7ED5">
        <w:rPr>
          <w:lang w:bidi="en-US"/>
        </w:rPr>
        <w:instrText xml:space="preserve"> REF _Ref367365935 \h </w:instrText>
      </w:r>
      <w:r w:rsidR="00644676">
        <w:rPr>
          <w:lang w:bidi="en-US"/>
        </w:rPr>
      </w:r>
      <w:r w:rsidR="00644676">
        <w:rPr>
          <w:lang w:bidi="en-US"/>
        </w:rPr>
        <w:fldChar w:fldCharType="separate"/>
      </w:r>
      <w:r w:rsidR="006F7ED5">
        <w:t xml:space="preserve">FIGURE </w:t>
      </w:r>
      <w:r w:rsidR="006F7ED5">
        <w:rPr>
          <w:noProof/>
        </w:rPr>
        <w:t>4</w:t>
      </w:r>
      <w:r w:rsidR="00644676">
        <w:rPr>
          <w:lang w:bidi="en-US"/>
        </w:rPr>
        <w:fldChar w:fldCharType="end"/>
      </w:r>
      <w:r w:rsidR="006F7ED5">
        <w:rPr>
          <w:lang w:bidi="en-US"/>
        </w:rPr>
        <w:t>)</w:t>
      </w:r>
      <w:r w:rsidR="001835A5">
        <w:rPr>
          <w:lang w:bidi="en-US"/>
        </w:rPr>
        <w:t xml:space="preserve"> for mixture performance tests and </w:t>
      </w:r>
      <w:r w:rsidR="00465452">
        <w:rPr>
          <w:lang w:bidi="en-US"/>
        </w:rPr>
        <w:t xml:space="preserve">three </w:t>
      </w:r>
      <w:r w:rsidR="001835A5">
        <w:rPr>
          <w:lang w:bidi="en-US"/>
        </w:rPr>
        <w:t xml:space="preserve">random cores were retrieved from each lane to verify in-situ density. </w:t>
      </w:r>
      <w:r>
        <w:rPr>
          <w:lang w:bidi="en-US"/>
        </w:rPr>
        <w:t xml:space="preserve"> </w:t>
      </w:r>
      <w:r w:rsidR="00465452">
        <w:rPr>
          <w:lang w:bidi="en-US"/>
        </w:rPr>
        <w:t>In addition, 30 cores from each test section were extracted and shipped to the University of Illinois for further testing.</w:t>
      </w:r>
      <w:r w:rsidR="00D237A5">
        <w:rPr>
          <w:lang w:bidi="en-US"/>
        </w:rPr>
        <w:t xml:space="preserve">  </w:t>
      </w:r>
      <w:r w:rsidR="00644676">
        <w:rPr>
          <w:lang w:bidi="en-US"/>
        </w:rPr>
        <w:fldChar w:fldCharType="begin"/>
      </w:r>
      <w:r w:rsidR="00D237A5">
        <w:rPr>
          <w:lang w:bidi="en-US"/>
        </w:rPr>
        <w:instrText xml:space="preserve"> REF _Ref353962158 \h </w:instrText>
      </w:r>
      <w:r w:rsidR="00644676">
        <w:rPr>
          <w:lang w:bidi="en-US"/>
        </w:rPr>
      </w:r>
      <w:r w:rsidR="00644676">
        <w:rPr>
          <w:lang w:bidi="en-US"/>
        </w:rPr>
        <w:fldChar w:fldCharType="separate"/>
      </w:r>
      <w:r w:rsidR="00D237A5">
        <w:t xml:space="preserve">TABLE </w:t>
      </w:r>
      <w:r w:rsidR="00D237A5">
        <w:rPr>
          <w:noProof/>
        </w:rPr>
        <w:t>2</w:t>
      </w:r>
      <w:r w:rsidR="00644676">
        <w:rPr>
          <w:lang w:bidi="en-US"/>
        </w:rPr>
        <w:fldChar w:fldCharType="end"/>
      </w:r>
      <w:r w:rsidR="00D237A5">
        <w:rPr>
          <w:lang w:bidi="en-US"/>
        </w:rPr>
        <w:t xml:space="preserve"> summarizes the gradations and volumetric properties of the asphalt mixtures.</w:t>
      </w:r>
    </w:p>
    <w:p w:rsidR="00D237A5" w:rsidRDefault="00D237A5" w:rsidP="00444598">
      <w:pPr>
        <w:rPr>
          <w:lang w:bidi="en-US"/>
        </w:rPr>
      </w:pPr>
    </w:p>
    <w:p w:rsidR="00D237A5" w:rsidRDefault="00D237A5" w:rsidP="00444598">
      <w:pPr>
        <w:rPr>
          <w:lang w:bidi="en-US"/>
        </w:rPr>
      </w:pPr>
    </w:p>
    <w:p w:rsidR="00B3442F" w:rsidRDefault="00B3442F" w:rsidP="00B3442F">
      <w:pPr>
        <w:jc w:val="center"/>
        <w:rPr>
          <w:lang w:eastAsia="ko-KR" w:bidi="en-US"/>
        </w:rPr>
      </w:pPr>
      <w:r>
        <w:rPr>
          <w:rFonts w:hint="eastAsia"/>
          <w:noProof/>
        </w:rPr>
        <w:drawing>
          <wp:inline distT="0" distB="0" distL="0" distR="0">
            <wp:extent cx="2880000" cy="216000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 Mix_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000" cy="2160000"/>
                    </a:xfrm>
                    <a:prstGeom prst="rect">
                      <a:avLst/>
                    </a:prstGeom>
                  </pic:spPr>
                </pic:pic>
              </a:graphicData>
            </a:graphic>
          </wp:inline>
        </w:drawing>
      </w:r>
      <w:r>
        <w:rPr>
          <w:rFonts w:hint="eastAsia"/>
          <w:noProof/>
        </w:rPr>
        <w:drawing>
          <wp:inline distT="0" distB="0" distL="0" distR="0">
            <wp:extent cx="2880000" cy="2160000"/>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 Mix_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000" cy="2160000"/>
                    </a:xfrm>
                    <a:prstGeom prst="rect">
                      <a:avLst/>
                    </a:prstGeom>
                  </pic:spPr>
                </pic:pic>
              </a:graphicData>
            </a:graphic>
          </wp:inline>
        </w:drawing>
      </w:r>
    </w:p>
    <w:p w:rsidR="00E1466C" w:rsidRDefault="00B3442F" w:rsidP="006F7ED5">
      <w:pPr>
        <w:pStyle w:val="Caption"/>
        <w:jc w:val="center"/>
        <w:rPr>
          <w:lang w:eastAsia="ko-KR"/>
        </w:rPr>
      </w:pPr>
      <w:bookmarkStart w:id="4" w:name="_Ref367365935"/>
      <w:r>
        <w:t xml:space="preserve">FIGURE </w:t>
      </w:r>
      <w:fldSimple w:instr=" SEQ FIGURE \* ARABIC ">
        <w:r w:rsidR="006F7ED5">
          <w:rPr>
            <w:noProof/>
          </w:rPr>
          <w:t>4</w:t>
        </w:r>
      </w:fldSimple>
      <w:bookmarkEnd w:id="4"/>
      <w:r>
        <w:t xml:space="preserve"> </w:t>
      </w:r>
      <w:r>
        <w:rPr>
          <w:rFonts w:hint="eastAsia"/>
          <w:lang w:eastAsia="ko-KR"/>
        </w:rPr>
        <w:t>Loose mixes sampled from trucks</w:t>
      </w:r>
    </w:p>
    <w:p w:rsidR="00374326" w:rsidRPr="00374326" w:rsidRDefault="00B874F0" w:rsidP="00374326">
      <w:pPr>
        <w:pStyle w:val="Caption"/>
        <w:keepNext/>
        <w:jc w:val="center"/>
        <w:rPr>
          <w:lang w:eastAsia="ko-KR"/>
        </w:rPr>
      </w:pPr>
      <w:bookmarkStart w:id="5" w:name="_Ref353962158"/>
      <w:r>
        <w:lastRenderedPageBreak/>
        <w:t xml:space="preserve">TABLE </w:t>
      </w:r>
      <w:r w:rsidR="00644676">
        <w:fldChar w:fldCharType="begin"/>
      </w:r>
      <w:r w:rsidR="00D42B7C">
        <w:instrText xml:space="preserve"> SEQ TABLE \* ARABIC </w:instrText>
      </w:r>
      <w:r w:rsidR="00644676">
        <w:fldChar w:fldCharType="separate"/>
      </w:r>
      <w:r w:rsidR="00764B55">
        <w:rPr>
          <w:noProof/>
        </w:rPr>
        <w:t>2</w:t>
      </w:r>
      <w:r w:rsidR="00644676">
        <w:rPr>
          <w:noProof/>
        </w:rPr>
        <w:fldChar w:fldCharType="end"/>
      </w:r>
      <w:bookmarkEnd w:id="5"/>
      <w:r>
        <w:t xml:space="preserve"> Gradation and Volumetric </w:t>
      </w:r>
      <w:r w:rsidR="00AA57CD">
        <w:t xml:space="preserve">Property </w:t>
      </w:r>
      <w:r>
        <w:t>Data</w:t>
      </w:r>
    </w:p>
    <w:tbl>
      <w:tblPr>
        <w:tblStyle w:val="TableGrid"/>
        <w:tblW w:w="0" w:type="auto"/>
        <w:jc w:val="center"/>
        <w:tblBorders>
          <w:left w:val="none" w:sz="0" w:space="0" w:color="auto"/>
          <w:right w:val="none" w:sz="0" w:space="0" w:color="auto"/>
        </w:tblBorders>
        <w:tblLook w:val="04A0"/>
      </w:tblPr>
      <w:tblGrid>
        <w:gridCol w:w="1165"/>
        <w:gridCol w:w="988"/>
        <w:gridCol w:w="1015"/>
        <w:gridCol w:w="989"/>
        <w:gridCol w:w="1015"/>
        <w:gridCol w:w="989"/>
        <w:gridCol w:w="1096"/>
        <w:gridCol w:w="989"/>
        <w:gridCol w:w="1330"/>
      </w:tblGrid>
      <w:tr w:rsidR="007B5F08" w:rsidTr="00010D7F">
        <w:trPr>
          <w:jc w:val="center"/>
        </w:trPr>
        <w:tc>
          <w:tcPr>
            <w:tcW w:w="1165" w:type="dxa"/>
            <w:vAlign w:val="center"/>
          </w:tcPr>
          <w:p w:rsidR="007B5F08" w:rsidRPr="007B5F08" w:rsidRDefault="007B5F08" w:rsidP="00010D7F">
            <w:pPr>
              <w:jc w:val="center"/>
              <w:rPr>
                <w:lang w:bidi="en-US"/>
              </w:rPr>
            </w:pPr>
          </w:p>
        </w:tc>
        <w:tc>
          <w:tcPr>
            <w:tcW w:w="2003" w:type="dxa"/>
            <w:gridSpan w:val="2"/>
            <w:vAlign w:val="center"/>
          </w:tcPr>
          <w:p w:rsidR="007B5F08" w:rsidRPr="007B5F08" w:rsidRDefault="007B5F08" w:rsidP="00010D7F">
            <w:pPr>
              <w:jc w:val="center"/>
              <w:rPr>
                <w:lang w:bidi="en-US"/>
              </w:rPr>
            </w:pPr>
            <w:r>
              <w:rPr>
                <w:lang w:bidi="en-US"/>
              </w:rPr>
              <w:t>Test Pit</w:t>
            </w:r>
          </w:p>
        </w:tc>
        <w:tc>
          <w:tcPr>
            <w:tcW w:w="6408" w:type="dxa"/>
            <w:gridSpan w:val="6"/>
            <w:vAlign w:val="center"/>
          </w:tcPr>
          <w:p w:rsidR="00CA74ED" w:rsidRPr="007B5F08" w:rsidRDefault="00CA74ED" w:rsidP="00010D7F">
            <w:pPr>
              <w:jc w:val="center"/>
              <w:rPr>
                <w:lang w:bidi="en-US"/>
              </w:rPr>
            </w:pPr>
            <w:r>
              <w:rPr>
                <w:lang w:bidi="en-US"/>
              </w:rPr>
              <w:t>Test Track</w:t>
            </w:r>
          </w:p>
        </w:tc>
      </w:tr>
      <w:tr w:rsidR="00B874F0" w:rsidTr="00010D7F">
        <w:trPr>
          <w:jc w:val="center"/>
        </w:trPr>
        <w:tc>
          <w:tcPr>
            <w:tcW w:w="1165" w:type="dxa"/>
            <w:vAlign w:val="center"/>
          </w:tcPr>
          <w:p w:rsidR="00B874F0" w:rsidRPr="007B5F08" w:rsidRDefault="00B874F0" w:rsidP="00010D7F">
            <w:pPr>
              <w:jc w:val="center"/>
              <w:rPr>
                <w:lang w:bidi="en-US"/>
              </w:rPr>
            </w:pPr>
          </w:p>
        </w:tc>
        <w:tc>
          <w:tcPr>
            <w:tcW w:w="2003" w:type="dxa"/>
            <w:gridSpan w:val="2"/>
            <w:vAlign w:val="center"/>
          </w:tcPr>
          <w:p w:rsidR="00B874F0" w:rsidRPr="007B5F08" w:rsidRDefault="00B874F0" w:rsidP="00010D7F">
            <w:pPr>
              <w:jc w:val="center"/>
              <w:rPr>
                <w:lang w:bidi="en-US"/>
              </w:rPr>
            </w:pPr>
            <w:r>
              <w:rPr>
                <w:lang w:bidi="en-US"/>
              </w:rPr>
              <w:t>SP-12.5</w:t>
            </w:r>
          </w:p>
        </w:tc>
        <w:tc>
          <w:tcPr>
            <w:tcW w:w="2004" w:type="dxa"/>
            <w:gridSpan w:val="2"/>
            <w:vAlign w:val="center"/>
          </w:tcPr>
          <w:p w:rsidR="00B874F0" w:rsidRPr="007B5F08" w:rsidRDefault="009E2912" w:rsidP="00010D7F">
            <w:pPr>
              <w:jc w:val="center"/>
              <w:rPr>
                <w:lang w:bidi="en-US"/>
              </w:rPr>
            </w:pPr>
            <w:r>
              <w:rPr>
                <w:lang w:bidi="en-US"/>
              </w:rPr>
              <w:t>4.75</w:t>
            </w:r>
          </w:p>
        </w:tc>
        <w:tc>
          <w:tcPr>
            <w:tcW w:w="2085" w:type="dxa"/>
            <w:gridSpan w:val="2"/>
            <w:vAlign w:val="center"/>
          </w:tcPr>
          <w:p w:rsidR="00B874F0" w:rsidRPr="007B5F08" w:rsidRDefault="009E2912" w:rsidP="00010D7F">
            <w:pPr>
              <w:jc w:val="center"/>
              <w:rPr>
                <w:lang w:bidi="en-US"/>
              </w:rPr>
            </w:pPr>
            <w:r>
              <w:rPr>
                <w:lang w:bidi="en-US"/>
              </w:rPr>
              <w:t>SP-12.5</w:t>
            </w:r>
          </w:p>
        </w:tc>
        <w:tc>
          <w:tcPr>
            <w:tcW w:w="2319" w:type="dxa"/>
            <w:gridSpan w:val="2"/>
            <w:vAlign w:val="center"/>
          </w:tcPr>
          <w:p w:rsidR="00B874F0" w:rsidRPr="007B5F08" w:rsidRDefault="00B874F0" w:rsidP="00010D7F">
            <w:pPr>
              <w:jc w:val="center"/>
              <w:rPr>
                <w:lang w:bidi="en-US"/>
              </w:rPr>
            </w:pPr>
            <w:r>
              <w:rPr>
                <w:lang w:bidi="en-US"/>
              </w:rPr>
              <w:t>SP-12.5</w:t>
            </w:r>
            <w:r w:rsidR="009E2912" w:rsidRPr="009E2912">
              <w:rPr>
                <w:vertAlign w:val="superscript"/>
                <w:lang w:bidi="en-US"/>
              </w:rPr>
              <w:t>1</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Sieve</w:t>
            </w:r>
          </w:p>
        </w:tc>
        <w:tc>
          <w:tcPr>
            <w:tcW w:w="988" w:type="dxa"/>
            <w:vAlign w:val="center"/>
          </w:tcPr>
          <w:p w:rsidR="007B5F08" w:rsidRPr="007B5F08" w:rsidRDefault="00B874F0" w:rsidP="00010D7F">
            <w:pPr>
              <w:jc w:val="center"/>
              <w:rPr>
                <w:color w:val="000000"/>
              </w:rPr>
            </w:pPr>
            <w:r>
              <w:rPr>
                <w:color w:val="000000"/>
              </w:rPr>
              <w:t>JMF,</w:t>
            </w:r>
            <w:r w:rsidR="007B5F08" w:rsidRPr="007B5F08">
              <w:rPr>
                <w:color w:val="000000"/>
              </w:rPr>
              <w:t xml:space="preserve"> </w:t>
            </w:r>
            <w:r>
              <w:rPr>
                <w:color w:val="000000"/>
              </w:rPr>
              <w:t>% Passing</w:t>
            </w:r>
          </w:p>
        </w:tc>
        <w:tc>
          <w:tcPr>
            <w:tcW w:w="1015" w:type="dxa"/>
            <w:vAlign w:val="center"/>
          </w:tcPr>
          <w:p w:rsidR="007B5F08" w:rsidRPr="007B5F08" w:rsidRDefault="00B874F0" w:rsidP="00010D7F">
            <w:pPr>
              <w:jc w:val="center"/>
              <w:rPr>
                <w:color w:val="000000"/>
              </w:rPr>
            </w:pPr>
            <w:r>
              <w:rPr>
                <w:color w:val="000000"/>
              </w:rPr>
              <w:t>Plant Avg, % Passing</w:t>
            </w:r>
          </w:p>
        </w:tc>
        <w:tc>
          <w:tcPr>
            <w:tcW w:w="989" w:type="dxa"/>
            <w:vAlign w:val="center"/>
          </w:tcPr>
          <w:p w:rsidR="007B5F08" w:rsidRPr="007B5F08" w:rsidRDefault="00B874F0" w:rsidP="00010D7F">
            <w:pPr>
              <w:jc w:val="center"/>
              <w:rPr>
                <w:color w:val="000000"/>
              </w:rPr>
            </w:pPr>
            <w:r>
              <w:rPr>
                <w:color w:val="000000"/>
              </w:rPr>
              <w:t>JMF,</w:t>
            </w:r>
            <w:r w:rsidRPr="007B5F08">
              <w:rPr>
                <w:color w:val="000000"/>
              </w:rPr>
              <w:t xml:space="preserve"> </w:t>
            </w:r>
            <w:r>
              <w:rPr>
                <w:color w:val="000000"/>
              </w:rPr>
              <w:t>% Passing</w:t>
            </w:r>
          </w:p>
        </w:tc>
        <w:tc>
          <w:tcPr>
            <w:tcW w:w="1015" w:type="dxa"/>
            <w:vAlign w:val="center"/>
          </w:tcPr>
          <w:p w:rsidR="007B5F08" w:rsidRPr="007B5F08" w:rsidRDefault="00B874F0" w:rsidP="00010D7F">
            <w:pPr>
              <w:jc w:val="center"/>
              <w:rPr>
                <w:color w:val="000000"/>
              </w:rPr>
            </w:pPr>
            <w:r>
              <w:rPr>
                <w:color w:val="000000"/>
              </w:rPr>
              <w:t>Plant Avg, % Passing</w:t>
            </w:r>
          </w:p>
        </w:tc>
        <w:tc>
          <w:tcPr>
            <w:tcW w:w="989" w:type="dxa"/>
            <w:vAlign w:val="center"/>
          </w:tcPr>
          <w:p w:rsidR="007B5F08" w:rsidRPr="007B5F08" w:rsidRDefault="00B874F0" w:rsidP="00010D7F">
            <w:pPr>
              <w:jc w:val="center"/>
              <w:rPr>
                <w:color w:val="000000"/>
              </w:rPr>
            </w:pPr>
            <w:r>
              <w:rPr>
                <w:color w:val="000000"/>
              </w:rPr>
              <w:t>JMF,</w:t>
            </w:r>
            <w:r w:rsidRPr="007B5F08">
              <w:rPr>
                <w:color w:val="000000"/>
              </w:rPr>
              <w:t xml:space="preserve"> </w:t>
            </w:r>
            <w:r>
              <w:rPr>
                <w:color w:val="000000"/>
              </w:rPr>
              <w:t>% Passing</w:t>
            </w:r>
          </w:p>
        </w:tc>
        <w:tc>
          <w:tcPr>
            <w:tcW w:w="1096" w:type="dxa"/>
            <w:vAlign w:val="center"/>
          </w:tcPr>
          <w:p w:rsidR="007B5F08" w:rsidRPr="007B5F08" w:rsidRDefault="00B874F0" w:rsidP="00010D7F">
            <w:pPr>
              <w:jc w:val="center"/>
              <w:rPr>
                <w:color w:val="000000"/>
              </w:rPr>
            </w:pPr>
            <w:r>
              <w:rPr>
                <w:color w:val="000000"/>
              </w:rPr>
              <w:t>Plant Avg, % Passing</w:t>
            </w:r>
          </w:p>
        </w:tc>
        <w:tc>
          <w:tcPr>
            <w:tcW w:w="989" w:type="dxa"/>
            <w:vAlign w:val="center"/>
          </w:tcPr>
          <w:p w:rsidR="007B5F08" w:rsidRPr="007B5F08" w:rsidRDefault="00B874F0" w:rsidP="00010D7F">
            <w:pPr>
              <w:jc w:val="center"/>
              <w:rPr>
                <w:color w:val="000000"/>
              </w:rPr>
            </w:pPr>
            <w:r>
              <w:rPr>
                <w:color w:val="000000"/>
              </w:rPr>
              <w:t>JMF,</w:t>
            </w:r>
            <w:r w:rsidRPr="007B5F08">
              <w:rPr>
                <w:color w:val="000000"/>
              </w:rPr>
              <w:t xml:space="preserve"> </w:t>
            </w:r>
            <w:r>
              <w:rPr>
                <w:color w:val="000000"/>
              </w:rPr>
              <w:t>% Passing</w:t>
            </w:r>
          </w:p>
        </w:tc>
        <w:tc>
          <w:tcPr>
            <w:tcW w:w="1330" w:type="dxa"/>
            <w:vAlign w:val="center"/>
          </w:tcPr>
          <w:p w:rsidR="007B5F08" w:rsidRPr="007B5F08" w:rsidRDefault="00B874F0" w:rsidP="00010D7F">
            <w:pPr>
              <w:jc w:val="center"/>
              <w:rPr>
                <w:color w:val="000000"/>
              </w:rPr>
            </w:pPr>
            <w:r>
              <w:rPr>
                <w:color w:val="000000"/>
              </w:rPr>
              <w:t>Plant Avg, % Passing</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3/4"</w:t>
            </w:r>
          </w:p>
        </w:tc>
        <w:tc>
          <w:tcPr>
            <w:tcW w:w="988" w:type="dxa"/>
            <w:vAlign w:val="center"/>
          </w:tcPr>
          <w:p w:rsidR="007B5F08" w:rsidRPr="007B5F08" w:rsidRDefault="007B5F08" w:rsidP="00010D7F">
            <w:pPr>
              <w:jc w:val="center"/>
              <w:rPr>
                <w:color w:val="000000"/>
              </w:rPr>
            </w:pPr>
            <w:r w:rsidRPr="007B5F08">
              <w:rPr>
                <w:color w:val="000000"/>
              </w:rPr>
              <w:t>100</w:t>
            </w:r>
          </w:p>
        </w:tc>
        <w:tc>
          <w:tcPr>
            <w:tcW w:w="1015" w:type="dxa"/>
            <w:vAlign w:val="center"/>
          </w:tcPr>
          <w:p w:rsidR="007B5F08" w:rsidRPr="007B5F08" w:rsidRDefault="009E2912" w:rsidP="00010D7F">
            <w:pPr>
              <w:jc w:val="center"/>
              <w:rPr>
                <w:color w:val="000000"/>
              </w:rPr>
            </w:pPr>
            <w:r>
              <w:rPr>
                <w:color w:val="000000"/>
              </w:rPr>
              <w:t>100.0</w:t>
            </w:r>
          </w:p>
        </w:tc>
        <w:tc>
          <w:tcPr>
            <w:tcW w:w="989" w:type="dxa"/>
            <w:vAlign w:val="center"/>
          </w:tcPr>
          <w:p w:rsidR="007B5F08" w:rsidRPr="007B5F08" w:rsidRDefault="007B5F08" w:rsidP="00010D7F">
            <w:pPr>
              <w:jc w:val="center"/>
              <w:rPr>
                <w:color w:val="000000"/>
              </w:rPr>
            </w:pPr>
            <w:r w:rsidRPr="007B5F08">
              <w:rPr>
                <w:color w:val="000000"/>
              </w:rPr>
              <w:t>100</w:t>
            </w:r>
          </w:p>
        </w:tc>
        <w:tc>
          <w:tcPr>
            <w:tcW w:w="1015" w:type="dxa"/>
            <w:vAlign w:val="center"/>
          </w:tcPr>
          <w:p w:rsidR="007B5F08" w:rsidRPr="007B5F08" w:rsidRDefault="009E2912" w:rsidP="00010D7F">
            <w:pPr>
              <w:jc w:val="center"/>
              <w:rPr>
                <w:color w:val="000000"/>
              </w:rPr>
            </w:pPr>
            <w:r>
              <w:rPr>
                <w:color w:val="000000"/>
              </w:rPr>
              <w:t>100.0</w:t>
            </w:r>
          </w:p>
        </w:tc>
        <w:tc>
          <w:tcPr>
            <w:tcW w:w="989" w:type="dxa"/>
            <w:vAlign w:val="center"/>
          </w:tcPr>
          <w:p w:rsidR="007B5F08" w:rsidRPr="007B5F08" w:rsidRDefault="007B5F08" w:rsidP="00010D7F">
            <w:pPr>
              <w:jc w:val="center"/>
              <w:rPr>
                <w:color w:val="000000"/>
              </w:rPr>
            </w:pPr>
            <w:r w:rsidRPr="007B5F08">
              <w:rPr>
                <w:color w:val="000000"/>
              </w:rPr>
              <w:t>100</w:t>
            </w:r>
          </w:p>
        </w:tc>
        <w:tc>
          <w:tcPr>
            <w:tcW w:w="1096" w:type="dxa"/>
            <w:vAlign w:val="center"/>
          </w:tcPr>
          <w:p w:rsidR="007B5F08" w:rsidRPr="007B5F08" w:rsidRDefault="009E2912" w:rsidP="00010D7F">
            <w:pPr>
              <w:jc w:val="center"/>
              <w:rPr>
                <w:color w:val="000000"/>
              </w:rPr>
            </w:pPr>
            <w:r>
              <w:rPr>
                <w:color w:val="000000"/>
              </w:rPr>
              <w:t>100.0</w:t>
            </w:r>
          </w:p>
        </w:tc>
        <w:tc>
          <w:tcPr>
            <w:tcW w:w="989" w:type="dxa"/>
            <w:vAlign w:val="center"/>
          </w:tcPr>
          <w:p w:rsidR="007B5F08" w:rsidRPr="007B5F08" w:rsidRDefault="007B5F08" w:rsidP="00010D7F">
            <w:pPr>
              <w:jc w:val="center"/>
              <w:rPr>
                <w:color w:val="000000"/>
              </w:rPr>
            </w:pPr>
            <w:r w:rsidRPr="007B5F08">
              <w:rPr>
                <w:color w:val="000000"/>
              </w:rPr>
              <w:t>100</w:t>
            </w:r>
          </w:p>
        </w:tc>
        <w:tc>
          <w:tcPr>
            <w:tcW w:w="1330" w:type="dxa"/>
            <w:vAlign w:val="center"/>
          </w:tcPr>
          <w:p w:rsidR="007B5F08" w:rsidRPr="007B5F08" w:rsidRDefault="009E2912" w:rsidP="00010D7F">
            <w:pPr>
              <w:jc w:val="center"/>
              <w:rPr>
                <w:color w:val="000000"/>
              </w:rPr>
            </w:pPr>
            <w:r>
              <w:rPr>
                <w:color w:val="000000"/>
              </w:rPr>
              <w:t>99.9</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1/2"</w:t>
            </w:r>
          </w:p>
        </w:tc>
        <w:tc>
          <w:tcPr>
            <w:tcW w:w="988" w:type="dxa"/>
            <w:vAlign w:val="center"/>
          </w:tcPr>
          <w:p w:rsidR="007B5F08" w:rsidRPr="007B5F08" w:rsidRDefault="007B5F08" w:rsidP="00010D7F">
            <w:pPr>
              <w:jc w:val="center"/>
              <w:rPr>
                <w:color w:val="000000"/>
              </w:rPr>
            </w:pPr>
            <w:r w:rsidRPr="007B5F08">
              <w:rPr>
                <w:color w:val="000000"/>
              </w:rPr>
              <w:t>100</w:t>
            </w:r>
          </w:p>
        </w:tc>
        <w:tc>
          <w:tcPr>
            <w:tcW w:w="1015" w:type="dxa"/>
            <w:vAlign w:val="center"/>
          </w:tcPr>
          <w:p w:rsidR="007B5F08" w:rsidRPr="007B5F08" w:rsidRDefault="009E2912" w:rsidP="00010D7F">
            <w:pPr>
              <w:jc w:val="center"/>
              <w:rPr>
                <w:color w:val="000000"/>
              </w:rPr>
            </w:pPr>
            <w:r>
              <w:rPr>
                <w:color w:val="000000"/>
              </w:rPr>
              <w:t>98.3</w:t>
            </w:r>
          </w:p>
        </w:tc>
        <w:tc>
          <w:tcPr>
            <w:tcW w:w="989" w:type="dxa"/>
            <w:vAlign w:val="center"/>
          </w:tcPr>
          <w:p w:rsidR="007B5F08" w:rsidRPr="007B5F08" w:rsidRDefault="007B5F08" w:rsidP="00010D7F">
            <w:pPr>
              <w:jc w:val="center"/>
              <w:rPr>
                <w:color w:val="000000"/>
              </w:rPr>
            </w:pPr>
            <w:r w:rsidRPr="007B5F08">
              <w:rPr>
                <w:color w:val="000000"/>
              </w:rPr>
              <w:t>100</w:t>
            </w:r>
          </w:p>
        </w:tc>
        <w:tc>
          <w:tcPr>
            <w:tcW w:w="1015" w:type="dxa"/>
            <w:vAlign w:val="center"/>
          </w:tcPr>
          <w:p w:rsidR="007B5F08" w:rsidRPr="007B5F08" w:rsidRDefault="009E2912" w:rsidP="00010D7F">
            <w:pPr>
              <w:jc w:val="center"/>
              <w:rPr>
                <w:color w:val="000000"/>
              </w:rPr>
            </w:pPr>
            <w:r>
              <w:rPr>
                <w:color w:val="000000"/>
              </w:rPr>
              <w:t>100.0</w:t>
            </w:r>
          </w:p>
        </w:tc>
        <w:tc>
          <w:tcPr>
            <w:tcW w:w="989" w:type="dxa"/>
            <w:vAlign w:val="center"/>
          </w:tcPr>
          <w:p w:rsidR="007B5F08" w:rsidRPr="007B5F08" w:rsidRDefault="007B5F08" w:rsidP="00010D7F">
            <w:pPr>
              <w:jc w:val="center"/>
              <w:rPr>
                <w:color w:val="000000"/>
              </w:rPr>
            </w:pPr>
            <w:r w:rsidRPr="007B5F08">
              <w:rPr>
                <w:color w:val="000000"/>
              </w:rPr>
              <w:t>100</w:t>
            </w:r>
          </w:p>
        </w:tc>
        <w:tc>
          <w:tcPr>
            <w:tcW w:w="1096" w:type="dxa"/>
            <w:vAlign w:val="center"/>
          </w:tcPr>
          <w:p w:rsidR="007B5F08" w:rsidRPr="007B5F08" w:rsidRDefault="009E2912" w:rsidP="00010D7F">
            <w:pPr>
              <w:jc w:val="center"/>
              <w:rPr>
                <w:color w:val="000000"/>
              </w:rPr>
            </w:pPr>
            <w:r>
              <w:rPr>
                <w:color w:val="000000"/>
              </w:rPr>
              <w:t>98.4</w:t>
            </w:r>
          </w:p>
        </w:tc>
        <w:tc>
          <w:tcPr>
            <w:tcW w:w="989" w:type="dxa"/>
            <w:vAlign w:val="center"/>
          </w:tcPr>
          <w:p w:rsidR="007B5F08" w:rsidRPr="007B5F08" w:rsidRDefault="007B5F08" w:rsidP="00010D7F">
            <w:pPr>
              <w:jc w:val="center"/>
              <w:rPr>
                <w:color w:val="000000"/>
              </w:rPr>
            </w:pPr>
            <w:r w:rsidRPr="007B5F08">
              <w:rPr>
                <w:color w:val="000000"/>
              </w:rPr>
              <w:t>98</w:t>
            </w:r>
          </w:p>
        </w:tc>
        <w:tc>
          <w:tcPr>
            <w:tcW w:w="1330" w:type="dxa"/>
            <w:vAlign w:val="center"/>
          </w:tcPr>
          <w:p w:rsidR="007B5F08" w:rsidRPr="007B5F08" w:rsidRDefault="009E2912" w:rsidP="00010D7F">
            <w:pPr>
              <w:jc w:val="center"/>
              <w:rPr>
                <w:color w:val="000000"/>
              </w:rPr>
            </w:pPr>
            <w:r>
              <w:rPr>
                <w:color w:val="000000"/>
              </w:rPr>
              <w:t>96.8</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3/8"</w:t>
            </w:r>
          </w:p>
        </w:tc>
        <w:tc>
          <w:tcPr>
            <w:tcW w:w="988" w:type="dxa"/>
            <w:vAlign w:val="center"/>
          </w:tcPr>
          <w:p w:rsidR="007B5F08" w:rsidRPr="007B5F08" w:rsidRDefault="007B5F08" w:rsidP="00010D7F">
            <w:pPr>
              <w:jc w:val="center"/>
              <w:rPr>
                <w:color w:val="000000"/>
              </w:rPr>
            </w:pPr>
            <w:r w:rsidRPr="007B5F08">
              <w:rPr>
                <w:color w:val="000000"/>
              </w:rPr>
              <w:t>87</w:t>
            </w:r>
          </w:p>
        </w:tc>
        <w:tc>
          <w:tcPr>
            <w:tcW w:w="1015" w:type="dxa"/>
            <w:vAlign w:val="center"/>
          </w:tcPr>
          <w:p w:rsidR="007B5F08" w:rsidRPr="007B5F08" w:rsidRDefault="009E2912" w:rsidP="00010D7F">
            <w:pPr>
              <w:jc w:val="center"/>
              <w:rPr>
                <w:color w:val="000000"/>
              </w:rPr>
            </w:pPr>
            <w:r>
              <w:rPr>
                <w:color w:val="000000"/>
              </w:rPr>
              <w:t>86.0</w:t>
            </w:r>
          </w:p>
        </w:tc>
        <w:tc>
          <w:tcPr>
            <w:tcW w:w="989" w:type="dxa"/>
            <w:vAlign w:val="center"/>
          </w:tcPr>
          <w:p w:rsidR="007B5F08" w:rsidRPr="007B5F08" w:rsidRDefault="007B5F08" w:rsidP="00010D7F">
            <w:pPr>
              <w:jc w:val="center"/>
              <w:rPr>
                <w:color w:val="000000"/>
              </w:rPr>
            </w:pPr>
            <w:r w:rsidRPr="007B5F08">
              <w:rPr>
                <w:color w:val="000000"/>
              </w:rPr>
              <w:t>100</w:t>
            </w:r>
          </w:p>
        </w:tc>
        <w:tc>
          <w:tcPr>
            <w:tcW w:w="1015" w:type="dxa"/>
            <w:vAlign w:val="center"/>
          </w:tcPr>
          <w:p w:rsidR="007B5F08" w:rsidRPr="007B5F08" w:rsidRDefault="009E2912" w:rsidP="00010D7F">
            <w:pPr>
              <w:jc w:val="center"/>
              <w:rPr>
                <w:color w:val="000000"/>
              </w:rPr>
            </w:pPr>
            <w:r>
              <w:rPr>
                <w:color w:val="000000"/>
              </w:rPr>
              <w:t>100.0</w:t>
            </w:r>
          </w:p>
        </w:tc>
        <w:tc>
          <w:tcPr>
            <w:tcW w:w="989" w:type="dxa"/>
            <w:vAlign w:val="center"/>
          </w:tcPr>
          <w:p w:rsidR="007B5F08" w:rsidRPr="007B5F08" w:rsidRDefault="007B5F08" w:rsidP="00010D7F">
            <w:pPr>
              <w:jc w:val="center"/>
              <w:rPr>
                <w:color w:val="000000"/>
              </w:rPr>
            </w:pPr>
            <w:r w:rsidRPr="007B5F08">
              <w:rPr>
                <w:color w:val="000000"/>
              </w:rPr>
              <w:t>87</w:t>
            </w:r>
          </w:p>
        </w:tc>
        <w:tc>
          <w:tcPr>
            <w:tcW w:w="1096" w:type="dxa"/>
            <w:vAlign w:val="center"/>
          </w:tcPr>
          <w:p w:rsidR="007B5F08" w:rsidRPr="007B5F08" w:rsidRDefault="009E2912" w:rsidP="00010D7F">
            <w:pPr>
              <w:jc w:val="center"/>
              <w:rPr>
                <w:color w:val="000000"/>
              </w:rPr>
            </w:pPr>
            <w:r>
              <w:rPr>
                <w:color w:val="000000"/>
              </w:rPr>
              <w:t>87.5</w:t>
            </w:r>
          </w:p>
        </w:tc>
        <w:tc>
          <w:tcPr>
            <w:tcW w:w="989" w:type="dxa"/>
            <w:vAlign w:val="center"/>
          </w:tcPr>
          <w:p w:rsidR="007B5F08" w:rsidRPr="007B5F08" w:rsidRDefault="007B5F08" w:rsidP="00010D7F">
            <w:pPr>
              <w:jc w:val="center"/>
              <w:rPr>
                <w:color w:val="000000"/>
              </w:rPr>
            </w:pPr>
            <w:r w:rsidRPr="007B5F08">
              <w:rPr>
                <w:color w:val="000000"/>
              </w:rPr>
              <w:t>88</w:t>
            </w:r>
          </w:p>
        </w:tc>
        <w:tc>
          <w:tcPr>
            <w:tcW w:w="1330" w:type="dxa"/>
            <w:vAlign w:val="center"/>
          </w:tcPr>
          <w:p w:rsidR="007B5F08" w:rsidRPr="007B5F08" w:rsidRDefault="009E2912" w:rsidP="00010D7F">
            <w:pPr>
              <w:jc w:val="center"/>
              <w:rPr>
                <w:color w:val="000000"/>
              </w:rPr>
            </w:pPr>
            <w:r>
              <w:rPr>
                <w:color w:val="000000"/>
              </w:rPr>
              <w:t>85.0</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#4</w:t>
            </w:r>
          </w:p>
        </w:tc>
        <w:tc>
          <w:tcPr>
            <w:tcW w:w="988" w:type="dxa"/>
            <w:vAlign w:val="center"/>
          </w:tcPr>
          <w:p w:rsidR="007B5F08" w:rsidRPr="007B5F08" w:rsidRDefault="007B5F08" w:rsidP="00010D7F">
            <w:pPr>
              <w:jc w:val="center"/>
              <w:rPr>
                <w:color w:val="000000"/>
              </w:rPr>
            </w:pPr>
            <w:r w:rsidRPr="007B5F08">
              <w:rPr>
                <w:color w:val="000000"/>
              </w:rPr>
              <w:t>62</w:t>
            </w:r>
          </w:p>
        </w:tc>
        <w:tc>
          <w:tcPr>
            <w:tcW w:w="1015" w:type="dxa"/>
            <w:vAlign w:val="center"/>
          </w:tcPr>
          <w:p w:rsidR="007B5F08" w:rsidRPr="007B5F08" w:rsidRDefault="009E2912" w:rsidP="00010D7F">
            <w:pPr>
              <w:jc w:val="center"/>
              <w:rPr>
                <w:color w:val="000000"/>
              </w:rPr>
            </w:pPr>
            <w:r>
              <w:rPr>
                <w:color w:val="000000"/>
              </w:rPr>
              <w:t>59.6</w:t>
            </w:r>
          </w:p>
        </w:tc>
        <w:tc>
          <w:tcPr>
            <w:tcW w:w="989" w:type="dxa"/>
            <w:vAlign w:val="center"/>
          </w:tcPr>
          <w:p w:rsidR="007B5F08" w:rsidRPr="007B5F08" w:rsidRDefault="007B5F08" w:rsidP="00010D7F">
            <w:pPr>
              <w:jc w:val="center"/>
              <w:rPr>
                <w:color w:val="000000"/>
              </w:rPr>
            </w:pPr>
            <w:r w:rsidRPr="007B5F08">
              <w:rPr>
                <w:color w:val="000000"/>
              </w:rPr>
              <w:t>99</w:t>
            </w:r>
          </w:p>
        </w:tc>
        <w:tc>
          <w:tcPr>
            <w:tcW w:w="1015" w:type="dxa"/>
            <w:vAlign w:val="center"/>
          </w:tcPr>
          <w:p w:rsidR="007B5F08" w:rsidRPr="007B5F08" w:rsidRDefault="009E2912" w:rsidP="00010D7F">
            <w:pPr>
              <w:jc w:val="center"/>
              <w:rPr>
                <w:color w:val="000000"/>
              </w:rPr>
            </w:pPr>
            <w:r>
              <w:rPr>
                <w:color w:val="000000"/>
              </w:rPr>
              <w:t>98.7</w:t>
            </w:r>
          </w:p>
        </w:tc>
        <w:tc>
          <w:tcPr>
            <w:tcW w:w="989" w:type="dxa"/>
            <w:vAlign w:val="center"/>
          </w:tcPr>
          <w:p w:rsidR="007B5F08" w:rsidRPr="007B5F08" w:rsidRDefault="007B5F08" w:rsidP="00010D7F">
            <w:pPr>
              <w:jc w:val="center"/>
              <w:rPr>
                <w:color w:val="000000"/>
              </w:rPr>
            </w:pPr>
            <w:r w:rsidRPr="007B5F08">
              <w:rPr>
                <w:color w:val="000000"/>
              </w:rPr>
              <w:t>62</w:t>
            </w:r>
          </w:p>
        </w:tc>
        <w:tc>
          <w:tcPr>
            <w:tcW w:w="1096" w:type="dxa"/>
            <w:vAlign w:val="center"/>
          </w:tcPr>
          <w:p w:rsidR="007B5F08" w:rsidRPr="007B5F08" w:rsidRDefault="009E2912" w:rsidP="00010D7F">
            <w:pPr>
              <w:jc w:val="center"/>
              <w:rPr>
                <w:color w:val="000000"/>
              </w:rPr>
            </w:pPr>
            <w:r>
              <w:rPr>
                <w:color w:val="000000"/>
              </w:rPr>
              <w:t>61.9</w:t>
            </w:r>
          </w:p>
        </w:tc>
        <w:tc>
          <w:tcPr>
            <w:tcW w:w="989" w:type="dxa"/>
            <w:vAlign w:val="center"/>
          </w:tcPr>
          <w:p w:rsidR="007B5F08" w:rsidRPr="007B5F08" w:rsidRDefault="007B5F08" w:rsidP="00010D7F">
            <w:pPr>
              <w:jc w:val="center"/>
              <w:rPr>
                <w:color w:val="000000"/>
              </w:rPr>
            </w:pPr>
            <w:r w:rsidRPr="007B5F08">
              <w:rPr>
                <w:color w:val="000000"/>
              </w:rPr>
              <w:t>59</w:t>
            </w:r>
          </w:p>
        </w:tc>
        <w:tc>
          <w:tcPr>
            <w:tcW w:w="1330" w:type="dxa"/>
            <w:vAlign w:val="center"/>
          </w:tcPr>
          <w:p w:rsidR="007B5F08" w:rsidRPr="007B5F08" w:rsidRDefault="009E2912" w:rsidP="00010D7F">
            <w:pPr>
              <w:jc w:val="center"/>
              <w:rPr>
                <w:color w:val="000000"/>
              </w:rPr>
            </w:pPr>
            <w:r>
              <w:rPr>
                <w:color w:val="000000"/>
              </w:rPr>
              <w:t>57.0</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#8</w:t>
            </w:r>
          </w:p>
        </w:tc>
        <w:tc>
          <w:tcPr>
            <w:tcW w:w="988" w:type="dxa"/>
            <w:vAlign w:val="center"/>
          </w:tcPr>
          <w:p w:rsidR="007B5F08" w:rsidRPr="007B5F08" w:rsidRDefault="007B5F08" w:rsidP="00010D7F">
            <w:pPr>
              <w:jc w:val="center"/>
              <w:rPr>
                <w:color w:val="000000"/>
              </w:rPr>
            </w:pPr>
            <w:r w:rsidRPr="007B5F08">
              <w:rPr>
                <w:color w:val="000000"/>
              </w:rPr>
              <w:t>41</w:t>
            </w:r>
          </w:p>
        </w:tc>
        <w:tc>
          <w:tcPr>
            <w:tcW w:w="1015" w:type="dxa"/>
            <w:vAlign w:val="center"/>
          </w:tcPr>
          <w:p w:rsidR="007B5F08" w:rsidRPr="007B5F08" w:rsidRDefault="009E2912" w:rsidP="00010D7F">
            <w:pPr>
              <w:jc w:val="center"/>
              <w:rPr>
                <w:color w:val="000000"/>
              </w:rPr>
            </w:pPr>
            <w:r>
              <w:rPr>
                <w:color w:val="000000"/>
              </w:rPr>
              <w:t>39.7</w:t>
            </w:r>
          </w:p>
        </w:tc>
        <w:tc>
          <w:tcPr>
            <w:tcW w:w="989" w:type="dxa"/>
            <w:vAlign w:val="center"/>
          </w:tcPr>
          <w:p w:rsidR="007B5F08" w:rsidRPr="007B5F08" w:rsidRDefault="007B5F08" w:rsidP="00010D7F">
            <w:pPr>
              <w:jc w:val="center"/>
              <w:rPr>
                <w:color w:val="000000"/>
              </w:rPr>
            </w:pPr>
            <w:r w:rsidRPr="007B5F08">
              <w:rPr>
                <w:color w:val="000000"/>
              </w:rPr>
              <w:t>77</w:t>
            </w:r>
          </w:p>
        </w:tc>
        <w:tc>
          <w:tcPr>
            <w:tcW w:w="1015" w:type="dxa"/>
            <w:vAlign w:val="center"/>
          </w:tcPr>
          <w:p w:rsidR="007B5F08" w:rsidRPr="007B5F08" w:rsidRDefault="009E2912" w:rsidP="00010D7F">
            <w:pPr>
              <w:jc w:val="center"/>
              <w:rPr>
                <w:color w:val="000000"/>
              </w:rPr>
            </w:pPr>
            <w:r>
              <w:rPr>
                <w:color w:val="000000"/>
              </w:rPr>
              <w:t>78.2</w:t>
            </w:r>
          </w:p>
        </w:tc>
        <w:tc>
          <w:tcPr>
            <w:tcW w:w="989" w:type="dxa"/>
            <w:vAlign w:val="center"/>
          </w:tcPr>
          <w:p w:rsidR="007B5F08" w:rsidRPr="007B5F08" w:rsidRDefault="007B5F08" w:rsidP="00010D7F">
            <w:pPr>
              <w:jc w:val="center"/>
              <w:rPr>
                <w:color w:val="000000"/>
              </w:rPr>
            </w:pPr>
            <w:r w:rsidRPr="007B5F08">
              <w:rPr>
                <w:color w:val="000000"/>
              </w:rPr>
              <w:t>41</w:t>
            </w:r>
          </w:p>
        </w:tc>
        <w:tc>
          <w:tcPr>
            <w:tcW w:w="1096" w:type="dxa"/>
            <w:vAlign w:val="center"/>
          </w:tcPr>
          <w:p w:rsidR="007B5F08" w:rsidRPr="007B5F08" w:rsidRDefault="009E2912" w:rsidP="00010D7F">
            <w:pPr>
              <w:jc w:val="center"/>
              <w:rPr>
                <w:color w:val="000000"/>
              </w:rPr>
            </w:pPr>
            <w:r>
              <w:rPr>
                <w:color w:val="000000"/>
              </w:rPr>
              <w:t>42.4</w:t>
            </w:r>
          </w:p>
        </w:tc>
        <w:tc>
          <w:tcPr>
            <w:tcW w:w="989" w:type="dxa"/>
            <w:vAlign w:val="center"/>
          </w:tcPr>
          <w:p w:rsidR="007B5F08" w:rsidRPr="007B5F08" w:rsidRDefault="007B5F08" w:rsidP="00010D7F">
            <w:pPr>
              <w:jc w:val="center"/>
              <w:rPr>
                <w:color w:val="000000"/>
              </w:rPr>
            </w:pPr>
            <w:r w:rsidRPr="007B5F08">
              <w:rPr>
                <w:color w:val="000000"/>
              </w:rPr>
              <w:t>40</w:t>
            </w:r>
          </w:p>
        </w:tc>
        <w:tc>
          <w:tcPr>
            <w:tcW w:w="1330" w:type="dxa"/>
            <w:vAlign w:val="center"/>
          </w:tcPr>
          <w:p w:rsidR="007B5F08" w:rsidRPr="007B5F08" w:rsidRDefault="009E2912" w:rsidP="00010D7F">
            <w:pPr>
              <w:jc w:val="center"/>
              <w:rPr>
                <w:color w:val="000000"/>
              </w:rPr>
            </w:pPr>
            <w:r>
              <w:rPr>
                <w:color w:val="000000"/>
              </w:rPr>
              <w:t>38.8</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#16</w:t>
            </w:r>
          </w:p>
        </w:tc>
        <w:tc>
          <w:tcPr>
            <w:tcW w:w="988" w:type="dxa"/>
            <w:vAlign w:val="center"/>
          </w:tcPr>
          <w:p w:rsidR="007B5F08" w:rsidRPr="007B5F08" w:rsidRDefault="007B5F08" w:rsidP="00010D7F">
            <w:pPr>
              <w:jc w:val="center"/>
              <w:rPr>
                <w:color w:val="000000"/>
              </w:rPr>
            </w:pPr>
            <w:r w:rsidRPr="007B5F08">
              <w:rPr>
                <w:color w:val="000000"/>
              </w:rPr>
              <w:t>29</w:t>
            </w:r>
          </w:p>
        </w:tc>
        <w:tc>
          <w:tcPr>
            <w:tcW w:w="1015" w:type="dxa"/>
            <w:vAlign w:val="center"/>
          </w:tcPr>
          <w:p w:rsidR="007B5F08" w:rsidRPr="007B5F08" w:rsidRDefault="009E2912" w:rsidP="00010D7F">
            <w:pPr>
              <w:jc w:val="center"/>
              <w:rPr>
                <w:color w:val="000000"/>
              </w:rPr>
            </w:pPr>
            <w:r>
              <w:rPr>
                <w:color w:val="000000"/>
              </w:rPr>
              <w:t>28.7</w:t>
            </w:r>
          </w:p>
        </w:tc>
        <w:tc>
          <w:tcPr>
            <w:tcW w:w="989" w:type="dxa"/>
            <w:vAlign w:val="center"/>
          </w:tcPr>
          <w:p w:rsidR="007B5F08" w:rsidRPr="007B5F08" w:rsidRDefault="007B5F08" w:rsidP="00010D7F">
            <w:pPr>
              <w:jc w:val="center"/>
              <w:rPr>
                <w:color w:val="000000"/>
              </w:rPr>
            </w:pPr>
            <w:r w:rsidRPr="007B5F08">
              <w:rPr>
                <w:color w:val="000000"/>
              </w:rPr>
              <w:t>56</w:t>
            </w:r>
          </w:p>
        </w:tc>
        <w:tc>
          <w:tcPr>
            <w:tcW w:w="1015" w:type="dxa"/>
            <w:vAlign w:val="center"/>
          </w:tcPr>
          <w:p w:rsidR="007B5F08" w:rsidRPr="007B5F08" w:rsidRDefault="009E2912" w:rsidP="00010D7F">
            <w:pPr>
              <w:jc w:val="center"/>
              <w:rPr>
                <w:color w:val="000000"/>
              </w:rPr>
            </w:pPr>
            <w:r>
              <w:rPr>
                <w:color w:val="000000"/>
              </w:rPr>
              <w:t>55.0</w:t>
            </w:r>
          </w:p>
        </w:tc>
        <w:tc>
          <w:tcPr>
            <w:tcW w:w="989" w:type="dxa"/>
            <w:vAlign w:val="center"/>
          </w:tcPr>
          <w:p w:rsidR="007B5F08" w:rsidRPr="007B5F08" w:rsidRDefault="007B5F08" w:rsidP="00010D7F">
            <w:pPr>
              <w:jc w:val="center"/>
              <w:rPr>
                <w:color w:val="000000"/>
              </w:rPr>
            </w:pPr>
            <w:r w:rsidRPr="007B5F08">
              <w:rPr>
                <w:color w:val="000000"/>
              </w:rPr>
              <w:t>29</w:t>
            </w:r>
          </w:p>
        </w:tc>
        <w:tc>
          <w:tcPr>
            <w:tcW w:w="1096" w:type="dxa"/>
            <w:vAlign w:val="center"/>
          </w:tcPr>
          <w:p w:rsidR="007B5F08" w:rsidRPr="007B5F08" w:rsidRDefault="009E2912" w:rsidP="00010D7F">
            <w:pPr>
              <w:jc w:val="center"/>
              <w:rPr>
                <w:color w:val="000000"/>
              </w:rPr>
            </w:pPr>
            <w:r>
              <w:rPr>
                <w:color w:val="000000"/>
              </w:rPr>
              <w:t>31.1</w:t>
            </w:r>
          </w:p>
        </w:tc>
        <w:tc>
          <w:tcPr>
            <w:tcW w:w="989" w:type="dxa"/>
            <w:vAlign w:val="center"/>
          </w:tcPr>
          <w:p w:rsidR="007B5F08" w:rsidRPr="007B5F08" w:rsidRDefault="007B5F08" w:rsidP="00010D7F">
            <w:pPr>
              <w:jc w:val="center"/>
              <w:rPr>
                <w:color w:val="000000"/>
              </w:rPr>
            </w:pPr>
            <w:r w:rsidRPr="007B5F08">
              <w:rPr>
                <w:color w:val="000000"/>
              </w:rPr>
              <w:t>29</w:t>
            </w:r>
          </w:p>
        </w:tc>
        <w:tc>
          <w:tcPr>
            <w:tcW w:w="1330" w:type="dxa"/>
            <w:vAlign w:val="center"/>
          </w:tcPr>
          <w:p w:rsidR="007B5F08" w:rsidRPr="007B5F08" w:rsidRDefault="009E2912" w:rsidP="00010D7F">
            <w:pPr>
              <w:jc w:val="center"/>
              <w:rPr>
                <w:color w:val="000000"/>
              </w:rPr>
            </w:pPr>
            <w:r>
              <w:rPr>
                <w:color w:val="000000"/>
              </w:rPr>
              <w:t>28.4</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#30</w:t>
            </w:r>
          </w:p>
        </w:tc>
        <w:tc>
          <w:tcPr>
            <w:tcW w:w="988" w:type="dxa"/>
            <w:vAlign w:val="center"/>
          </w:tcPr>
          <w:p w:rsidR="007B5F08" w:rsidRPr="007B5F08" w:rsidRDefault="007B5F08" w:rsidP="00010D7F">
            <w:pPr>
              <w:jc w:val="center"/>
              <w:rPr>
                <w:color w:val="000000"/>
              </w:rPr>
            </w:pPr>
            <w:r w:rsidRPr="007B5F08">
              <w:rPr>
                <w:color w:val="000000"/>
              </w:rPr>
              <w:t>22</w:t>
            </w:r>
          </w:p>
        </w:tc>
        <w:tc>
          <w:tcPr>
            <w:tcW w:w="1015" w:type="dxa"/>
            <w:vAlign w:val="center"/>
          </w:tcPr>
          <w:p w:rsidR="007B5F08" w:rsidRPr="007B5F08" w:rsidRDefault="009E2912" w:rsidP="00010D7F">
            <w:pPr>
              <w:jc w:val="center"/>
              <w:rPr>
                <w:color w:val="000000"/>
              </w:rPr>
            </w:pPr>
            <w:r>
              <w:rPr>
                <w:color w:val="000000"/>
              </w:rPr>
              <w:t>22.2</w:t>
            </w:r>
          </w:p>
        </w:tc>
        <w:tc>
          <w:tcPr>
            <w:tcW w:w="989" w:type="dxa"/>
            <w:vAlign w:val="center"/>
          </w:tcPr>
          <w:p w:rsidR="007B5F08" w:rsidRPr="007B5F08" w:rsidRDefault="007B5F08" w:rsidP="00010D7F">
            <w:pPr>
              <w:jc w:val="center"/>
              <w:rPr>
                <w:color w:val="000000"/>
              </w:rPr>
            </w:pPr>
            <w:r w:rsidRPr="007B5F08">
              <w:rPr>
                <w:color w:val="000000"/>
              </w:rPr>
              <w:t>39</w:t>
            </w:r>
          </w:p>
        </w:tc>
        <w:tc>
          <w:tcPr>
            <w:tcW w:w="1015" w:type="dxa"/>
            <w:vAlign w:val="center"/>
          </w:tcPr>
          <w:p w:rsidR="007B5F08" w:rsidRPr="007B5F08" w:rsidRDefault="009E2912" w:rsidP="00010D7F">
            <w:pPr>
              <w:jc w:val="center"/>
              <w:rPr>
                <w:color w:val="000000"/>
              </w:rPr>
            </w:pPr>
            <w:r>
              <w:rPr>
                <w:color w:val="000000"/>
              </w:rPr>
              <w:t>40.0</w:t>
            </w:r>
          </w:p>
        </w:tc>
        <w:tc>
          <w:tcPr>
            <w:tcW w:w="989" w:type="dxa"/>
            <w:vAlign w:val="center"/>
          </w:tcPr>
          <w:p w:rsidR="007B5F08" w:rsidRPr="007B5F08" w:rsidRDefault="007B5F08" w:rsidP="00010D7F">
            <w:pPr>
              <w:jc w:val="center"/>
              <w:rPr>
                <w:color w:val="000000"/>
              </w:rPr>
            </w:pPr>
            <w:r w:rsidRPr="007B5F08">
              <w:rPr>
                <w:color w:val="000000"/>
              </w:rPr>
              <w:t>22</w:t>
            </w:r>
          </w:p>
        </w:tc>
        <w:tc>
          <w:tcPr>
            <w:tcW w:w="1096" w:type="dxa"/>
            <w:vAlign w:val="center"/>
          </w:tcPr>
          <w:p w:rsidR="007B5F08" w:rsidRPr="007B5F08" w:rsidRDefault="009E2912" w:rsidP="00010D7F">
            <w:pPr>
              <w:jc w:val="center"/>
              <w:rPr>
                <w:color w:val="000000"/>
              </w:rPr>
            </w:pPr>
            <w:r>
              <w:rPr>
                <w:color w:val="000000"/>
              </w:rPr>
              <w:t>24.0</w:t>
            </w:r>
          </w:p>
        </w:tc>
        <w:tc>
          <w:tcPr>
            <w:tcW w:w="989" w:type="dxa"/>
            <w:vAlign w:val="center"/>
          </w:tcPr>
          <w:p w:rsidR="007B5F08" w:rsidRPr="007B5F08" w:rsidRDefault="007B5F08" w:rsidP="00010D7F">
            <w:pPr>
              <w:jc w:val="center"/>
              <w:rPr>
                <w:color w:val="000000"/>
              </w:rPr>
            </w:pPr>
            <w:r w:rsidRPr="007B5F08">
              <w:rPr>
                <w:color w:val="000000"/>
              </w:rPr>
              <w:t>22</w:t>
            </w:r>
          </w:p>
        </w:tc>
        <w:tc>
          <w:tcPr>
            <w:tcW w:w="1330" w:type="dxa"/>
            <w:vAlign w:val="center"/>
          </w:tcPr>
          <w:p w:rsidR="007B5F08" w:rsidRPr="007B5F08" w:rsidRDefault="009E2912" w:rsidP="00010D7F">
            <w:pPr>
              <w:jc w:val="center"/>
              <w:rPr>
                <w:color w:val="000000"/>
              </w:rPr>
            </w:pPr>
            <w:r>
              <w:rPr>
                <w:color w:val="000000"/>
              </w:rPr>
              <w:t>21.7</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#50</w:t>
            </w:r>
          </w:p>
        </w:tc>
        <w:tc>
          <w:tcPr>
            <w:tcW w:w="988" w:type="dxa"/>
            <w:vAlign w:val="center"/>
          </w:tcPr>
          <w:p w:rsidR="007B5F08" w:rsidRPr="007B5F08" w:rsidRDefault="007B5F08" w:rsidP="00010D7F">
            <w:pPr>
              <w:jc w:val="center"/>
              <w:rPr>
                <w:color w:val="000000"/>
              </w:rPr>
            </w:pPr>
            <w:r w:rsidRPr="007B5F08">
              <w:rPr>
                <w:color w:val="000000"/>
              </w:rPr>
              <w:t>12</w:t>
            </w:r>
          </w:p>
        </w:tc>
        <w:tc>
          <w:tcPr>
            <w:tcW w:w="1015" w:type="dxa"/>
            <w:vAlign w:val="center"/>
          </w:tcPr>
          <w:p w:rsidR="007B5F08" w:rsidRPr="007B5F08" w:rsidRDefault="009E2912" w:rsidP="00010D7F">
            <w:pPr>
              <w:jc w:val="center"/>
              <w:rPr>
                <w:color w:val="000000"/>
              </w:rPr>
            </w:pPr>
            <w:r>
              <w:rPr>
                <w:color w:val="000000"/>
              </w:rPr>
              <w:t>13.2</w:t>
            </w:r>
          </w:p>
        </w:tc>
        <w:tc>
          <w:tcPr>
            <w:tcW w:w="989" w:type="dxa"/>
            <w:vAlign w:val="center"/>
          </w:tcPr>
          <w:p w:rsidR="007B5F08" w:rsidRPr="007B5F08" w:rsidRDefault="007B5F08" w:rsidP="00010D7F">
            <w:pPr>
              <w:jc w:val="center"/>
              <w:rPr>
                <w:color w:val="000000"/>
              </w:rPr>
            </w:pPr>
            <w:r w:rsidRPr="007B5F08">
              <w:rPr>
                <w:color w:val="000000"/>
              </w:rPr>
              <w:t>26</w:t>
            </w:r>
          </w:p>
        </w:tc>
        <w:tc>
          <w:tcPr>
            <w:tcW w:w="1015" w:type="dxa"/>
            <w:vAlign w:val="center"/>
          </w:tcPr>
          <w:p w:rsidR="007B5F08" w:rsidRPr="007B5F08" w:rsidRDefault="009E2912" w:rsidP="00010D7F">
            <w:pPr>
              <w:jc w:val="center"/>
              <w:rPr>
                <w:color w:val="000000"/>
              </w:rPr>
            </w:pPr>
            <w:r>
              <w:rPr>
                <w:color w:val="000000"/>
              </w:rPr>
              <w:t>26.0</w:t>
            </w:r>
          </w:p>
        </w:tc>
        <w:tc>
          <w:tcPr>
            <w:tcW w:w="989" w:type="dxa"/>
            <w:vAlign w:val="center"/>
          </w:tcPr>
          <w:p w:rsidR="007B5F08" w:rsidRPr="007B5F08" w:rsidRDefault="007B5F08" w:rsidP="00010D7F">
            <w:pPr>
              <w:jc w:val="center"/>
              <w:rPr>
                <w:color w:val="000000"/>
              </w:rPr>
            </w:pPr>
            <w:r w:rsidRPr="007B5F08">
              <w:rPr>
                <w:color w:val="000000"/>
              </w:rPr>
              <w:t>12</w:t>
            </w:r>
          </w:p>
        </w:tc>
        <w:tc>
          <w:tcPr>
            <w:tcW w:w="1096" w:type="dxa"/>
            <w:vAlign w:val="center"/>
          </w:tcPr>
          <w:p w:rsidR="007B5F08" w:rsidRPr="007B5F08" w:rsidRDefault="009E2912" w:rsidP="00010D7F">
            <w:pPr>
              <w:jc w:val="center"/>
              <w:rPr>
                <w:color w:val="000000"/>
              </w:rPr>
            </w:pPr>
            <w:r>
              <w:rPr>
                <w:color w:val="000000"/>
              </w:rPr>
              <w:t>13.8</w:t>
            </w:r>
          </w:p>
        </w:tc>
        <w:tc>
          <w:tcPr>
            <w:tcW w:w="989" w:type="dxa"/>
            <w:vAlign w:val="center"/>
          </w:tcPr>
          <w:p w:rsidR="007B5F08" w:rsidRPr="007B5F08" w:rsidRDefault="007B5F08" w:rsidP="00010D7F">
            <w:pPr>
              <w:jc w:val="center"/>
              <w:rPr>
                <w:color w:val="000000"/>
              </w:rPr>
            </w:pPr>
            <w:r w:rsidRPr="007B5F08">
              <w:rPr>
                <w:color w:val="000000"/>
              </w:rPr>
              <w:t>12</w:t>
            </w:r>
          </w:p>
        </w:tc>
        <w:tc>
          <w:tcPr>
            <w:tcW w:w="1330" w:type="dxa"/>
            <w:vAlign w:val="center"/>
          </w:tcPr>
          <w:p w:rsidR="007B5F08" w:rsidRPr="007B5F08" w:rsidRDefault="009E2912" w:rsidP="00010D7F">
            <w:pPr>
              <w:jc w:val="center"/>
              <w:rPr>
                <w:color w:val="000000"/>
              </w:rPr>
            </w:pPr>
            <w:r>
              <w:rPr>
                <w:color w:val="000000"/>
              </w:rPr>
              <w:t>12.9</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#100</w:t>
            </w:r>
          </w:p>
        </w:tc>
        <w:tc>
          <w:tcPr>
            <w:tcW w:w="988" w:type="dxa"/>
            <w:vAlign w:val="center"/>
          </w:tcPr>
          <w:p w:rsidR="007B5F08" w:rsidRPr="007B5F08" w:rsidRDefault="007B5F08" w:rsidP="00010D7F">
            <w:pPr>
              <w:jc w:val="center"/>
              <w:rPr>
                <w:color w:val="000000"/>
              </w:rPr>
            </w:pPr>
            <w:r w:rsidRPr="007B5F08">
              <w:rPr>
                <w:color w:val="000000"/>
              </w:rPr>
              <w:t>4</w:t>
            </w:r>
          </w:p>
        </w:tc>
        <w:tc>
          <w:tcPr>
            <w:tcW w:w="1015" w:type="dxa"/>
            <w:vAlign w:val="center"/>
          </w:tcPr>
          <w:p w:rsidR="007B5F08" w:rsidRPr="007B5F08" w:rsidRDefault="009E2912" w:rsidP="00010D7F">
            <w:pPr>
              <w:jc w:val="center"/>
              <w:rPr>
                <w:color w:val="000000"/>
              </w:rPr>
            </w:pPr>
            <w:r>
              <w:rPr>
                <w:color w:val="000000"/>
              </w:rPr>
              <w:t>5.3</w:t>
            </w:r>
          </w:p>
        </w:tc>
        <w:tc>
          <w:tcPr>
            <w:tcW w:w="989" w:type="dxa"/>
            <w:vAlign w:val="center"/>
          </w:tcPr>
          <w:p w:rsidR="007B5F08" w:rsidRPr="007B5F08" w:rsidRDefault="007B5F08" w:rsidP="00010D7F">
            <w:pPr>
              <w:jc w:val="center"/>
              <w:rPr>
                <w:color w:val="000000"/>
              </w:rPr>
            </w:pPr>
            <w:r w:rsidRPr="007B5F08">
              <w:rPr>
                <w:color w:val="000000"/>
              </w:rPr>
              <w:t>15</w:t>
            </w:r>
          </w:p>
        </w:tc>
        <w:tc>
          <w:tcPr>
            <w:tcW w:w="1015" w:type="dxa"/>
            <w:vAlign w:val="center"/>
          </w:tcPr>
          <w:p w:rsidR="007B5F08" w:rsidRPr="007B5F08" w:rsidRDefault="009E2912" w:rsidP="00010D7F">
            <w:pPr>
              <w:jc w:val="center"/>
              <w:rPr>
                <w:color w:val="000000"/>
              </w:rPr>
            </w:pPr>
            <w:r>
              <w:rPr>
                <w:color w:val="000000"/>
              </w:rPr>
              <w:t>15.6</w:t>
            </w:r>
          </w:p>
        </w:tc>
        <w:tc>
          <w:tcPr>
            <w:tcW w:w="989" w:type="dxa"/>
            <w:vAlign w:val="center"/>
          </w:tcPr>
          <w:p w:rsidR="007B5F08" w:rsidRPr="007B5F08" w:rsidRDefault="007B5F08" w:rsidP="00010D7F">
            <w:pPr>
              <w:jc w:val="center"/>
              <w:rPr>
                <w:color w:val="000000"/>
              </w:rPr>
            </w:pPr>
            <w:r w:rsidRPr="007B5F08">
              <w:rPr>
                <w:color w:val="000000"/>
              </w:rPr>
              <w:t>4</w:t>
            </w:r>
          </w:p>
        </w:tc>
        <w:tc>
          <w:tcPr>
            <w:tcW w:w="1096" w:type="dxa"/>
            <w:vAlign w:val="center"/>
          </w:tcPr>
          <w:p w:rsidR="007B5F08" w:rsidRPr="007B5F08" w:rsidRDefault="009E2912" w:rsidP="00010D7F">
            <w:pPr>
              <w:jc w:val="center"/>
              <w:rPr>
                <w:color w:val="000000"/>
              </w:rPr>
            </w:pPr>
            <w:r>
              <w:rPr>
                <w:color w:val="000000"/>
              </w:rPr>
              <w:t>5.2</w:t>
            </w:r>
          </w:p>
        </w:tc>
        <w:tc>
          <w:tcPr>
            <w:tcW w:w="989" w:type="dxa"/>
            <w:vAlign w:val="center"/>
          </w:tcPr>
          <w:p w:rsidR="007B5F08" w:rsidRPr="007B5F08" w:rsidRDefault="007B5F08" w:rsidP="00010D7F">
            <w:pPr>
              <w:jc w:val="center"/>
              <w:rPr>
                <w:color w:val="000000"/>
              </w:rPr>
            </w:pPr>
            <w:r w:rsidRPr="007B5F08">
              <w:rPr>
                <w:color w:val="000000"/>
              </w:rPr>
              <w:t>4</w:t>
            </w:r>
          </w:p>
        </w:tc>
        <w:tc>
          <w:tcPr>
            <w:tcW w:w="1330" w:type="dxa"/>
            <w:vAlign w:val="center"/>
          </w:tcPr>
          <w:p w:rsidR="007B5F08" w:rsidRPr="007B5F08" w:rsidRDefault="009E2912" w:rsidP="00010D7F">
            <w:pPr>
              <w:jc w:val="center"/>
              <w:rPr>
                <w:color w:val="000000"/>
              </w:rPr>
            </w:pPr>
            <w:r>
              <w:rPr>
                <w:color w:val="000000"/>
              </w:rPr>
              <w:t>4.9</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#200</w:t>
            </w:r>
          </w:p>
        </w:tc>
        <w:tc>
          <w:tcPr>
            <w:tcW w:w="988" w:type="dxa"/>
            <w:vAlign w:val="center"/>
          </w:tcPr>
          <w:p w:rsidR="007B5F08" w:rsidRPr="007B5F08" w:rsidRDefault="007B5F08" w:rsidP="00010D7F">
            <w:pPr>
              <w:jc w:val="center"/>
              <w:rPr>
                <w:color w:val="000000"/>
              </w:rPr>
            </w:pPr>
            <w:r w:rsidRPr="007B5F08">
              <w:rPr>
                <w:color w:val="000000"/>
              </w:rPr>
              <w:t>2</w:t>
            </w:r>
          </w:p>
        </w:tc>
        <w:tc>
          <w:tcPr>
            <w:tcW w:w="1015" w:type="dxa"/>
            <w:vAlign w:val="center"/>
          </w:tcPr>
          <w:p w:rsidR="007B5F08" w:rsidRPr="007B5F08" w:rsidRDefault="009E2912" w:rsidP="00010D7F">
            <w:pPr>
              <w:jc w:val="center"/>
              <w:rPr>
                <w:color w:val="000000"/>
              </w:rPr>
            </w:pPr>
            <w:r>
              <w:rPr>
                <w:color w:val="000000"/>
              </w:rPr>
              <w:t>2.9</w:t>
            </w:r>
          </w:p>
        </w:tc>
        <w:tc>
          <w:tcPr>
            <w:tcW w:w="989" w:type="dxa"/>
            <w:vAlign w:val="center"/>
          </w:tcPr>
          <w:p w:rsidR="007B5F08" w:rsidRPr="007B5F08" w:rsidRDefault="007B5F08" w:rsidP="00010D7F">
            <w:pPr>
              <w:jc w:val="center"/>
              <w:rPr>
                <w:color w:val="000000"/>
              </w:rPr>
            </w:pPr>
            <w:r w:rsidRPr="007B5F08">
              <w:rPr>
                <w:color w:val="000000"/>
              </w:rPr>
              <w:t>8.9</w:t>
            </w:r>
          </w:p>
        </w:tc>
        <w:tc>
          <w:tcPr>
            <w:tcW w:w="1015" w:type="dxa"/>
            <w:vAlign w:val="center"/>
          </w:tcPr>
          <w:p w:rsidR="007B5F08" w:rsidRPr="007B5F08" w:rsidRDefault="009E2912" w:rsidP="00010D7F">
            <w:pPr>
              <w:jc w:val="center"/>
              <w:rPr>
                <w:color w:val="000000"/>
              </w:rPr>
            </w:pPr>
            <w:r>
              <w:rPr>
                <w:color w:val="000000"/>
              </w:rPr>
              <w:t>9.5</w:t>
            </w:r>
          </w:p>
        </w:tc>
        <w:tc>
          <w:tcPr>
            <w:tcW w:w="989" w:type="dxa"/>
            <w:vAlign w:val="center"/>
          </w:tcPr>
          <w:p w:rsidR="007B5F08" w:rsidRPr="007B5F08" w:rsidRDefault="007B5F08" w:rsidP="00010D7F">
            <w:pPr>
              <w:jc w:val="center"/>
              <w:rPr>
                <w:color w:val="000000"/>
              </w:rPr>
            </w:pPr>
            <w:r w:rsidRPr="007B5F08">
              <w:rPr>
                <w:color w:val="000000"/>
              </w:rPr>
              <w:t>2</w:t>
            </w:r>
          </w:p>
        </w:tc>
        <w:tc>
          <w:tcPr>
            <w:tcW w:w="1096" w:type="dxa"/>
            <w:vAlign w:val="center"/>
          </w:tcPr>
          <w:p w:rsidR="007B5F08" w:rsidRPr="007B5F08" w:rsidRDefault="009E2912" w:rsidP="00010D7F">
            <w:pPr>
              <w:jc w:val="center"/>
              <w:rPr>
                <w:color w:val="000000"/>
              </w:rPr>
            </w:pPr>
            <w:r>
              <w:rPr>
                <w:color w:val="000000"/>
              </w:rPr>
              <w:t>2.9</w:t>
            </w:r>
          </w:p>
        </w:tc>
        <w:tc>
          <w:tcPr>
            <w:tcW w:w="989" w:type="dxa"/>
            <w:vAlign w:val="center"/>
          </w:tcPr>
          <w:p w:rsidR="007B5F08" w:rsidRPr="007B5F08" w:rsidRDefault="007B5F08" w:rsidP="00010D7F">
            <w:pPr>
              <w:jc w:val="center"/>
              <w:rPr>
                <w:color w:val="000000"/>
              </w:rPr>
            </w:pPr>
            <w:r w:rsidRPr="007B5F08">
              <w:rPr>
                <w:color w:val="000000"/>
              </w:rPr>
              <w:t>2</w:t>
            </w:r>
          </w:p>
        </w:tc>
        <w:tc>
          <w:tcPr>
            <w:tcW w:w="1330" w:type="dxa"/>
            <w:vAlign w:val="center"/>
          </w:tcPr>
          <w:p w:rsidR="007B5F08" w:rsidRPr="007B5F08" w:rsidRDefault="00465452" w:rsidP="00010D7F">
            <w:pPr>
              <w:jc w:val="center"/>
              <w:rPr>
                <w:color w:val="000000"/>
              </w:rPr>
            </w:pPr>
            <w:r>
              <w:rPr>
                <w:color w:val="000000"/>
              </w:rPr>
              <w:t>2.</w:t>
            </w:r>
            <w:r w:rsidR="009E2912">
              <w:rPr>
                <w:color w:val="000000"/>
              </w:rPr>
              <w:t>9</w:t>
            </w:r>
          </w:p>
        </w:tc>
      </w:tr>
      <w:tr w:rsidR="00B874F0" w:rsidTr="00010D7F">
        <w:trPr>
          <w:jc w:val="center"/>
        </w:trPr>
        <w:tc>
          <w:tcPr>
            <w:tcW w:w="9576" w:type="dxa"/>
            <w:gridSpan w:val="9"/>
            <w:vAlign w:val="center"/>
          </w:tcPr>
          <w:p w:rsidR="00B874F0" w:rsidRPr="007B5F08" w:rsidRDefault="00B874F0" w:rsidP="00010D7F">
            <w:pPr>
              <w:jc w:val="center"/>
              <w:rPr>
                <w:lang w:bidi="en-US"/>
              </w:rPr>
            </w:pPr>
            <w:r>
              <w:rPr>
                <w:lang w:bidi="en-US"/>
              </w:rPr>
              <w:t>Binder and Air Void Content</w:t>
            </w:r>
          </w:p>
        </w:tc>
      </w:tr>
      <w:tr w:rsidR="00B874F0" w:rsidTr="00010D7F">
        <w:trPr>
          <w:jc w:val="center"/>
        </w:trPr>
        <w:tc>
          <w:tcPr>
            <w:tcW w:w="1165" w:type="dxa"/>
            <w:vAlign w:val="center"/>
          </w:tcPr>
          <w:p w:rsidR="00B874F0" w:rsidRPr="007B5F08" w:rsidRDefault="00B874F0" w:rsidP="00010D7F">
            <w:pPr>
              <w:jc w:val="center"/>
              <w:rPr>
                <w:lang w:bidi="en-US"/>
              </w:rPr>
            </w:pPr>
            <w:r w:rsidRPr="007B5F08">
              <w:rPr>
                <w:lang w:bidi="en-US"/>
              </w:rPr>
              <w:t>Binder Type</w:t>
            </w:r>
          </w:p>
        </w:tc>
        <w:tc>
          <w:tcPr>
            <w:tcW w:w="2003" w:type="dxa"/>
            <w:gridSpan w:val="2"/>
            <w:vAlign w:val="center"/>
          </w:tcPr>
          <w:p w:rsidR="00B874F0" w:rsidRPr="007B5F08" w:rsidRDefault="00B874F0" w:rsidP="00010D7F">
            <w:pPr>
              <w:jc w:val="center"/>
              <w:rPr>
                <w:lang w:bidi="en-US"/>
              </w:rPr>
            </w:pPr>
            <w:r>
              <w:rPr>
                <w:lang w:bidi="en-US"/>
              </w:rPr>
              <w:t>PG 67-22 (unmodified)</w:t>
            </w:r>
          </w:p>
        </w:tc>
        <w:tc>
          <w:tcPr>
            <w:tcW w:w="2004" w:type="dxa"/>
            <w:gridSpan w:val="2"/>
            <w:vAlign w:val="center"/>
          </w:tcPr>
          <w:p w:rsidR="00B874F0" w:rsidRPr="007B5F08" w:rsidRDefault="00B874F0" w:rsidP="00010D7F">
            <w:pPr>
              <w:jc w:val="center"/>
              <w:rPr>
                <w:lang w:bidi="en-US"/>
              </w:rPr>
            </w:pPr>
            <w:r>
              <w:rPr>
                <w:lang w:bidi="en-US"/>
              </w:rPr>
              <w:t>PG 76-22 (modified)</w:t>
            </w:r>
          </w:p>
        </w:tc>
        <w:tc>
          <w:tcPr>
            <w:tcW w:w="2085" w:type="dxa"/>
            <w:gridSpan w:val="2"/>
            <w:vAlign w:val="center"/>
          </w:tcPr>
          <w:p w:rsidR="00B874F0" w:rsidRDefault="00B874F0" w:rsidP="00010D7F">
            <w:pPr>
              <w:jc w:val="center"/>
              <w:rPr>
                <w:lang w:bidi="en-US"/>
              </w:rPr>
            </w:pPr>
            <w:r w:rsidRPr="00773A63">
              <w:rPr>
                <w:lang w:bidi="en-US"/>
              </w:rPr>
              <w:t>PG 76</w:t>
            </w:r>
            <w:r>
              <w:rPr>
                <w:lang w:bidi="en-US"/>
              </w:rPr>
              <w:t>-</w:t>
            </w:r>
            <w:r w:rsidRPr="00773A63">
              <w:rPr>
                <w:lang w:bidi="en-US"/>
              </w:rPr>
              <w:t>22</w:t>
            </w:r>
          </w:p>
          <w:p w:rsidR="00B874F0" w:rsidRDefault="00B874F0" w:rsidP="00010D7F">
            <w:pPr>
              <w:jc w:val="center"/>
              <w:rPr>
                <w:lang w:bidi="en-US"/>
              </w:rPr>
            </w:pPr>
            <w:r w:rsidRPr="00773A63">
              <w:rPr>
                <w:lang w:bidi="en-US"/>
              </w:rPr>
              <w:t>(modified)</w:t>
            </w:r>
          </w:p>
        </w:tc>
        <w:tc>
          <w:tcPr>
            <w:tcW w:w="2319" w:type="dxa"/>
            <w:gridSpan w:val="2"/>
            <w:vAlign w:val="center"/>
          </w:tcPr>
          <w:p w:rsidR="00B874F0" w:rsidRDefault="00B874F0" w:rsidP="00010D7F">
            <w:pPr>
              <w:jc w:val="center"/>
              <w:rPr>
                <w:lang w:bidi="en-US"/>
              </w:rPr>
            </w:pPr>
            <w:r w:rsidRPr="00D8663A">
              <w:rPr>
                <w:lang w:bidi="en-US"/>
              </w:rPr>
              <w:t>PG 67</w:t>
            </w:r>
            <w:r>
              <w:rPr>
                <w:lang w:bidi="en-US"/>
              </w:rPr>
              <w:t>-</w:t>
            </w:r>
            <w:r w:rsidRPr="00D8663A">
              <w:rPr>
                <w:lang w:bidi="en-US"/>
              </w:rPr>
              <w:t>22</w:t>
            </w:r>
          </w:p>
          <w:p w:rsidR="00B874F0" w:rsidRDefault="00B874F0" w:rsidP="00010D7F">
            <w:pPr>
              <w:jc w:val="center"/>
              <w:rPr>
                <w:lang w:bidi="en-US"/>
              </w:rPr>
            </w:pPr>
            <w:r w:rsidRPr="00D8663A">
              <w:rPr>
                <w:lang w:bidi="en-US"/>
              </w:rPr>
              <w:t>(unmodified)</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%AC</w:t>
            </w:r>
          </w:p>
        </w:tc>
        <w:tc>
          <w:tcPr>
            <w:tcW w:w="988" w:type="dxa"/>
            <w:vAlign w:val="center"/>
          </w:tcPr>
          <w:p w:rsidR="007B5F08" w:rsidRPr="007B5F08" w:rsidRDefault="009E2912" w:rsidP="00010D7F">
            <w:pPr>
              <w:jc w:val="center"/>
              <w:rPr>
                <w:color w:val="000000"/>
              </w:rPr>
            </w:pPr>
            <w:r>
              <w:rPr>
                <w:color w:val="000000"/>
              </w:rPr>
              <w:t>5.1</w:t>
            </w:r>
          </w:p>
        </w:tc>
        <w:tc>
          <w:tcPr>
            <w:tcW w:w="1015" w:type="dxa"/>
            <w:vAlign w:val="center"/>
          </w:tcPr>
          <w:p w:rsidR="007B5F08" w:rsidRPr="007B5F08" w:rsidRDefault="009E2912" w:rsidP="00010D7F">
            <w:pPr>
              <w:jc w:val="center"/>
              <w:rPr>
                <w:color w:val="000000"/>
              </w:rPr>
            </w:pPr>
            <w:r>
              <w:rPr>
                <w:color w:val="000000"/>
              </w:rPr>
              <w:t>4.7</w:t>
            </w:r>
          </w:p>
        </w:tc>
        <w:tc>
          <w:tcPr>
            <w:tcW w:w="989" w:type="dxa"/>
            <w:vAlign w:val="center"/>
          </w:tcPr>
          <w:p w:rsidR="007B5F08" w:rsidRPr="007B5F08" w:rsidRDefault="009E2912" w:rsidP="00010D7F">
            <w:pPr>
              <w:jc w:val="center"/>
              <w:rPr>
                <w:color w:val="000000"/>
              </w:rPr>
            </w:pPr>
            <w:r>
              <w:rPr>
                <w:color w:val="000000"/>
              </w:rPr>
              <w:t>6.5</w:t>
            </w:r>
          </w:p>
        </w:tc>
        <w:tc>
          <w:tcPr>
            <w:tcW w:w="1015" w:type="dxa"/>
            <w:vAlign w:val="center"/>
          </w:tcPr>
          <w:p w:rsidR="007B5F08" w:rsidRPr="007B5F08" w:rsidRDefault="009E2912" w:rsidP="00010D7F">
            <w:pPr>
              <w:jc w:val="center"/>
              <w:rPr>
                <w:color w:val="000000"/>
              </w:rPr>
            </w:pPr>
            <w:r>
              <w:rPr>
                <w:color w:val="000000"/>
              </w:rPr>
              <w:t>6.3</w:t>
            </w:r>
          </w:p>
        </w:tc>
        <w:tc>
          <w:tcPr>
            <w:tcW w:w="989" w:type="dxa"/>
            <w:vAlign w:val="center"/>
          </w:tcPr>
          <w:p w:rsidR="007B5F08" w:rsidRPr="007B5F08" w:rsidRDefault="009E2912" w:rsidP="00010D7F">
            <w:pPr>
              <w:jc w:val="center"/>
              <w:rPr>
                <w:color w:val="000000"/>
              </w:rPr>
            </w:pPr>
            <w:r>
              <w:rPr>
                <w:color w:val="000000"/>
              </w:rPr>
              <w:t>5.1</w:t>
            </w:r>
          </w:p>
        </w:tc>
        <w:tc>
          <w:tcPr>
            <w:tcW w:w="1096" w:type="dxa"/>
            <w:vAlign w:val="center"/>
          </w:tcPr>
          <w:p w:rsidR="007B5F08" w:rsidRPr="007B5F08" w:rsidRDefault="009E2912" w:rsidP="00010D7F">
            <w:pPr>
              <w:jc w:val="center"/>
              <w:rPr>
                <w:color w:val="000000"/>
              </w:rPr>
            </w:pPr>
            <w:r>
              <w:rPr>
                <w:color w:val="000000"/>
              </w:rPr>
              <w:t>4.9</w:t>
            </w:r>
          </w:p>
        </w:tc>
        <w:tc>
          <w:tcPr>
            <w:tcW w:w="989" w:type="dxa"/>
            <w:vAlign w:val="center"/>
          </w:tcPr>
          <w:p w:rsidR="007B5F08" w:rsidRPr="007B5F08" w:rsidRDefault="009E2912" w:rsidP="00010D7F">
            <w:pPr>
              <w:jc w:val="center"/>
              <w:rPr>
                <w:color w:val="000000"/>
              </w:rPr>
            </w:pPr>
            <w:r>
              <w:rPr>
                <w:color w:val="000000"/>
              </w:rPr>
              <w:t>5.1</w:t>
            </w:r>
          </w:p>
        </w:tc>
        <w:tc>
          <w:tcPr>
            <w:tcW w:w="1330" w:type="dxa"/>
            <w:vAlign w:val="center"/>
          </w:tcPr>
          <w:p w:rsidR="007B5F08" w:rsidRPr="007B5F08" w:rsidRDefault="009E2912" w:rsidP="00010D7F">
            <w:pPr>
              <w:jc w:val="center"/>
              <w:rPr>
                <w:color w:val="000000"/>
              </w:rPr>
            </w:pPr>
            <w:r>
              <w:rPr>
                <w:color w:val="000000"/>
              </w:rPr>
              <w:t>4.9</w:t>
            </w:r>
          </w:p>
        </w:tc>
      </w:tr>
      <w:tr w:rsidR="007B5F08" w:rsidTr="00010D7F">
        <w:trPr>
          <w:jc w:val="center"/>
        </w:trPr>
        <w:tc>
          <w:tcPr>
            <w:tcW w:w="1165" w:type="dxa"/>
            <w:vAlign w:val="center"/>
          </w:tcPr>
          <w:p w:rsidR="007B5F08" w:rsidRPr="007B5F08" w:rsidRDefault="007B5F08" w:rsidP="00010D7F">
            <w:pPr>
              <w:jc w:val="center"/>
              <w:rPr>
                <w:color w:val="000000"/>
              </w:rPr>
            </w:pPr>
            <w:r w:rsidRPr="007B5F08">
              <w:rPr>
                <w:color w:val="000000"/>
              </w:rPr>
              <w:t>%AV</w:t>
            </w:r>
          </w:p>
        </w:tc>
        <w:tc>
          <w:tcPr>
            <w:tcW w:w="988" w:type="dxa"/>
            <w:vAlign w:val="center"/>
          </w:tcPr>
          <w:p w:rsidR="007B5F08" w:rsidRPr="007B5F08" w:rsidRDefault="009E2912" w:rsidP="00010D7F">
            <w:pPr>
              <w:jc w:val="center"/>
              <w:rPr>
                <w:color w:val="000000"/>
              </w:rPr>
            </w:pPr>
            <w:r>
              <w:rPr>
                <w:color w:val="000000"/>
              </w:rPr>
              <w:t>4.0</w:t>
            </w:r>
          </w:p>
        </w:tc>
        <w:tc>
          <w:tcPr>
            <w:tcW w:w="1015" w:type="dxa"/>
            <w:vAlign w:val="center"/>
          </w:tcPr>
          <w:p w:rsidR="007B5F08" w:rsidRPr="007B5F08" w:rsidRDefault="009E2912" w:rsidP="00010D7F">
            <w:pPr>
              <w:jc w:val="center"/>
              <w:rPr>
                <w:color w:val="000000"/>
              </w:rPr>
            </w:pPr>
            <w:r>
              <w:rPr>
                <w:color w:val="000000"/>
              </w:rPr>
              <w:t>4.0</w:t>
            </w:r>
          </w:p>
        </w:tc>
        <w:tc>
          <w:tcPr>
            <w:tcW w:w="989" w:type="dxa"/>
            <w:vAlign w:val="center"/>
          </w:tcPr>
          <w:p w:rsidR="007B5F08" w:rsidRPr="007B5F08" w:rsidRDefault="007B5F08" w:rsidP="00010D7F">
            <w:pPr>
              <w:jc w:val="center"/>
              <w:rPr>
                <w:color w:val="000000"/>
              </w:rPr>
            </w:pPr>
            <w:r w:rsidRPr="007B5F08">
              <w:rPr>
                <w:color w:val="000000"/>
              </w:rPr>
              <w:t>4 to 6</w:t>
            </w:r>
          </w:p>
        </w:tc>
        <w:tc>
          <w:tcPr>
            <w:tcW w:w="1015" w:type="dxa"/>
            <w:vAlign w:val="center"/>
          </w:tcPr>
          <w:p w:rsidR="007B5F08" w:rsidRPr="007B5F08" w:rsidRDefault="009E2912" w:rsidP="00010D7F">
            <w:pPr>
              <w:jc w:val="center"/>
              <w:rPr>
                <w:color w:val="000000"/>
              </w:rPr>
            </w:pPr>
            <w:r>
              <w:rPr>
                <w:color w:val="000000"/>
              </w:rPr>
              <w:t>4.6</w:t>
            </w:r>
          </w:p>
        </w:tc>
        <w:tc>
          <w:tcPr>
            <w:tcW w:w="989" w:type="dxa"/>
            <w:vAlign w:val="center"/>
          </w:tcPr>
          <w:p w:rsidR="007B5F08" w:rsidRPr="007B5F08" w:rsidRDefault="009E2912" w:rsidP="00010D7F">
            <w:pPr>
              <w:jc w:val="center"/>
              <w:rPr>
                <w:color w:val="000000"/>
              </w:rPr>
            </w:pPr>
            <w:r>
              <w:rPr>
                <w:color w:val="000000"/>
              </w:rPr>
              <w:t>4.0</w:t>
            </w:r>
          </w:p>
        </w:tc>
        <w:tc>
          <w:tcPr>
            <w:tcW w:w="1096" w:type="dxa"/>
            <w:vAlign w:val="center"/>
          </w:tcPr>
          <w:p w:rsidR="007B5F08" w:rsidRPr="007B5F08" w:rsidRDefault="009E2912" w:rsidP="00010D7F">
            <w:pPr>
              <w:jc w:val="center"/>
              <w:rPr>
                <w:color w:val="000000"/>
              </w:rPr>
            </w:pPr>
            <w:r>
              <w:rPr>
                <w:color w:val="000000"/>
              </w:rPr>
              <w:t>3.9</w:t>
            </w:r>
          </w:p>
        </w:tc>
        <w:tc>
          <w:tcPr>
            <w:tcW w:w="989" w:type="dxa"/>
            <w:vAlign w:val="center"/>
          </w:tcPr>
          <w:p w:rsidR="007B5F08" w:rsidRPr="007B5F08" w:rsidRDefault="009E2912" w:rsidP="00010D7F">
            <w:pPr>
              <w:jc w:val="center"/>
              <w:rPr>
                <w:color w:val="000000"/>
              </w:rPr>
            </w:pPr>
            <w:r>
              <w:rPr>
                <w:color w:val="000000"/>
              </w:rPr>
              <w:t>4.0</w:t>
            </w:r>
          </w:p>
        </w:tc>
        <w:tc>
          <w:tcPr>
            <w:tcW w:w="1330" w:type="dxa"/>
            <w:vAlign w:val="center"/>
          </w:tcPr>
          <w:p w:rsidR="007B5F08" w:rsidRPr="007B5F08" w:rsidRDefault="009E2912" w:rsidP="00010D7F">
            <w:pPr>
              <w:jc w:val="center"/>
              <w:rPr>
                <w:color w:val="000000"/>
              </w:rPr>
            </w:pPr>
            <w:r>
              <w:rPr>
                <w:color w:val="000000"/>
              </w:rPr>
              <w:t>3.3</w:t>
            </w:r>
          </w:p>
        </w:tc>
      </w:tr>
      <w:tr w:rsidR="00465452" w:rsidTr="00010D7F">
        <w:trPr>
          <w:jc w:val="center"/>
        </w:trPr>
        <w:tc>
          <w:tcPr>
            <w:tcW w:w="9576" w:type="dxa"/>
            <w:gridSpan w:val="9"/>
            <w:vAlign w:val="center"/>
          </w:tcPr>
          <w:p w:rsidR="00465452" w:rsidRDefault="00AA57CD" w:rsidP="00010D7F">
            <w:pPr>
              <w:jc w:val="center"/>
              <w:rPr>
                <w:color w:val="000000"/>
              </w:rPr>
            </w:pPr>
            <w:r>
              <w:rPr>
                <w:color w:val="000000"/>
              </w:rPr>
              <w:t>Core Density and Lift Thickness</w:t>
            </w:r>
          </w:p>
        </w:tc>
      </w:tr>
      <w:tr w:rsidR="00AA57CD" w:rsidTr="00010D7F">
        <w:trPr>
          <w:jc w:val="center"/>
        </w:trPr>
        <w:tc>
          <w:tcPr>
            <w:tcW w:w="1165" w:type="dxa"/>
            <w:vAlign w:val="center"/>
          </w:tcPr>
          <w:p w:rsidR="00AA57CD" w:rsidRDefault="00AA57CD" w:rsidP="00010D7F">
            <w:pPr>
              <w:jc w:val="center"/>
              <w:rPr>
                <w:color w:val="000000"/>
              </w:rPr>
            </w:pPr>
            <w:r>
              <w:rPr>
                <w:color w:val="000000"/>
              </w:rPr>
              <w:t>Core Property</w:t>
            </w:r>
          </w:p>
        </w:tc>
        <w:tc>
          <w:tcPr>
            <w:tcW w:w="2003" w:type="dxa"/>
            <w:gridSpan w:val="2"/>
            <w:vAlign w:val="center"/>
          </w:tcPr>
          <w:p w:rsidR="00AA57CD" w:rsidRPr="007B5F08" w:rsidRDefault="00AA57CD" w:rsidP="00010D7F">
            <w:pPr>
              <w:jc w:val="center"/>
              <w:rPr>
                <w:lang w:bidi="en-US"/>
              </w:rPr>
            </w:pPr>
            <w:r>
              <w:rPr>
                <w:lang w:bidi="en-US"/>
              </w:rPr>
              <w:t>SP-12.5</w:t>
            </w:r>
          </w:p>
        </w:tc>
        <w:tc>
          <w:tcPr>
            <w:tcW w:w="2004" w:type="dxa"/>
            <w:gridSpan w:val="2"/>
            <w:vAlign w:val="center"/>
          </w:tcPr>
          <w:p w:rsidR="00AA57CD" w:rsidRPr="007B5F08" w:rsidRDefault="00AA57CD" w:rsidP="00010D7F">
            <w:pPr>
              <w:jc w:val="center"/>
              <w:rPr>
                <w:lang w:bidi="en-US"/>
              </w:rPr>
            </w:pPr>
            <w:r>
              <w:rPr>
                <w:lang w:bidi="en-US"/>
              </w:rPr>
              <w:t>4.75</w:t>
            </w:r>
          </w:p>
        </w:tc>
        <w:tc>
          <w:tcPr>
            <w:tcW w:w="2085" w:type="dxa"/>
            <w:gridSpan w:val="2"/>
            <w:vAlign w:val="center"/>
          </w:tcPr>
          <w:p w:rsidR="00AA57CD" w:rsidRPr="007B5F08" w:rsidRDefault="00AA57CD" w:rsidP="00010D7F">
            <w:pPr>
              <w:jc w:val="center"/>
              <w:rPr>
                <w:lang w:bidi="en-US"/>
              </w:rPr>
            </w:pPr>
            <w:r>
              <w:rPr>
                <w:lang w:bidi="en-US"/>
              </w:rPr>
              <w:t>SP-12.5</w:t>
            </w:r>
          </w:p>
        </w:tc>
        <w:tc>
          <w:tcPr>
            <w:tcW w:w="2319" w:type="dxa"/>
            <w:gridSpan w:val="2"/>
            <w:vAlign w:val="center"/>
          </w:tcPr>
          <w:p w:rsidR="00AA57CD" w:rsidRPr="007B5F08" w:rsidRDefault="00AA57CD" w:rsidP="00010D7F">
            <w:pPr>
              <w:jc w:val="center"/>
              <w:rPr>
                <w:lang w:bidi="en-US"/>
              </w:rPr>
            </w:pPr>
            <w:r>
              <w:rPr>
                <w:lang w:bidi="en-US"/>
              </w:rPr>
              <w:t>SP-12.5</w:t>
            </w:r>
            <w:r w:rsidRPr="009E2912">
              <w:rPr>
                <w:vertAlign w:val="superscript"/>
                <w:lang w:bidi="en-US"/>
              </w:rPr>
              <w:t>1</w:t>
            </w:r>
          </w:p>
        </w:tc>
      </w:tr>
      <w:tr w:rsidR="00AA57CD" w:rsidTr="00010D7F">
        <w:trPr>
          <w:jc w:val="center"/>
        </w:trPr>
        <w:tc>
          <w:tcPr>
            <w:tcW w:w="1165" w:type="dxa"/>
            <w:vAlign w:val="center"/>
          </w:tcPr>
          <w:p w:rsidR="00AA57CD" w:rsidRPr="007B5F08" w:rsidRDefault="00AA57CD" w:rsidP="00010D7F">
            <w:pPr>
              <w:jc w:val="center"/>
              <w:rPr>
                <w:color w:val="000000"/>
              </w:rPr>
            </w:pPr>
            <w:r>
              <w:rPr>
                <w:color w:val="000000"/>
              </w:rPr>
              <w:t>% Density</w:t>
            </w:r>
          </w:p>
        </w:tc>
        <w:tc>
          <w:tcPr>
            <w:tcW w:w="2003" w:type="dxa"/>
            <w:gridSpan w:val="2"/>
            <w:vAlign w:val="center"/>
          </w:tcPr>
          <w:p w:rsidR="00AA57CD" w:rsidRDefault="00AA57CD" w:rsidP="00010D7F">
            <w:pPr>
              <w:jc w:val="center"/>
              <w:rPr>
                <w:color w:val="000000"/>
              </w:rPr>
            </w:pPr>
            <w:r>
              <w:rPr>
                <w:color w:val="000000"/>
              </w:rPr>
              <w:t>94.2</w:t>
            </w:r>
          </w:p>
        </w:tc>
        <w:tc>
          <w:tcPr>
            <w:tcW w:w="2004" w:type="dxa"/>
            <w:gridSpan w:val="2"/>
            <w:vAlign w:val="center"/>
          </w:tcPr>
          <w:p w:rsidR="00AA57CD" w:rsidRDefault="00AA57CD" w:rsidP="00010D7F">
            <w:pPr>
              <w:jc w:val="center"/>
              <w:rPr>
                <w:color w:val="000000"/>
              </w:rPr>
            </w:pPr>
            <w:r>
              <w:rPr>
                <w:color w:val="000000"/>
              </w:rPr>
              <w:t>11.5</w:t>
            </w:r>
          </w:p>
        </w:tc>
        <w:tc>
          <w:tcPr>
            <w:tcW w:w="2085" w:type="dxa"/>
            <w:gridSpan w:val="2"/>
            <w:vAlign w:val="center"/>
          </w:tcPr>
          <w:p w:rsidR="00AA57CD" w:rsidRDefault="00AA57CD" w:rsidP="00010D7F">
            <w:pPr>
              <w:jc w:val="center"/>
              <w:rPr>
                <w:color w:val="000000"/>
              </w:rPr>
            </w:pPr>
            <w:r>
              <w:rPr>
                <w:color w:val="000000"/>
              </w:rPr>
              <w:t>94.8</w:t>
            </w:r>
          </w:p>
        </w:tc>
        <w:tc>
          <w:tcPr>
            <w:tcW w:w="2319" w:type="dxa"/>
            <w:gridSpan w:val="2"/>
            <w:vAlign w:val="center"/>
          </w:tcPr>
          <w:p w:rsidR="00AA57CD" w:rsidRDefault="00AA57CD" w:rsidP="00010D7F">
            <w:pPr>
              <w:jc w:val="center"/>
              <w:rPr>
                <w:color w:val="000000"/>
              </w:rPr>
            </w:pPr>
            <w:r>
              <w:rPr>
                <w:color w:val="000000"/>
              </w:rPr>
              <w:t>94.6</w:t>
            </w:r>
          </w:p>
        </w:tc>
      </w:tr>
      <w:tr w:rsidR="00AA57CD" w:rsidTr="00010D7F">
        <w:trPr>
          <w:jc w:val="center"/>
        </w:trPr>
        <w:tc>
          <w:tcPr>
            <w:tcW w:w="1165" w:type="dxa"/>
            <w:vAlign w:val="center"/>
          </w:tcPr>
          <w:p w:rsidR="00AA57CD" w:rsidRPr="007B5F08" w:rsidRDefault="00AA57CD" w:rsidP="00010D7F">
            <w:pPr>
              <w:jc w:val="center"/>
              <w:rPr>
                <w:color w:val="000000"/>
              </w:rPr>
            </w:pPr>
            <w:r>
              <w:rPr>
                <w:color w:val="000000"/>
              </w:rPr>
              <w:t>Lift Thickness, inch</w:t>
            </w:r>
          </w:p>
        </w:tc>
        <w:tc>
          <w:tcPr>
            <w:tcW w:w="2003" w:type="dxa"/>
            <w:gridSpan w:val="2"/>
            <w:vAlign w:val="center"/>
          </w:tcPr>
          <w:p w:rsidR="00AA57CD" w:rsidRDefault="00AA57CD" w:rsidP="00010D7F">
            <w:pPr>
              <w:jc w:val="center"/>
              <w:rPr>
                <w:color w:val="000000"/>
              </w:rPr>
            </w:pPr>
            <w:r>
              <w:rPr>
                <w:color w:val="000000"/>
              </w:rPr>
              <w:t>1.5</w:t>
            </w:r>
          </w:p>
        </w:tc>
        <w:tc>
          <w:tcPr>
            <w:tcW w:w="2004" w:type="dxa"/>
            <w:gridSpan w:val="2"/>
            <w:vAlign w:val="center"/>
          </w:tcPr>
          <w:p w:rsidR="00AA57CD" w:rsidRDefault="00AA57CD" w:rsidP="00010D7F">
            <w:pPr>
              <w:jc w:val="center"/>
              <w:rPr>
                <w:color w:val="000000"/>
              </w:rPr>
            </w:pPr>
            <w:r>
              <w:rPr>
                <w:color w:val="000000"/>
              </w:rPr>
              <w:t>0.9</w:t>
            </w:r>
          </w:p>
        </w:tc>
        <w:tc>
          <w:tcPr>
            <w:tcW w:w="2085" w:type="dxa"/>
            <w:gridSpan w:val="2"/>
            <w:vAlign w:val="center"/>
          </w:tcPr>
          <w:p w:rsidR="00AA57CD" w:rsidRDefault="00AA57CD" w:rsidP="00010D7F">
            <w:pPr>
              <w:jc w:val="center"/>
              <w:rPr>
                <w:color w:val="000000"/>
              </w:rPr>
            </w:pPr>
            <w:r>
              <w:rPr>
                <w:color w:val="000000"/>
              </w:rPr>
              <w:t>1.6</w:t>
            </w:r>
          </w:p>
        </w:tc>
        <w:tc>
          <w:tcPr>
            <w:tcW w:w="2319" w:type="dxa"/>
            <w:gridSpan w:val="2"/>
            <w:vAlign w:val="center"/>
          </w:tcPr>
          <w:p w:rsidR="00AA57CD" w:rsidRDefault="00AA57CD" w:rsidP="00010D7F">
            <w:pPr>
              <w:jc w:val="center"/>
              <w:rPr>
                <w:color w:val="000000"/>
              </w:rPr>
            </w:pPr>
            <w:r>
              <w:rPr>
                <w:color w:val="000000"/>
              </w:rPr>
              <w:t>1.4</w:t>
            </w:r>
          </w:p>
        </w:tc>
      </w:tr>
      <w:tr w:rsidR="009E2912" w:rsidTr="00010D7F">
        <w:trPr>
          <w:jc w:val="center"/>
        </w:trPr>
        <w:tc>
          <w:tcPr>
            <w:tcW w:w="9576" w:type="dxa"/>
            <w:gridSpan w:val="9"/>
            <w:vAlign w:val="center"/>
          </w:tcPr>
          <w:p w:rsidR="009E2912" w:rsidRPr="007B5F08" w:rsidRDefault="009E2912" w:rsidP="00D237A5">
            <w:pPr>
              <w:jc w:val="left"/>
              <w:rPr>
                <w:color w:val="000000"/>
              </w:rPr>
            </w:pPr>
            <w:r>
              <w:rPr>
                <w:color w:val="000000"/>
              </w:rPr>
              <w:t>Note: The SP-12.5 mixture placed on the test track was paved approximately 1 year prior to the mixture placed on the test pit.</w:t>
            </w:r>
          </w:p>
        </w:tc>
      </w:tr>
    </w:tbl>
    <w:p w:rsidR="00E00338" w:rsidRDefault="00E00338" w:rsidP="00D1354B">
      <w:pPr>
        <w:rPr>
          <w:lang w:eastAsia="ko-KR" w:bidi="en-US"/>
        </w:rPr>
      </w:pPr>
    </w:p>
    <w:p w:rsidR="00690B56" w:rsidRDefault="00690B56" w:rsidP="00436CD3">
      <w:pPr>
        <w:pStyle w:val="Heading3"/>
        <w:rPr>
          <w:lang w:eastAsia="ko-KR"/>
        </w:rPr>
      </w:pPr>
      <w:r>
        <w:rPr>
          <w:lang w:eastAsia="ko-KR"/>
        </w:rPr>
        <w:t>Asphalt Mixture Performance Tester (AMPT)</w:t>
      </w:r>
    </w:p>
    <w:p w:rsidR="00690B56" w:rsidRDefault="00690B56" w:rsidP="00690B56">
      <w:pPr>
        <w:rPr>
          <w:lang w:eastAsia="ko-KR" w:bidi="en-US"/>
        </w:rPr>
      </w:pPr>
    </w:p>
    <w:p w:rsidR="00690B56" w:rsidRDefault="00690B56" w:rsidP="00690B56">
      <w:pPr>
        <w:contextualSpacing/>
        <w:rPr>
          <w:lang w:eastAsia="ko-KR" w:bidi="en-US"/>
        </w:rPr>
      </w:pPr>
      <w:r>
        <w:rPr>
          <w:rFonts w:hint="eastAsia"/>
          <w:lang w:eastAsia="ko-KR" w:bidi="en-US"/>
        </w:rPr>
        <w:t xml:space="preserve">The AMPT is a testing device designed to determine </w:t>
      </w:r>
      <w:r>
        <w:rPr>
          <w:lang w:eastAsia="ko-KR" w:bidi="en-US"/>
        </w:rPr>
        <w:t xml:space="preserve">the </w:t>
      </w:r>
      <w:r>
        <w:rPr>
          <w:rFonts w:hint="eastAsia"/>
          <w:lang w:eastAsia="ko-KR" w:bidi="en-US"/>
        </w:rPr>
        <w:t xml:space="preserve">asphalt mixture dynamic modulus for use in </w:t>
      </w:r>
      <w:r>
        <w:rPr>
          <w:lang w:eastAsia="ko-KR" w:bidi="en-US"/>
        </w:rPr>
        <w:t>pavement</w:t>
      </w:r>
      <w:r>
        <w:rPr>
          <w:rFonts w:hint="eastAsia"/>
          <w:lang w:eastAsia="ko-KR" w:bidi="en-US"/>
        </w:rPr>
        <w:t xml:space="preserve"> structural design </w:t>
      </w:r>
      <w:r>
        <w:rPr>
          <w:lang w:eastAsia="ko-KR" w:bidi="en-US"/>
        </w:rPr>
        <w:t xml:space="preserve">(e.g., the Mechanistic-Empirical Pavement Design Guide) </w:t>
      </w:r>
      <w:r>
        <w:rPr>
          <w:rFonts w:hint="eastAsia"/>
          <w:lang w:eastAsia="ko-KR" w:bidi="en-US"/>
        </w:rPr>
        <w:t xml:space="preserve">and </w:t>
      </w:r>
      <w:r>
        <w:rPr>
          <w:lang w:eastAsia="ko-KR" w:bidi="en-US"/>
        </w:rPr>
        <w:t xml:space="preserve">the flow number for the </w:t>
      </w:r>
      <w:r>
        <w:rPr>
          <w:rFonts w:hint="eastAsia"/>
          <w:lang w:eastAsia="ko-KR" w:bidi="en-US"/>
        </w:rPr>
        <w:t xml:space="preserve">evaluation of potential mixture performance. </w:t>
      </w:r>
      <w:r>
        <w:rPr>
          <w:lang w:eastAsia="ko-KR" w:bidi="en-US"/>
        </w:rPr>
        <w:t xml:space="preserve"> </w:t>
      </w:r>
      <w:r>
        <w:rPr>
          <w:rFonts w:hint="eastAsia"/>
          <w:lang w:eastAsia="ko-KR" w:bidi="en-US"/>
        </w:rPr>
        <w:t xml:space="preserve">The AMPT test provides a dynamic modulus master curve that indicates the modulus of asphalt mixture for any combinations of temperature and load frequency. AASHTO PP 61 standardizes the construction of dynamic modulus master curve using the AMPT. In addition, the flow number measured from the AMPT enables </w:t>
      </w:r>
      <w:r>
        <w:rPr>
          <w:lang w:eastAsia="ko-KR" w:bidi="en-US"/>
        </w:rPr>
        <w:t>the</w:t>
      </w:r>
      <w:r>
        <w:rPr>
          <w:rFonts w:hint="eastAsia"/>
          <w:lang w:eastAsia="ko-KR" w:bidi="en-US"/>
        </w:rPr>
        <w:t xml:space="preserve"> evaluat</w:t>
      </w:r>
      <w:r>
        <w:rPr>
          <w:lang w:eastAsia="ko-KR" w:bidi="en-US"/>
        </w:rPr>
        <w:t>ion of</w:t>
      </w:r>
      <w:r>
        <w:rPr>
          <w:rFonts w:hint="eastAsia"/>
          <w:lang w:eastAsia="ko-KR" w:bidi="en-US"/>
        </w:rPr>
        <w:t xml:space="preserve"> rutting resistance of asphalt mixtures.  </w:t>
      </w:r>
    </w:p>
    <w:p w:rsidR="00DF7932" w:rsidRDefault="00690B56" w:rsidP="00DF7932">
      <w:pPr>
        <w:ind w:firstLine="720"/>
        <w:contextualSpacing/>
        <w:rPr>
          <w:lang w:eastAsia="ko-KR" w:bidi="en-US"/>
        </w:rPr>
      </w:pPr>
      <w:r>
        <w:rPr>
          <w:rFonts w:hint="eastAsia"/>
          <w:lang w:eastAsia="ko-KR" w:bidi="en-US"/>
        </w:rPr>
        <w:t xml:space="preserve">In this study, dynamic modulus and flow number tests were conducted in accordance with AASHTO TP 79. The </w:t>
      </w:r>
      <w:r>
        <w:rPr>
          <w:lang w:eastAsia="ko-KR" w:bidi="en-US"/>
        </w:rPr>
        <w:t>plant mix</w:t>
      </w:r>
      <w:r>
        <w:rPr>
          <w:rFonts w:hint="eastAsia"/>
          <w:lang w:eastAsia="ko-KR" w:bidi="en-US"/>
        </w:rPr>
        <w:t xml:space="preserve"> </w:t>
      </w:r>
      <w:r>
        <w:rPr>
          <w:lang w:eastAsia="ko-KR" w:bidi="en-US"/>
        </w:rPr>
        <w:t xml:space="preserve">sampled during construction </w:t>
      </w:r>
      <w:r>
        <w:rPr>
          <w:rFonts w:hint="eastAsia"/>
          <w:lang w:eastAsia="ko-KR" w:bidi="en-US"/>
        </w:rPr>
        <w:t>w</w:t>
      </w:r>
      <w:r>
        <w:rPr>
          <w:lang w:eastAsia="ko-KR" w:bidi="en-US"/>
        </w:rPr>
        <w:t>as</w:t>
      </w:r>
      <w:r>
        <w:rPr>
          <w:rFonts w:hint="eastAsia"/>
          <w:lang w:eastAsia="ko-KR" w:bidi="en-US"/>
        </w:rPr>
        <w:t xml:space="preserve"> compacted using </w:t>
      </w:r>
      <w:r>
        <w:rPr>
          <w:lang w:eastAsia="ko-KR" w:bidi="en-US"/>
        </w:rPr>
        <w:t xml:space="preserve">the </w:t>
      </w:r>
      <w:proofErr w:type="spellStart"/>
      <w:r>
        <w:rPr>
          <w:rFonts w:hint="eastAsia"/>
          <w:lang w:eastAsia="ko-KR" w:bidi="en-US"/>
        </w:rPr>
        <w:t>Superpave</w:t>
      </w:r>
      <w:proofErr w:type="spellEnd"/>
      <w:r>
        <w:rPr>
          <w:rFonts w:hint="eastAsia"/>
          <w:lang w:eastAsia="ko-KR" w:bidi="en-US"/>
        </w:rPr>
        <w:t xml:space="preserve"> Gyratory Compactor (SGC). Three replicates </w:t>
      </w:r>
      <w:r w:rsidR="00DF7932">
        <w:rPr>
          <w:lang w:eastAsia="ko-KR" w:bidi="en-US"/>
        </w:rPr>
        <w:t xml:space="preserve">were made </w:t>
      </w:r>
      <w:r>
        <w:rPr>
          <w:rFonts w:hint="eastAsia"/>
          <w:lang w:eastAsia="ko-KR" w:bidi="en-US"/>
        </w:rPr>
        <w:t>for dynamic modulus test</w:t>
      </w:r>
      <w:r w:rsidR="00DF7932">
        <w:rPr>
          <w:lang w:eastAsia="ko-KR" w:bidi="en-US"/>
        </w:rPr>
        <w:t>s</w:t>
      </w:r>
      <w:r>
        <w:rPr>
          <w:rFonts w:hint="eastAsia"/>
          <w:lang w:eastAsia="ko-KR" w:bidi="en-US"/>
        </w:rPr>
        <w:t xml:space="preserve"> and one replicate </w:t>
      </w:r>
      <w:r w:rsidR="00DF7932">
        <w:rPr>
          <w:lang w:eastAsia="ko-KR" w:bidi="en-US"/>
        </w:rPr>
        <w:t xml:space="preserve">was prepared </w:t>
      </w:r>
      <w:r>
        <w:rPr>
          <w:rFonts w:hint="eastAsia"/>
          <w:lang w:eastAsia="ko-KR" w:bidi="en-US"/>
        </w:rPr>
        <w:t xml:space="preserve">for </w:t>
      </w:r>
      <w:r w:rsidR="00DF7932">
        <w:rPr>
          <w:lang w:eastAsia="ko-KR" w:bidi="en-US"/>
        </w:rPr>
        <w:t xml:space="preserve">the </w:t>
      </w:r>
      <w:r>
        <w:rPr>
          <w:rFonts w:hint="eastAsia"/>
          <w:lang w:eastAsia="ko-KR" w:bidi="en-US"/>
        </w:rPr>
        <w:t>flow number te</w:t>
      </w:r>
      <w:r w:rsidR="00DF7932">
        <w:rPr>
          <w:rFonts w:hint="eastAsia"/>
          <w:lang w:eastAsia="ko-KR" w:bidi="en-US"/>
        </w:rPr>
        <w:t>st</w:t>
      </w:r>
      <w:r>
        <w:rPr>
          <w:rFonts w:hint="eastAsia"/>
          <w:lang w:eastAsia="ko-KR" w:bidi="en-US"/>
        </w:rPr>
        <w:t xml:space="preserve"> according to AASHTO PP 60. </w:t>
      </w:r>
      <w:r w:rsidR="00DF7932">
        <w:rPr>
          <w:lang w:eastAsia="ko-KR" w:bidi="en-US"/>
        </w:rPr>
        <w:t>T</w:t>
      </w:r>
      <w:r>
        <w:rPr>
          <w:rFonts w:hint="eastAsia"/>
          <w:lang w:eastAsia="ko-KR" w:bidi="en-US"/>
        </w:rPr>
        <w:t xml:space="preserve">he AMPT test setup is shown in </w:t>
      </w:r>
      <w:r w:rsidR="00644676">
        <w:rPr>
          <w:lang w:eastAsia="ko-KR" w:bidi="en-US"/>
        </w:rPr>
        <w:fldChar w:fldCharType="begin"/>
      </w:r>
      <w:r w:rsidR="00DF7932">
        <w:rPr>
          <w:lang w:eastAsia="ko-KR" w:bidi="en-US"/>
        </w:rPr>
        <w:instrText xml:space="preserve"> </w:instrText>
      </w:r>
      <w:r w:rsidR="00DF7932">
        <w:rPr>
          <w:rFonts w:hint="eastAsia"/>
          <w:lang w:eastAsia="ko-KR" w:bidi="en-US"/>
        </w:rPr>
        <w:instrText>REF _Ref367887759 \h</w:instrText>
      </w:r>
      <w:r w:rsidR="00DF7932">
        <w:rPr>
          <w:lang w:eastAsia="ko-KR" w:bidi="en-US"/>
        </w:rPr>
        <w:instrText xml:space="preserve"> </w:instrText>
      </w:r>
      <w:r w:rsidR="00644676">
        <w:rPr>
          <w:lang w:eastAsia="ko-KR" w:bidi="en-US"/>
        </w:rPr>
      </w:r>
      <w:r w:rsidR="00644676">
        <w:rPr>
          <w:lang w:eastAsia="ko-KR" w:bidi="en-US"/>
        </w:rPr>
        <w:fldChar w:fldCharType="separate"/>
      </w:r>
      <w:r w:rsidR="00DF7932">
        <w:t xml:space="preserve">FIGURE </w:t>
      </w:r>
      <w:r w:rsidR="00DF7932">
        <w:rPr>
          <w:noProof/>
        </w:rPr>
        <w:t>5</w:t>
      </w:r>
      <w:r w:rsidR="00644676">
        <w:rPr>
          <w:lang w:eastAsia="ko-KR" w:bidi="en-US"/>
        </w:rPr>
        <w:fldChar w:fldCharType="end"/>
      </w:r>
      <w:r>
        <w:rPr>
          <w:rFonts w:hint="eastAsia"/>
          <w:lang w:eastAsia="ko-KR" w:bidi="en-US"/>
        </w:rPr>
        <w:t>.</w:t>
      </w:r>
      <w:r w:rsidR="00DF7932">
        <w:rPr>
          <w:lang w:eastAsia="ko-KR" w:bidi="en-US"/>
        </w:rPr>
        <w:t xml:space="preserve">  </w:t>
      </w:r>
      <w:r w:rsidR="00644676">
        <w:rPr>
          <w:lang w:eastAsia="ko-KR" w:bidi="en-US"/>
        </w:rPr>
        <w:fldChar w:fldCharType="begin"/>
      </w:r>
      <w:r w:rsidR="00DF7932">
        <w:rPr>
          <w:lang w:eastAsia="ko-KR" w:bidi="en-US"/>
        </w:rPr>
        <w:instrText xml:space="preserve"> REF _Ref367887851 \h </w:instrText>
      </w:r>
      <w:r w:rsidR="00644676">
        <w:rPr>
          <w:lang w:eastAsia="ko-KR" w:bidi="en-US"/>
        </w:rPr>
      </w:r>
      <w:r w:rsidR="00644676">
        <w:rPr>
          <w:lang w:eastAsia="ko-KR" w:bidi="en-US"/>
        </w:rPr>
        <w:fldChar w:fldCharType="separate"/>
      </w:r>
      <w:r w:rsidR="00DF7932">
        <w:t xml:space="preserve">FIGURE </w:t>
      </w:r>
      <w:r w:rsidR="00DF7932">
        <w:rPr>
          <w:noProof/>
        </w:rPr>
        <w:t>6</w:t>
      </w:r>
      <w:r w:rsidR="00644676">
        <w:rPr>
          <w:lang w:eastAsia="ko-KR" w:bidi="en-US"/>
        </w:rPr>
        <w:fldChar w:fldCharType="end"/>
      </w:r>
      <w:r w:rsidR="00DF7932">
        <w:rPr>
          <w:lang w:eastAsia="ko-KR" w:bidi="en-US"/>
        </w:rPr>
        <w:t xml:space="preserve"> </w:t>
      </w:r>
      <w:r w:rsidR="00DF7932">
        <w:rPr>
          <w:rFonts w:hint="eastAsia"/>
          <w:lang w:eastAsia="ko-KR" w:bidi="en-US"/>
        </w:rPr>
        <w:t>represents dynamic modulus master curves generated for</w:t>
      </w:r>
      <w:r w:rsidR="00DF7932">
        <w:rPr>
          <w:lang w:eastAsia="ko-KR" w:bidi="en-US"/>
        </w:rPr>
        <w:t xml:space="preserve"> the</w:t>
      </w:r>
      <w:r w:rsidR="00DF7932">
        <w:rPr>
          <w:rFonts w:hint="eastAsia"/>
          <w:lang w:eastAsia="ko-KR" w:bidi="en-US"/>
        </w:rPr>
        <w:t xml:space="preserve"> three different mixtures. A temperature of 20 </w:t>
      </w:r>
      <w:r w:rsidR="00DF7932">
        <w:rPr>
          <w:rFonts w:ascii="Malgun Gothic" w:eastAsia="Malgun Gothic" w:hAnsi="Malgun Gothic" w:hint="eastAsia"/>
          <w:lang w:eastAsia="ko-KR" w:bidi="en-US"/>
        </w:rPr>
        <w:t>°</w:t>
      </w:r>
      <w:r w:rsidR="00DF7932">
        <w:rPr>
          <w:rFonts w:hint="eastAsia"/>
          <w:lang w:eastAsia="ko-KR" w:bidi="en-US"/>
        </w:rPr>
        <w:t xml:space="preserve">C was used as a reference temperature. Also, the results of flow number are shown in </w:t>
      </w:r>
      <w:r w:rsidR="00644676">
        <w:rPr>
          <w:lang w:eastAsia="ko-KR" w:bidi="en-US"/>
        </w:rPr>
        <w:fldChar w:fldCharType="begin"/>
      </w:r>
      <w:r w:rsidR="00DF7932">
        <w:rPr>
          <w:lang w:eastAsia="ko-KR" w:bidi="en-US"/>
        </w:rPr>
        <w:instrText xml:space="preserve"> </w:instrText>
      </w:r>
      <w:r w:rsidR="00DF7932">
        <w:rPr>
          <w:rFonts w:hint="eastAsia"/>
          <w:lang w:eastAsia="ko-KR" w:bidi="en-US"/>
        </w:rPr>
        <w:instrText>REF _Ref367887861 \h</w:instrText>
      </w:r>
      <w:r w:rsidR="00DF7932">
        <w:rPr>
          <w:lang w:eastAsia="ko-KR" w:bidi="en-US"/>
        </w:rPr>
        <w:instrText xml:space="preserve"> </w:instrText>
      </w:r>
      <w:r w:rsidR="00644676">
        <w:rPr>
          <w:lang w:eastAsia="ko-KR" w:bidi="en-US"/>
        </w:rPr>
      </w:r>
      <w:r w:rsidR="00644676">
        <w:rPr>
          <w:lang w:eastAsia="ko-KR" w:bidi="en-US"/>
        </w:rPr>
        <w:fldChar w:fldCharType="separate"/>
      </w:r>
      <w:r w:rsidR="00DF7932">
        <w:t xml:space="preserve">FIGURE </w:t>
      </w:r>
      <w:r w:rsidR="00DF7932">
        <w:rPr>
          <w:noProof/>
        </w:rPr>
        <w:t>7</w:t>
      </w:r>
      <w:r w:rsidR="00644676">
        <w:rPr>
          <w:lang w:eastAsia="ko-KR" w:bidi="en-US"/>
        </w:rPr>
        <w:fldChar w:fldCharType="end"/>
      </w:r>
      <w:r w:rsidR="00DF7932">
        <w:rPr>
          <w:rFonts w:hint="eastAsia"/>
          <w:lang w:eastAsia="ko-KR" w:bidi="en-US"/>
        </w:rPr>
        <w:t>.</w:t>
      </w:r>
    </w:p>
    <w:p w:rsidR="00690B56" w:rsidRDefault="00690B56" w:rsidP="00690B56">
      <w:pPr>
        <w:ind w:firstLine="720"/>
        <w:rPr>
          <w:lang w:eastAsia="ko-KR" w:bidi="en-US"/>
        </w:rPr>
      </w:pPr>
    </w:p>
    <w:p w:rsidR="00690B56" w:rsidRDefault="00690B56" w:rsidP="00690B56">
      <w:pPr>
        <w:rPr>
          <w:lang w:eastAsia="ko-KR" w:bidi="en-US"/>
        </w:rPr>
      </w:pPr>
    </w:p>
    <w:p w:rsidR="00690B56" w:rsidRDefault="00690B56" w:rsidP="00690B56">
      <w:pPr>
        <w:jc w:val="center"/>
        <w:rPr>
          <w:lang w:eastAsia="ko-KR" w:bidi="en-US"/>
        </w:rPr>
      </w:pPr>
      <w:r>
        <w:rPr>
          <w:rFonts w:hint="eastAsia"/>
          <w:noProof/>
        </w:rPr>
        <w:drawing>
          <wp:inline distT="0" distB="0" distL="0" distR="0">
            <wp:extent cx="33600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T_2.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60000" cy="2520000"/>
                    </a:xfrm>
                    <a:prstGeom prst="rect">
                      <a:avLst/>
                    </a:prstGeom>
                  </pic:spPr>
                </pic:pic>
              </a:graphicData>
            </a:graphic>
          </wp:inline>
        </w:drawing>
      </w:r>
    </w:p>
    <w:p w:rsidR="00690B56" w:rsidRDefault="00690B56" w:rsidP="00690B56">
      <w:pPr>
        <w:pStyle w:val="Caption"/>
        <w:jc w:val="center"/>
        <w:rPr>
          <w:lang w:eastAsia="ko-KR"/>
        </w:rPr>
      </w:pPr>
      <w:bookmarkStart w:id="6" w:name="_Ref367887759"/>
      <w:r>
        <w:t xml:space="preserve">FIGURE </w:t>
      </w:r>
      <w:fldSimple w:instr=" SEQ FIGURE \* ARABIC ">
        <w:r w:rsidR="00DF7932">
          <w:rPr>
            <w:noProof/>
          </w:rPr>
          <w:t>5</w:t>
        </w:r>
      </w:fldSimple>
      <w:bookmarkEnd w:id="6"/>
      <w:r>
        <w:t xml:space="preserve"> </w:t>
      </w:r>
      <w:r>
        <w:rPr>
          <w:rFonts w:hint="eastAsia"/>
          <w:lang w:eastAsia="ko-KR"/>
        </w:rPr>
        <w:t>AMPT test setup</w:t>
      </w:r>
    </w:p>
    <w:p w:rsidR="00690B56" w:rsidRDefault="00690B56" w:rsidP="00690B56">
      <w:pPr>
        <w:rPr>
          <w:lang w:eastAsia="ko-KR" w:bidi="en-US"/>
        </w:rPr>
      </w:pPr>
    </w:p>
    <w:p w:rsidR="00690B56" w:rsidRDefault="00690B56" w:rsidP="00690B56">
      <w:pPr>
        <w:jc w:val="center"/>
        <w:rPr>
          <w:lang w:eastAsia="ko-KR" w:bidi="en-US"/>
        </w:rPr>
      </w:pPr>
      <w:r>
        <w:rPr>
          <w:noProof/>
        </w:rPr>
        <w:drawing>
          <wp:inline distT="0" distB="0" distL="0" distR="0">
            <wp:extent cx="4671963" cy="3240000"/>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1963" cy="3240000"/>
                    </a:xfrm>
                    <a:prstGeom prst="rect">
                      <a:avLst/>
                    </a:prstGeom>
                    <a:noFill/>
                  </pic:spPr>
                </pic:pic>
              </a:graphicData>
            </a:graphic>
          </wp:inline>
        </w:drawing>
      </w:r>
    </w:p>
    <w:p w:rsidR="00690B56" w:rsidRDefault="00690B56" w:rsidP="00690B56">
      <w:pPr>
        <w:pStyle w:val="Caption"/>
        <w:jc w:val="center"/>
        <w:rPr>
          <w:lang w:eastAsia="ko-KR"/>
        </w:rPr>
      </w:pPr>
      <w:bookmarkStart w:id="7" w:name="_Ref367887851"/>
      <w:r>
        <w:t xml:space="preserve">FIGURE </w:t>
      </w:r>
      <w:fldSimple w:instr=" SEQ FIGURE \* ARABIC ">
        <w:r w:rsidR="00DF7932">
          <w:rPr>
            <w:noProof/>
          </w:rPr>
          <w:t>6</w:t>
        </w:r>
      </w:fldSimple>
      <w:bookmarkEnd w:id="7"/>
      <w:r>
        <w:t xml:space="preserve"> </w:t>
      </w:r>
      <w:r>
        <w:rPr>
          <w:rFonts w:hint="eastAsia"/>
          <w:lang w:eastAsia="ko-KR"/>
        </w:rPr>
        <w:t>Dynamic modulus master curves</w:t>
      </w:r>
    </w:p>
    <w:p w:rsidR="00690B56" w:rsidRDefault="00690B56" w:rsidP="00690B56">
      <w:pPr>
        <w:rPr>
          <w:lang w:eastAsia="ko-KR" w:bidi="en-US"/>
        </w:rPr>
      </w:pPr>
    </w:p>
    <w:p w:rsidR="00690B56" w:rsidRDefault="00690B56" w:rsidP="00690B56">
      <w:pPr>
        <w:jc w:val="center"/>
        <w:rPr>
          <w:lang w:eastAsia="ko-KR" w:bidi="en-US"/>
        </w:rPr>
      </w:pPr>
      <w:r>
        <w:rPr>
          <w:noProof/>
        </w:rPr>
        <w:lastRenderedPageBreak/>
        <w:drawing>
          <wp:inline distT="0" distB="0" distL="0" distR="0">
            <wp:extent cx="3940390" cy="2880000"/>
            <wp:effectExtent l="0" t="0" r="3175"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0390" cy="2880000"/>
                    </a:xfrm>
                    <a:prstGeom prst="rect">
                      <a:avLst/>
                    </a:prstGeom>
                    <a:noFill/>
                  </pic:spPr>
                </pic:pic>
              </a:graphicData>
            </a:graphic>
          </wp:inline>
        </w:drawing>
      </w:r>
    </w:p>
    <w:p w:rsidR="00690B56" w:rsidRDefault="00690B56" w:rsidP="00690B56">
      <w:pPr>
        <w:pStyle w:val="Caption"/>
        <w:jc w:val="center"/>
        <w:rPr>
          <w:lang w:eastAsia="ko-KR"/>
        </w:rPr>
      </w:pPr>
      <w:bookmarkStart w:id="8" w:name="_Ref367887861"/>
      <w:r>
        <w:t xml:space="preserve">FIGURE </w:t>
      </w:r>
      <w:fldSimple w:instr=" SEQ FIGURE \* ARABIC ">
        <w:r w:rsidR="00DF7932">
          <w:rPr>
            <w:noProof/>
          </w:rPr>
          <w:t>7</w:t>
        </w:r>
      </w:fldSimple>
      <w:bookmarkEnd w:id="8"/>
      <w:r>
        <w:t xml:space="preserve"> </w:t>
      </w:r>
      <w:r>
        <w:rPr>
          <w:rFonts w:hint="eastAsia"/>
          <w:lang w:eastAsia="ko-KR"/>
        </w:rPr>
        <w:t>Flow number results</w:t>
      </w:r>
    </w:p>
    <w:p w:rsidR="00690B56" w:rsidRDefault="00690B56" w:rsidP="00436CD3">
      <w:pPr>
        <w:pStyle w:val="Heading3"/>
        <w:rPr>
          <w:lang w:eastAsia="ko-KR"/>
        </w:rPr>
      </w:pPr>
    </w:p>
    <w:p w:rsidR="00F71253" w:rsidRDefault="00436CD3" w:rsidP="00436CD3">
      <w:pPr>
        <w:pStyle w:val="Heading3"/>
        <w:rPr>
          <w:lang w:eastAsia="ko-KR"/>
        </w:rPr>
      </w:pPr>
      <w:proofErr w:type="spellStart"/>
      <w:r>
        <w:rPr>
          <w:rFonts w:hint="eastAsia"/>
          <w:lang w:eastAsia="ko-KR"/>
        </w:rPr>
        <w:t>Superpave</w:t>
      </w:r>
      <w:proofErr w:type="spellEnd"/>
      <w:r>
        <w:rPr>
          <w:rFonts w:hint="eastAsia"/>
          <w:lang w:eastAsia="ko-KR"/>
        </w:rPr>
        <w:t xml:space="preserve"> Indirect Tension (IDT) Test</w:t>
      </w:r>
      <w:r w:rsidR="006035B5">
        <w:rPr>
          <w:rFonts w:hint="eastAsia"/>
          <w:lang w:eastAsia="ko-KR"/>
        </w:rPr>
        <w:t xml:space="preserve">  </w:t>
      </w:r>
      <w:r w:rsidR="004F1F93">
        <w:rPr>
          <w:rFonts w:hint="eastAsia"/>
          <w:lang w:eastAsia="ko-KR"/>
        </w:rPr>
        <w:t xml:space="preserve">   </w:t>
      </w:r>
      <w:r w:rsidR="00E2550A">
        <w:rPr>
          <w:rFonts w:hint="eastAsia"/>
          <w:lang w:eastAsia="ko-KR"/>
        </w:rPr>
        <w:t xml:space="preserve"> </w:t>
      </w:r>
      <w:r w:rsidR="000E4FBF">
        <w:rPr>
          <w:rFonts w:hint="eastAsia"/>
          <w:lang w:eastAsia="ko-KR"/>
        </w:rPr>
        <w:t xml:space="preserve"> </w:t>
      </w:r>
    </w:p>
    <w:p w:rsidR="00F71253" w:rsidRDefault="00F71253" w:rsidP="00D1354B">
      <w:pPr>
        <w:rPr>
          <w:lang w:eastAsia="ko-KR" w:bidi="en-US"/>
        </w:rPr>
      </w:pPr>
    </w:p>
    <w:p w:rsidR="00D9302B" w:rsidRDefault="00043A0F" w:rsidP="006F7ED5">
      <w:pPr>
        <w:rPr>
          <w:lang w:bidi="en-US"/>
        </w:rPr>
      </w:pPr>
      <w:proofErr w:type="spellStart"/>
      <w:r>
        <w:rPr>
          <w:rFonts w:hint="eastAsia"/>
          <w:lang w:bidi="en-US"/>
        </w:rPr>
        <w:t>Superpave</w:t>
      </w:r>
      <w:proofErr w:type="spellEnd"/>
      <w:r>
        <w:rPr>
          <w:rFonts w:hint="eastAsia"/>
          <w:lang w:bidi="en-US"/>
        </w:rPr>
        <w:t xml:space="preserve"> IDT tests were conducted </w:t>
      </w:r>
      <w:r w:rsidR="0082709D">
        <w:rPr>
          <w:rFonts w:hint="eastAsia"/>
          <w:lang w:bidi="en-US"/>
        </w:rPr>
        <w:t xml:space="preserve">on mixtures to determine key mixture fracture properties. The standard Superpave IDT tests, including resilient modulus, creep compliance and strength test, were performed at 10 </w:t>
      </w:r>
      <w:r w:rsidR="0082709D" w:rsidRPr="006F7ED5">
        <w:rPr>
          <w:rFonts w:hint="eastAsia"/>
          <w:lang w:bidi="en-US"/>
        </w:rPr>
        <w:t>°</w:t>
      </w:r>
      <w:r w:rsidR="0082709D">
        <w:rPr>
          <w:rFonts w:hint="eastAsia"/>
          <w:lang w:bidi="en-US"/>
        </w:rPr>
        <w:t xml:space="preserve">C. A complete </w:t>
      </w:r>
      <w:r w:rsidR="0082709D">
        <w:rPr>
          <w:lang w:bidi="en-US"/>
        </w:rPr>
        <w:t>description</w:t>
      </w:r>
      <w:r w:rsidR="0082709D">
        <w:rPr>
          <w:rFonts w:hint="eastAsia"/>
          <w:lang w:bidi="en-US"/>
        </w:rPr>
        <w:t xml:space="preserve"> of </w:t>
      </w:r>
      <w:r w:rsidR="0082709D">
        <w:rPr>
          <w:lang w:bidi="en-US"/>
        </w:rPr>
        <w:t>the</w:t>
      </w:r>
      <w:r w:rsidR="0082709D">
        <w:rPr>
          <w:rFonts w:hint="eastAsia"/>
          <w:lang w:bidi="en-US"/>
        </w:rPr>
        <w:t xml:space="preserve"> test procedures and data analysis is presented elsewhere </w:t>
      </w:r>
      <w:r w:rsidR="0082709D" w:rsidRPr="006F7ED5">
        <w:rPr>
          <w:rFonts w:hint="eastAsia"/>
          <w:lang w:bidi="en-US"/>
        </w:rPr>
        <w:t>(</w:t>
      </w:r>
      <w:fldSimple w:instr=" REF _Ref367366546 \r \h  \* MERGEFORMAT ">
        <w:r w:rsidR="001F0E66" w:rsidRPr="001F0E66">
          <w:rPr>
            <w:i/>
            <w:lang w:bidi="en-US"/>
          </w:rPr>
          <w:t>1</w:t>
        </w:r>
      </w:fldSimple>
      <w:r w:rsidR="0082709D" w:rsidRPr="006F7ED5">
        <w:rPr>
          <w:rFonts w:hint="eastAsia"/>
          <w:lang w:bidi="en-US"/>
        </w:rPr>
        <w:t>)</w:t>
      </w:r>
      <w:r w:rsidR="0082709D">
        <w:rPr>
          <w:rFonts w:hint="eastAsia"/>
          <w:lang w:bidi="en-US"/>
        </w:rPr>
        <w:t xml:space="preserve">. The plant mixes sampled from truck were compacted using </w:t>
      </w:r>
      <w:r w:rsidR="0082709D">
        <w:rPr>
          <w:lang w:bidi="en-US"/>
        </w:rPr>
        <w:t>the</w:t>
      </w:r>
      <w:r w:rsidR="0082709D">
        <w:rPr>
          <w:rFonts w:hint="eastAsia"/>
          <w:lang w:bidi="en-US"/>
        </w:rPr>
        <w:t xml:space="preserve"> S</w:t>
      </w:r>
      <w:r w:rsidR="00690B56">
        <w:rPr>
          <w:lang w:bidi="en-US"/>
        </w:rPr>
        <w:t>GC</w:t>
      </w:r>
      <w:r w:rsidR="0082709D">
        <w:rPr>
          <w:rFonts w:hint="eastAsia"/>
          <w:lang w:bidi="en-US"/>
        </w:rPr>
        <w:t xml:space="preserve">. Three replicates per mixture type </w:t>
      </w:r>
      <w:r w:rsidR="00D9302B">
        <w:rPr>
          <w:rFonts w:hint="eastAsia"/>
          <w:lang w:bidi="en-US"/>
        </w:rPr>
        <w:t xml:space="preserve">were prepared </w:t>
      </w:r>
      <w:r w:rsidR="00D9302B">
        <w:rPr>
          <w:lang w:bidi="en-US"/>
        </w:rPr>
        <w:t>and</w:t>
      </w:r>
      <w:r w:rsidR="00D9302B">
        <w:rPr>
          <w:rFonts w:hint="eastAsia"/>
          <w:lang w:bidi="en-US"/>
        </w:rPr>
        <w:t xml:space="preserve"> tested. </w:t>
      </w:r>
      <w:fldSimple w:instr=" REF _Ref367366067 \h  \* MERGEFORMAT ">
        <w:r w:rsidR="001F0E66">
          <w:rPr>
            <w:lang w:bidi="en-US"/>
          </w:rPr>
          <w:t>TABLE 3</w:t>
        </w:r>
      </w:fldSimple>
      <w:r w:rsidR="006F7ED5">
        <w:rPr>
          <w:lang w:bidi="en-US"/>
        </w:rPr>
        <w:t xml:space="preserve"> </w:t>
      </w:r>
      <w:r w:rsidR="00154AB4">
        <w:rPr>
          <w:rFonts w:hint="eastAsia"/>
          <w:lang w:bidi="en-US"/>
        </w:rPr>
        <w:t xml:space="preserve">summarizes </w:t>
      </w:r>
      <w:r w:rsidR="00154AB4">
        <w:rPr>
          <w:lang w:bidi="en-US"/>
        </w:rPr>
        <w:t>the</w:t>
      </w:r>
      <w:r w:rsidR="00154AB4">
        <w:rPr>
          <w:rFonts w:hint="eastAsia"/>
          <w:lang w:bidi="en-US"/>
        </w:rPr>
        <w:t xml:space="preserve"> information of three cut specimens for testing</w:t>
      </w:r>
      <w:r w:rsidR="00AA51AE">
        <w:rPr>
          <w:rFonts w:hint="eastAsia"/>
          <w:lang w:bidi="en-US"/>
        </w:rPr>
        <w:t xml:space="preserve"> and</w:t>
      </w:r>
      <w:r w:rsidR="00154AB4">
        <w:rPr>
          <w:rFonts w:hint="eastAsia"/>
          <w:lang w:bidi="en-US"/>
        </w:rPr>
        <w:t xml:space="preserve"> </w:t>
      </w:r>
      <w:fldSimple w:instr=" REF _Ref367366096 \h  \* MERGEFORMAT ">
        <w:r w:rsidR="001F0E66">
          <w:rPr>
            <w:lang w:bidi="en-US"/>
          </w:rPr>
          <w:t>FIGURE 8</w:t>
        </w:r>
      </w:fldSimple>
      <w:r w:rsidR="006F7ED5">
        <w:rPr>
          <w:lang w:bidi="en-US"/>
        </w:rPr>
        <w:t xml:space="preserve"> </w:t>
      </w:r>
      <w:r w:rsidR="00D9302B">
        <w:rPr>
          <w:rFonts w:hint="eastAsia"/>
          <w:lang w:bidi="en-US"/>
        </w:rPr>
        <w:t xml:space="preserve">shows the configuration of </w:t>
      </w:r>
      <w:proofErr w:type="spellStart"/>
      <w:r w:rsidR="00D9302B">
        <w:rPr>
          <w:rFonts w:hint="eastAsia"/>
          <w:lang w:bidi="en-US"/>
        </w:rPr>
        <w:t>Superpave</w:t>
      </w:r>
      <w:proofErr w:type="spellEnd"/>
      <w:r w:rsidR="00D9302B">
        <w:rPr>
          <w:rFonts w:hint="eastAsia"/>
          <w:lang w:bidi="en-US"/>
        </w:rPr>
        <w:t xml:space="preserve"> IDT test setup.</w:t>
      </w:r>
    </w:p>
    <w:p w:rsidR="006F7ED5" w:rsidRDefault="006F7ED5" w:rsidP="00D1354B">
      <w:pPr>
        <w:rPr>
          <w:lang w:eastAsia="ko-KR" w:bidi="en-US"/>
        </w:rPr>
      </w:pPr>
    </w:p>
    <w:p w:rsidR="00154AB4" w:rsidRDefault="00154AB4" w:rsidP="004F4E3C">
      <w:pPr>
        <w:pStyle w:val="Caption"/>
        <w:rPr>
          <w:lang w:eastAsia="ko-KR"/>
        </w:rPr>
      </w:pPr>
    </w:p>
    <w:p w:rsidR="00154AB4" w:rsidRDefault="003C0897" w:rsidP="00154AB4">
      <w:pPr>
        <w:pStyle w:val="Caption"/>
        <w:jc w:val="center"/>
        <w:rPr>
          <w:lang w:eastAsia="ko-KR"/>
        </w:rPr>
      </w:pPr>
      <w:bookmarkStart w:id="9" w:name="_Ref367366067"/>
      <w:r>
        <w:t xml:space="preserve">TABLE </w:t>
      </w:r>
      <w:r w:rsidR="00644676">
        <w:fldChar w:fldCharType="begin"/>
      </w:r>
      <w:r>
        <w:instrText xml:space="preserve"> SEQ TABLE \* ARABIC </w:instrText>
      </w:r>
      <w:r w:rsidR="00644676">
        <w:fldChar w:fldCharType="separate"/>
      </w:r>
      <w:proofErr w:type="gramStart"/>
      <w:r w:rsidR="006F7ED5">
        <w:rPr>
          <w:noProof/>
        </w:rPr>
        <w:t>3</w:t>
      </w:r>
      <w:r w:rsidR="00644676">
        <w:rPr>
          <w:noProof/>
        </w:rPr>
        <w:fldChar w:fldCharType="end"/>
      </w:r>
      <w:bookmarkEnd w:id="9"/>
      <w:r>
        <w:t xml:space="preserve"> </w:t>
      </w:r>
      <w:r>
        <w:rPr>
          <w:rFonts w:hint="eastAsia"/>
          <w:lang w:eastAsia="ko-KR"/>
        </w:rPr>
        <w:t>Information of Cut Specimens for Superpave IDT Tests</w:t>
      </w:r>
      <w:proofErr w:type="gramEnd"/>
      <w:r w:rsidR="00154AB4">
        <w:rPr>
          <w:rFonts w:hint="eastAsia"/>
          <w:lang w:eastAsia="ko-KR"/>
        </w:rPr>
        <w:t xml:space="preserve"> </w:t>
      </w:r>
    </w:p>
    <w:tbl>
      <w:tblPr>
        <w:tblStyle w:val="TableGrid"/>
        <w:tblW w:w="9350" w:type="dxa"/>
        <w:jc w:val="center"/>
        <w:tblInd w:w="-3059" w:type="dxa"/>
        <w:tblBorders>
          <w:left w:val="none" w:sz="0" w:space="0" w:color="auto"/>
          <w:right w:val="none" w:sz="0" w:space="0" w:color="auto"/>
        </w:tblBorders>
        <w:tblLayout w:type="fixed"/>
        <w:tblLook w:val="04A0"/>
      </w:tblPr>
      <w:tblGrid>
        <w:gridCol w:w="1841"/>
        <w:gridCol w:w="1841"/>
        <w:gridCol w:w="1842"/>
        <w:gridCol w:w="1913"/>
        <w:gridCol w:w="1913"/>
      </w:tblGrid>
      <w:tr w:rsidR="00154AB4" w:rsidRPr="00154AB4" w:rsidTr="004D6BDB">
        <w:trPr>
          <w:trHeight w:val="589"/>
          <w:jc w:val="center"/>
        </w:trPr>
        <w:tc>
          <w:tcPr>
            <w:tcW w:w="1841" w:type="dxa"/>
            <w:vAlign w:val="center"/>
          </w:tcPr>
          <w:p w:rsidR="00154AB4" w:rsidRPr="00154AB4" w:rsidRDefault="00154AB4" w:rsidP="004D6BDB">
            <w:pPr>
              <w:jc w:val="center"/>
              <w:rPr>
                <w:lang w:eastAsia="ko-KR" w:bidi="en-US"/>
              </w:rPr>
            </w:pPr>
            <w:r w:rsidRPr="00154AB4">
              <w:rPr>
                <w:rFonts w:hint="eastAsia"/>
                <w:lang w:eastAsia="ko-KR" w:bidi="en-US"/>
              </w:rPr>
              <w:t>Mixture</w:t>
            </w:r>
          </w:p>
          <w:p w:rsidR="00154AB4" w:rsidRPr="00154AB4" w:rsidRDefault="00154AB4" w:rsidP="004D6BDB">
            <w:pPr>
              <w:jc w:val="center"/>
              <w:rPr>
                <w:lang w:eastAsia="ko-KR" w:bidi="en-US"/>
              </w:rPr>
            </w:pPr>
            <w:r w:rsidRPr="00154AB4">
              <w:rPr>
                <w:rFonts w:hint="eastAsia"/>
                <w:lang w:eastAsia="ko-KR" w:bidi="en-US"/>
              </w:rPr>
              <w:t>Types</w:t>
            </w:r>
          </w:p>
        </w:tc>
        <w:tc>
          <w:tcPr>
            <w:tcW w:w="1841" w:type="dxa"/>
            <w:vAlign w:val="center"/>
          </w:tcPr>
          <w:p w:rsidR="00154AB4" w:rsidRPr="00154AB4" w:rsidRDefault="00154AB4" w:rsidP="004D6BDB">
            <w:pPr>
              <w:jc w:val="center"/>
              <w:rPr>
                <w:lang w:eastAsia="ko-KR" w:bidi="en-US"/>
              </w:rPr>
            </w:pPr>
            <w:r w:rsidRPr="00154AB4">
              <w:rPr>
                <w:rFonts w:hint="eastAsia"/>
                <w:lang w:eastAsia="ko-KR" w:bidi="en-US"/>
              </w:rPr>
              <w:t>Specimen</w:t>
            </w:r>
          </w:p>
          <w:p w:rsidR="00154AB4" w:rsidRPr="00154AB4" w:rsidRDefault="00154AB4" w:rsidP="004D6BDB">
            <w:pPr>
              <w:jc w:val="center"/>
              <w:rPr>
                <w:lang w:eastAsia="ko-KR" w:bidi="en-US"/>
              </w:rPr>
            </w:pPr>
            <w:r w:rsidRPr="00154AB4">
              <w:rPr>
                <w:rFonts w:hint="eastAsia"/>
                <w:lang w:eastAsia="ko-KR" w:bidi="en-US"/>
              </w:rPr>
              <w:t>Number</w:t>
            </w:r>
          </w:p>
        </w:tc>
        <w:tc>
          <w:tcPr>
            <w:tcW w:w="1842" w:type="dxa"/>
            <w:vAlign w:val="center"/>
          </w:tcPr>
          <w:p w:rsidR="00154AB4" w:rsidRDefault="00154AB4" w:rsidP="004D6BDB">
            <w:pPr>
              <w:jc w:val="center"/>
              <w:rPr>
                <w:lang w:eastAsia="ko-KR" w:bidi="en-US"/>
              </w:rPr>
            </w:pPr>
            <w:r w:rsidRPr="00154AB4">
              <w:rPr>
                <w:rFonts w:hint="eastAsia"/>
                <w:lang w:eastAsia="ko-KR" w:bidi="en-US"/>
              </w:rPr>
              <w:t>Air Voids</w:t>
            </w:r>
          </w:p>
          <w:p w:rsidR="00154AB4" w:rsidRPr="00154AB4" w:rsidRDefault="00154AB4" w:rsidP="004D6BDB">
            <w:pPr>
              <w:jc w:val="center"/>
              <w:rPr>
                <w:lang w:eastAsia="ko-KR" w:bidi="en-US"/>
              </w:rPr>
            </w:pPr>
            <w:r w:rsidRPr="00154AB4">
              <w:rPr>
                <w:rFonts w:hint="eastAsia"/>
                <w:lang w:eastAsia="ko-KR" w:bidi="en-US"/>
              </w:rPr>
              <w:t>(%)</w:t>
            </w:r>
          </w:p>
        </w:tc>
        <w:tc>
          <w:tcPr>
            <w:tcW w:w="1913" w:type="dxa"/>
            <w:vAlign w:val="center"/>
          </w:tcPr>
          <w:p w:rsidR="00154AB4" w:rsidRPr="00154AB4" w:rsidRDefault="00154AB4" w:rsidP="004D6BDB">
            <w:pPr>
              <w:jc w:val="center"/>
              <w:rPr>
                <w:lang w:eastAsia="ko-KR" w:bidi="en-US"/>
              </w:rPr>
            </w:pPr>
            <w:r w:rsidRPr="00154AB4">
              <w:rPr>
                <w:rFonts w:hint="eastAsia"/>
                <w:lang w:eastAsia="ko-KR" w:bidi="en-US"/>
              </w:rPr>
              <w:t xml:space="preserve">Average </w:t>
            </w:r>
            <w:r w:rsidR="00AA51AE">
              <w:rPr>
                <w:rFonts w:hint="eastAsia"/>
                <w:lang w:eastAsia="ko-KR" w:bidi="en-US"/>
              </w:rPr>
              <w:t>Diameter</w:t>
            </w:r>
            <w:r w:rsidRPr="00154AB4">
              <w:rPr>
                <w:rFonts w:hint="eastAsia"/>
                <w:lang w:eastAsia="ko-KR" w:bidi="en-US"/>
              </w:rPr>
              <w:t xml:space="preserve"> (inch)</w:t>
            </w:r>
          </w:p>
        </w:tc>
        <w:tc>
          <w:tcPr>
            <w:tcW w:w="1913" w:type="dxa"/>
            <w:vAlign w:val="center"/>
          </w:tcPr>
          <w:p w:rsidR="00154AB4" w:rsidRPr="00154AB4" w:rsidRDefault="00154AB4" w:rsidP="004D6BDB">
            <w:pPr>
              <w:jc w:val="center"/>
              <w:rPr>
                <w:lang w:eastAsia="ko-KR" w:bidi="en-US"/>
              </w:rPr>
            </w:pPr>
            <w:r w:rsidRPr="00154AB4">
              <w:rPr>
                <w:rFonts w:hint="eastAsia"/>
                <w:lang w:eastAsia="ko-KR" w:bidi="en-US"/>
              </w:rPr>
              <w:t xml:space="preserve">Average </w:t>
            </w:r>
            <w:r w:rsidR="00AA51AE">
              <w:rPr>
                <w:rFonts w:hint="eastAsia"/>
                <w:lang w:eastAsia="ko-KR" w:bidi="en-US"/>
              </w:rPr>
              <w:t>Thickness</w:t>
            </w:r>
            <w:r w:rsidRPr="00154AB4">
              <w:rPr>
                <w:rFonts w:hint="eastAsia"/>
                <w:lang w:eastAsia="ko-KR" w:bidi="en-US"/>
              </w:rPr>
              <w:t xml:space="preserve"> (inch)</w:t>
            </w:r>
          </w:p>
        </w:tc>
      </w:tr>
      <w:tr w:rsidR="00154AB4" w:rsidRPr="00154AB4" w:rsidTr="004D6BDB">
        <w:trPr>
          <w:trHeight w:val="283"/>
          <w:jc w:val="center"/>
        </w:trPr>
        <w:tc>
          <w:tcPr>
            <w:tcW w:w="1841" w:type="dxa"/>
            <w:vMerge w:val="restart"/>
            <w:vAlign w:val="center"/>
          </w:tcPr>
          <w:p w:rsidR="00154AB4" w:rsidRPr="00154AB4" w:rsidRDefault="00154AB4" w:rsidP="004D6BDB">
            <w:pPr>
              <w:jc w:val="center"/>
              <w:rPr>
                <w:lang w:eastAsia="ko-KR" w:bidi="en-US"/>
              </w:rPr>
            </w:pPr>
            <w:r w:rsidRPr="00154AB4">
              <w:rPr>
                <w:rFonts w:hint="eastAsia"/>
                <w:lang w:eastAsia="ko-KR" w:bidi="en-US"/>
              </w:rPr>
              <w:t>12.5mm</w:t>
            </w:r>
          </w:p>
          <w:p w:rsidR="00154AB4" w:rsidRPr="00154AB4" w:rsidRDefault="00154AB4" w:rsidP="004D6BDB">
            <w:pPr>
              <w:jc w:val="center"/>
              <w:rPr>
                <w:lang w:eastAsia="ko-KR" w:bidi="en-US"/>
              </w:rPr>
            </w:pPr>
            <w:r w:rsidRPr="00154AB4">
              <w:rPr>
                <w:rFonts w:hint="eastAsia"/>
                <w:lang w:eastAsia="ko-KR" w:bidi="en-US"/>
              </w:rPr>
              <w:t>PG67-22</w:t>
            </w:r>
          </w:p>
        </w:tc>
        <w:tc>
          <w:tcPr>
            <w:tcW w:w="1841" w:type="dxa"/>
            <w:vAlign w:val="center"/>
          </w:tcPr>
          <w:p w:rsidR="00154AB4" w:rsidRPr="00154AB4" w:rsidRDefault="00BE16C5" w:rsidP="004D6BDB">
            <w:pPr>
              <w:jc w:val="center"/>
              <w:rPr>
                <w:lang w:eastAsia="ko-KR" w:bidi="en-US"/>
              </w:rPr>
            </w:pPr>
            <w:r>
              <w:rPr>
                <w:rFonts w:hint="eastAsia"/>
                <w:lang w:eastAsia="ko-KR" w:bidi="en-US"/>
              </w:rPr>
              <w:t>1</w:t>
            </w:r>
          </w:p>
        </w:tc>
        <w:tc>
          <w:tcPr>
            <w:tcW w:w="1842" w:type="dxa"/>
            <w:vAlign w:val="center"/>
          </w:tcPr>
          <w:p w:rsidR="00154AB4" w:rsidRPr="00154AB4" w:rsidRDefault="00AA51AE" w:rsidP="004D6BDB">
            <w:pPr>
              <w:jc w:val="center"/>
              <w:rPr>
                <w:lang w:eastAsia="ko-KR" w:bidi="en-US"/>
              </w:rPr>
            </w:pPr>
            <w:r>
              <w:rPr>
                <w:rFonts w:hint="eastAsia"/>
                <w:lang w:eastAsia="ko-KR" w:bidi="en-US"/>
              </w:rPr>
              <w:t>6.9</w:t>
            </w:r>
          </w:p>
        </w:tc>
        <w:tc>
          <w:tcPr>
            <w:tcW w:w="1913" w:type="dxa"/>
            <w:vAlign w:val="center"/>
          </w:tcPr>
          <w:p w:rsidR="00154AB4" w:rsidRPr="00154AB4" w:rsidRDefault="00073F48" w:rsidP="004D6BDB">
            <w:pPr>
              <w:jc w:val="center"/>
              <w:rPr>
                <w:lang w:eastAsia="ko-KR" w:bidi="en-US"/>
              </w:rPr>
            </w:pPr>
            <w:r>
              <w:rPr>
                <w:rFonts w:hint="eastAsia"/>
                <w:lang w:eastAsia="ko-KR" w:bidi="en-US"/>
              </w:rPr>
              <w:t>5.93</w:t>
            </w:r>
          </w:p>
        </w:tc>
        <w:tc>
          <w:tcPr>
            <w:tcW w:w="1913" w:type="dxa"/>
            <w:vAlign w:val="center"/>
          </w:tcPr>
          <w:p w:rsidR="00154AB4" w:rsidRPr="00154AB4" w:rsidRDefault="00073F48" w:rsidP="004D6BDB">
            <w:pPr>
              <w:jc w:val="center"/>
              <w:rPr>
                <w:lang w:eastAsia="ko-KR" w:bidi="en-US"/>
              </w:rPr>
            </w:pPr>
            <w:r>
              <w:rPr>
                <w:rFonts w:hint="eastAsia"/>
                <w:lang w:eastAsia="ko-KR" w:bidi="en-US"/>
              </w:rPr>
              <w:t>1.53</w:t>
            </w:r>
          </w:p>
        </w:tc>
      </w:tr>
      <w:tr w:rsidR="00154AB4" w:rsidRPr="00154AB4" w:rsidTr="004D6BDB">
        <w:trPr>
          <w:trHeight w:val="283"/>
          <w:jc w:val="center"/>
        </w:trPr>
        <w:tc>
          <w:tcPr>
            <w:tcW w:w="1841" w:type="dxa"/>
            <w:vMerge/>
            <w:vAlign w:val="center"/>
          </w:tcPr>
          <w:p w:rsidR="00154AB4" w:rsidRPr="00154AB4" w:rsidRDefault="00154AB4" w:rsidP="004D6BDB">
            <w:pPr>
              <w:jc w:val="center"/>
              <w:rPr>
                <w:lang w:eastAsia="ko-KR" w:bidi="en-US"/>
              </w:rPr>
            </w:pPr>
          </w:p>
        </w:tc>
        <w:tc>
          <w:tcPr>
            <w:tcW w:w="1841" w:type="dxa"/>
            <w:vAlign w:val="center"/>
          </w:tcPr>
          <w:p w:rsidR="00154AB4" w:rsidRPr="00154AB4" w:rsidRDefault="00BE16C5" w:rsidP="004D6BDB">
            <w:pPr>
              <w:jc w:val="center"/>
              <w:rPr>
                <w:lang w:eastAsia="ko-KR" w:bidi="en-US"/>
              </w:rPr>
            </w:pPr>
            <w:r>
              <w:rPr>
                <w:rFonts w:hint="eastAsia"/>
                <w:lang w:eastAsia="ko-KR" w:bidi="en-US"/>
              </w:rPr>
              <w:t>2</w:t>
            </w:r>
          </w:p>
        </w:tc>
        <w:tc>
          <w:tcPr>
            <w:tcW w:w="1842" w:type="dxa"/>
            <w:vAlign w:val="center"/>
          </w:tcPr>
          <w:p w:rsidR="00154AB4" w:rsidRPr="00154AB4" w:rsidRDefault="00AA51AE" w:rsidP="004D6BDB">
            <w:pPr>
              <w:jc w:val="center"/>
              <w:rPr>
                <w:lang w:eastAsia="ko-KR" w:bidi="en-US"/>
              </w:rPr>
            </w:pPr>
            <w:r>
              <w:rPr>
                <w:rFonts w:hint="eastAsia"/>
                <w:lang w:eastAsia="ko-KR" w:bidi="en-US"/>
              </w:rPr>
              <w:t>6.8</w:t>
            </w:r>
          </w:p>
        </w:tc>
        <w:tc>
          <w:tcPr>
            <w:tcW w:w="1913" w:type="dxa"/>
            <w:vAlign w:val="center"/>
          </w:tcPr>
          <w:p w:rsidR="00154AB4" w:rsidRPr="00154AB4" w:rsidRDefault="00073F48" w:rsidP="004D6BDB">
            <w:pPr>
              <w:jc w:val="center"/>
              <w:rPr>
                <w:lang w:eastAsia="ko-KR" w:bidi="en-US"/>
              </w:rPr>
            </w:pPr>
            <w:r>
              <w:rPr>
                <w:rFonts w:hint="eastAsia"/>
                <w:lang w:eastAsia="ko-KR" w:bidi="en-US"/>
              </w:rPr>
              <w:t>5.92</w:t>
            </w:r>
          </w:p>
        </w:tc>
        <w:tc>
          <w:tcPr>
            <w:tcW w:w="1913" w:type="dxa"/>
            <w:vAlign w:val="center"/>
          </w:tcPr>
          <w:p w:rsidR="00154AB4" w:rsidRPr="00154AB4" w:rsidRDefault="00073F48" w:rsidP="004D6BDB">
            <w:pPr>
              <w:jc w:val="center"/>
              <w:rPr>
                <w:lang w:eastAsia="ko-KR" w:bidi="en-US"/>
              </w:rPr>
            </w:pPr>
            <w:r>
              <w:rPr>
                <w:rFonts w:hint="eastAsia"/>
                <w:lang w:eastAsia="ko-KR" w:bidi="en-US"/>
              </w:rPr>
              <w:t>1.57</w:t>
            </w:r>
          </w:p>
        </w:tc>
      </w:tr>
      <w:tr w:rsidR="00154AB4" w:rsidRPr="00154AB4" w:rsidTr="004D6BDB">
        <w:trPr>
          <w:trHeight w:val="283"/>
          <w:jc w:val="center"/>
        </w:trPr>
        <w:tc>
          <w:tcPr>
            <w:tcW w:w="1841" w:type="dxa"/>
            <w:vMerge/>
            <w:vAlign w:val="center"/>
          </w:tcPr>
          <w:p w:rsidR="00154AB4" w:rsidRPr="00154AB4" w:rsidRDefault="00154AB4" w:rsidP="004D6BDB">
            <w:pPr>
              <w:jc w:val="center"/>
              <w:rPr>
                <w:lang w:eastAsia="ko-KR" w:bidi="en-US"/>
              </w:rPr>
            </w:pPr>
          </w:p>
        </w:tc>
        <w:tc>
          <w:tcPr>
            <w:tcW w:w="1841" w:type="dxa"/>
            <w:vAlign w:val="center"/>
          </w:tcPr>
          <w:p w:rsidR="00154AB4" w:rsidRPr="00154AB4" w:rsidRDefault="00BE16C5" w:rsidP="004D6BDB">
            <w:pPr>
              <w:jc w:val="center"/>
              <w:rPr>
                <w:lang w:eastAsia="ko-KR" w:bidi="en-US"/>
              </w:rPr>
            </w:pPr>
            <w:r>
              <w:rPr>
                <w:rFonts w:hint="eastAsia"/>
                <w:lang w:eastAsia="ko-KR" w:bidi="en-US"/>
              </w:rPr>
              <w:t>3</w:t>
            </w:r>
          </w:p>
        </w:tc>
        <w:tc>
          <w:tcPr>
            <w:tcW w:w="1842" w:type="dxa"/>
            <w:vAlign w:val="center"/>
          </w:tcPr>
          <w:p w:rsidR="00154AB4" w:rsidRPr="00154AB4" w:rsidRDefault="00AA51AE" w:rsidP="004D6BDB">
            <w:pPr>
              <w:jc w:val="center"/>
              <w:rPr>
                <w:lang w:eastAsia="ko-KR" w:bidi="en-US"/>
              </w:rPr>
            </w:pPr>
            <w:r>
              <w:rPr>
                <w:rFonts w:hint="eastAsia"/>
                <w:lang w:eastAsia="ko-KR" w:bidi="en-US"/>
              </w:rPr>
              <w:t>6.5</w:t>
            </w:r>
          </w:p>
        </w:tc>
        <w:tc>
          <w:tcPr>
            <w:tcW w:w="1913" w:type="dxa"/>
            <w:vAlign w:val="center"/>
          </w:tcPr>
          <w:p w:rsidR="00154AB4" w:rsidRPr="00154AB4" w:rsidRDefault="00073F48" w:rsidP="004D6BDB">
            <w:pPr>
              <w:jc w:val="center"/>
              <w:rPr>
                <w:lang w:eastAsia="ko-KR" w:bidi="en-US"/>
              </w:rPr>
            </w:pPr>
            <w:r>
              <w:rPr>
                <w:rFonts w:hint="eastAsia"/>
                <w:lang w:eastAsia="ko-KR" w:bidi="en-US"/>
              </w:rPr>
              <w:t>5.92</w:t>
            </w:r>
          </w:p>
        </w:tc>
        <w:tc>
          <w:tcPr>
            <w:tcW w:w="1913" w:type="dxa"/>
            <w:vAlign w:val="center"/>
          </w:tcPr>
          <w:p w:rsidR="00154AB4" w:rsidRPr="00154AB4" w:rsidRDefault="00073F48" w:rsidP="004D6BDB">
            <w:pPr>
              <w:jc w:val="center"/>
              <w:rPr>
                <w:lang w:eastAsia="ko-KR" w:bidi="en-US"/>
              </w:rPr>
            </w:pPr>
            <w:r>
              <w:rPr>
                <w:rFonts w:hint="eastAsia"/>
                <w:lang w:eastAsia="ko-KR" w:bidi="en-US"/>
              </w:rPr>
              <w:t>1.51</w:t>
            </w:r>
          </w:p>
        </w:tc>
      </w:tr>
      <w:tr w:rsidR="00BE16C5" w:rsidRPr="00154AB4" w:rsidTr="004D6BDB">
        <w:trPr>
          <w:trHeight w:val="283"/>
          <w:jc w:val="center"/>
        </w:trPr>
        <w:tc>
          <w:tcPr>
            <w:tcW w:w="1841" w:type="dxa"/>
            <w:vMerge w:val="restart"/>
            <w:vAlign w:val="center"/>
          </w:tcPr>
          <w:p w:rsidR="00BE16C5" w:rsidRPr="00154AB4" w:rsidRDefault="00BE16C5" w:rsidP="004D6BDB">
            <w:pPr>
              <w:jc w:val="center"/>
              <w:rPr>
                <w:lang w:eastAsia="ko-KR" w:bidi="en-US"/>
              </w:rPr>
            </w:pPr>
            <w:r w:rsidRPr="00154AB4">
              <w:rPr>
                <w:rFonts w:hint="eastAsia"/>
                <w:lang w:eastAsia="ko-KR" w:bidi="en-US"/>
              </w:rPr>
              <w:t>12.5mm PMA PG76-22</w:t>
            </w:r>
          </w:p>
        </w:tc>
        <w:tc>
          <w:tcPr>
            <w:tcW w:w="1841" w:type="dxa"/>
            <w:vAlign w:val="center"/>
          </w:tcPr>
          <w:p w:rsidR="00BE16C5" w:rsidRPr="00154AB4" w:rsidRDefault="00BE16C5" w:rsidP="004D6BDB">
            <w:pPr>
              <w:jc w:val="center"/>
              <w:rPr>
                <w:lang w:eastAsia="ko-KR" w:bidi="en-US"/>
              </w:rPr>
            </w:pPr>
            <w:r>
              <w:rPr>
                <w:rFonts w:hint="eastAsia"/>
                <w:lang w:eastAsia="ko-KR" w:bidi="en-US"/>
              </w:rPr>
              <w:t>1</w:t>
            </w:r>
          </w:p>
        </w:tc>
        <w:tc>
          <w:tcPr>
            <w:tcW w:w="1842" w:type="dxa"/>
            <w:vAlign w:val="center"/>
          </w:tcPr>
          <w:p w:rsidR="00BE16C5" w:rsidRPr="00154AB4" w:rsidRDefault="00AA51AE" w:rsidP="004D6BDB">
            <w:pPr>
              <w:jc w:val="center"/>
              <w:rPr>
                <w:lang w:eastAsia="ko-KR" w:bidi="en-US"/>
              </w:rPr>
            </w:pPr>
            <w:r>
              <w:rPr>
                <w:rFonts w:hint="eastAsia"/>
                <w:lang w:eastAsia="ko-KR" w:bidi="en-US"/>
              </w:rPr>
              <w:t>7.0</w:t>
            </w:r>
          </w:p>
        </w:tc>
        <w:tc>
          <w:tcPr>
            <w:tcW w:w="1913" w:type="dxa"/>
            <w:vAlign w:val="center"/>
          </w:tcPr>
          <w:p w:rsidR="00BE16C5" w:rsidRPr="00154AB4" w:rsidRDefault="00073F48" w:rsidP="004D6BDB">
            <w:pPr>
              <w:jc w:val="center"/>
              <w:rPr>
                <w:lang w:eastAsia="ko-KR" w:bidi="en-US"/>
              </w:rPr>
            </w:pPr>
            <w:r>
              <w:rPr>
                <w:rFonts w:hint="eastAsia"/>
                <w:lang w:eastAsia="ko-KR" w:bidi="en-US"/>
              </w:rPr>
              <w:t>5.93</w:t>
            </w:r>
          </w:p>
        </w:tc>
        <w:tc>
          <w:tcPr>
            <w:tcW w:w="1913" w:type="dxa"/>
            <w:vAlign w:val="center"/>
          </w:tcPr>
          <w:p w:rsidR="00BE16C5" w:rsidRPr="00154AB4" w:rsidRDefault="00073F48" w:rsidP="004D6BDB">
            <w:pPr>
              <w:jc w:val="center"/>
              <w:rPr>
                <w:lang w:eastAsia="ko-KR" w:bidi="en-US"/>
              </w:rPr>
            </w:pPr>
            <w:r>
              <w:rPr>
                <w:rFonts w:hint="eastAsia"/>
                <w:lang w:eastAsia="ko-KR" w:bidi="en-US"/>
              </w:rPr>
              <w:t>1.49</w:t>
            </w:r>
          </w:p>
        </w:tc>
      </w:tr>
      <w:tr w:rsidR="00BE16C5" w:rsidRPr="00154AB4" w:rsidTr="004D6BDB">
        <w:trPr>
          <w:trHeight w:val="283"/>
          <w:jc w:val="center"/>
        </w:trPr>
        <w:tc>
          <w:tcPr>
            <w:tcW w:w="1841" w:type="dxa"/>
            <w:vMerge/>
            <w:vAlign w:val="center"/>
          </w:tcPr>
          <w:p w:rsidR="00BE16C5" w:rsidRPr="00154AB4" w:rsidRDefault="00BE16C5" w:rsidP="004D6BDB">
            <w:pPr>
              <w:jc w:val="center"/>
              <w:rPr>
                <w:lang w:eastAsia="ko-KR" w:bidi="en-US"/>
              </w:rPr>
            </w:pPr>
          </w:p>
        </w:tc>
        <w:tc>
          <w:tcPr>
            <w:tcW w:w="1841" w:type="dxa"/>
            <w:vAlign w:val="center"/>
          </w:tcPr>
          <w:p w:rsidR="00BE16C5" w:rsidRPr="00154AB4" w:rsidRDefault="00BE16C5" w:rsidP="004D6BDB">
            <w:pPr>
              <w:jc w:val="center"/>
              <w:rPr>
                <w:lang w:eastAsia="ko-KR" w:bidi="en-US"/>
              </w:rPr>
            </w:pPr>
            <w:r>
              <w:rPr>
                <w:rFonts w:hint="eastAsia"/>
                <w:lang w:eastAsia="ko-KR" w:bidi="en-US"/>
              </w:rPr>
              <w:t>2</w:t>
            </w:r>
          </w:p>
        </w:tc>
        <w:tc>
          <w:tcPr>
            <w:tcW w:w="1842" w:type="dxa"/>
            <w:vAlign w:val="center"/>
          </w:tcPr>
          <w:p w:rsidR="00BE16C5" w:rsidRPr="00154AB4" w:rsidRDefault="00AA51AE" w:rsidP="004D6BDB">
            <w:pPr>
              <w:jc w:val="center"/>
              <w:rPr>
                <w:lang w:eastAsia="ko-KR" w:bidi="en-US"/>
              </w:rPr>
            </w:pPr>
            <w:r>
              <w:rPr>
                <w:rFonts w:hint="eastAsia"/>
                <w:lang w:eastAsia="ko-KR" w:bidi="en-US"/>
              </w:rPr>
              <w:t>6.7</w:t>
            </w:r>
          </w:p>
        </w:tc>
        <w:tc>
          <w:tcPr>
            <w:tcW w:w="1913" w:type="dxa"/>
            <w:vAlign w:val="center"/>
          </w:tcPr>
          <w:p w:rsidR="00BE16C5" w:rsidRPr="00154AB4" w:rsidRDefault="00073F48" w:rsidP="004D6BDB">
            <w:pPr>
              <w:jc w:val="center"/>
              <w:rPr>
                <w:lang w:eastAsia="ko-KR" w:bidi="en-US"/>
              </w:rPr>
            </w:pPr>
            <w:r>
              <w:rPr>
                <w:rFonts w:hint="eastAsia"/>
                <w:lang w:eastAsia="ko-KR" w:bidi="en-US"/>
              </w:rPr>
              <w:t>5.92</w:t>
            </w:r>
          </w:p>
        </w:tc>
        <w:tc>
          <w:tcPr>
            <w:tcW w:w="1913" w:type="dxa"/>
            <w:vAlign w:val="center"/>
          </w:tcPr>
          <w:p w:rsidR="00BE16C5" w:rsidRPr="00154AB4" w:rsidRDefault="00073F48" w:rsidP="004D6BDB">
            <w:pPr>
              <w:jc w:val="center"/>
              <w:rPr>
                <w:lang w:eastAsia="ko-KR" w:bidi="en-US"/>
              </w:rPr>
            </w:pPr>
            <w:r>
              <w:rPr>
                <w:rFonts w:hint="eastAsia"/>
                <w:lang w:eastAsia="ko-KR" w:bidi="en-US"/>
              </w:rPr>
              <w:t>1.51</w:t>
            </w:r>
          </w:p>
        </w:tc>
      </w:tr>
      <w:tr w:rsidR="00BE16C5" w:rsidRPr="00154AB4" w:rsidTr="004D6BDB">
        <w:trPr>
          <w:trHeight w:val="283"/>
          <w:jc w:val="center"/>
        </w:trPr>
        <w:tc>
          <w:tcPr>
            <w:tcW w:w="1841" w:type="dxa"/>
            <w:vMerge/>
            <w:vAlign w:val="center"/>
          </w:tcPr>
          <w:p w:rsidR="00BE16C5" w:rsidRPr="00154AB4" w:rsidRDefault="00BE16C5" w:rsidP="004D6BDB">
            <w:pPr>
              <w:jc w:val="center"/>
              <w:rPr>
                <w:lang w:eastAsia="ko-KR" w:bidi="en-US"/>
              </w:rPr>
            </w:pPr>
          </w:p>
        </w:tc>
        <w:tc>
          <w:tcPr>
            <w:tcW w:w="1841" w:type="dxa"/>
            <w:vAlign w:val="center"/>
          </w:tcPr>
          <w:p w:rsidR="00BE16C5" w:rsidRPr="00154AB4" w:rsidRDefault="00BE16C5" w:rsidP="004D6BDB">
            <w:pPr>
              <w:jc w:val="center"/>
              <w:rPr>
                <w:lang w:eastAsia="ko-KR" w:bidi="en-US"/>
              </w:rPr>
            </w:pPr>
            <w:r>
              <w:rPr>
                <w:rFonts w:hint="eastAsia"/>
                <w:lang w:eastAsia="ko-KR" w:bidi="en-US"/>
              </w:rPr>
              <w:t>3</w:t>
            </w:r>
          </w:p>
        </w:tc>
        <w:tc>
          <w:tcPr>
            <w:tcW w:w="1842" w:type="dxa"/>
            <w:vAlign w:val="center"/>
          </w:tcPr>
          <w:p w:rsidR="00BE16C5" w:rsidRPr="00154AB4" w:rsidRDefault="00AA51AE" w:rsidP="004D6BDB">
            <w:pPr>
              <w:jc w:val="center"/>
              <w:rPr>
                <w:lang w:eastAsia="ko-KR" w:bidi="en-US"/>
              </w:rPr>
            </w:pPr>
            <w:r>
              <w:rPr>
                <w:rFonts w:hint="eastAsia"/>
                <w:lang w:eastAsia="ko-KR" w:bidi="en-US"/>
              </w:rPr>
              <w:t>6.9</w:t>
            </w:r>
          </w:p>
        </w:tc>
        <w:tc>
          <w:tcPr>
            <w:tcW w:w="1913" w:type="dxa"/>
            <w:vAlign w:val="center"/>
          </w:tcPr>
          <w:p w:rsidR="00BE16C5" w:rsidRPr="00154AB4" w:rsidRDefault="00073F48" w:rsidP="004D6BDB">
            <w:pPr>
              <w:jc w:val="center"/>
              <w:rPr>
                <w:lang w:eastAsia="ko-KR" w:bidi="en-US"/>
              </w:rPr>
            </w:pPr>
            <w:r>
              <w:rPr>
                <w:rFonts w:hint="eastAsia"/>
                <w:lang w:eastAsia="ko-KR" w:bidi="en-US"/>
              </w:rPr>
              <w:t>5.92</w:t>
            </w:r>
          </w:p>
        </w:tc>
        <w:tc>
          <w:tcPr>
            <w:tcW w:w="1913" w:type="dxa"/>
            <w:vAlign w:val="center"/>
          </w:tcPr>
          <w:p w:rsidR="00BE16C5" w:rsidRPr="00154AB4" w:rsidRDefault="00073F48" w:rsidP="004D6BDB">
            <w:pPr>
              <w:jc w:val="center"/>
              <w:rPr>
                <w:lang w:eastAsia="ko-KR" w:bidi="en-US"/>
              </w:rPr>
            </w:pPr>
            <w:r>
              <w:rPr>
                <w:rFonts w:hint="eastAsia"/>
                <w:lang w:eastAsia="ko-KR" w:bidi="en-US"/>
              </w:rPr>
              <w:t>1.48</w:t>
            </w:r>
          </w:p>
        </w:tc>
      </w:tr>
      <w:tr w:rsidR="00BE16C5" w:rsidRPr="00154AB4" w:rsidTr="004D6BDB">
        <w:trPr>
          <w:trHeight w:val="283"/>
          <w:jc w:val="center"/>
        </w:trPr>
        <w:tc>
          <w:tcPr>
            <w:tcW w:w="1841" w:type="dxa"/>
            <w:vMerge w:val="restart"/>
            <w:vAlign w:val="center"/>
          </w:tcPr>
          <w:p w:rsidR="00BE16C5" w:rsidRPr="00154AB4" w:rsidRDefault="00BE16C5" w:rsidP="004D6BDB">
            <w:pPr>
              <w:jc w:val="center"/>
              <w:rPr>
                <w:lang w:eastAsia="ko-KR" w:bidi="en-US"/>
              </w:rPr>
            </w:pPr>
            <w:r w:rsidRPr="00154AB4">
              <w:rPr>
                <w:rFonts w:hint="eastAsia"/>
                <w:lang w:eastAsia="ko-KR" w:bidi="en-US"/>
              </w:rPr>
              <w:t>4.75mm PMA PG76-22</w:t>
            </w:r>
          </w:p>
        </w:tc>
        <w:tc>
          <w:tcPr>
            <w:tcW w:w="1841" w:type="dxa"/>
            <w:vAlign w:val="center"/>
          </w:tcPr>
          <w:p w:rsidR="00BE16C5" w:rsidRPr="00154AB4" w:rsidRDefault="00BE16C5" w:rsidP="004D6BDB">
            <w:pPr>
              <w:jc w:val="center"/>
              <w:rPr>
                <w:lang w:eastAsia="ko-KR" w:bidi="en-US"/>
              </w:rPr>
            </w:pPr>
            <w:r>
              <w:rPr>
                <w:rFonts w:hint="eastAsia"/>
                <w:lang w:eastAsia="ko-KR" w:bidi="en-US"/>
              </w:rPr>
              <w:t>1</w:t>
            </w:r>
          </w:p>
        </w:tc>
        <w:tc>
          <w:tcPr>
            <w:tcW w:w="1842" w:type="dxa"/>
            <w:vAlign w:val="center"/>
          </w:tcPr>
          <w:p w:rsidR="00BE16C5" w:rsidRPr="00154AB4" w:rsidRDefault="00AA51AE" w:rsidP="004D6BDB">
            <w:pPr>
              <w:jc w:val="center"/>
              <w:rPr>
                <w:lang w:eastAsia="ko-KR" w:bidi="en-US"/>
              </w:rPr>
            </w:pPr>
            <w:r>
              <w:rPr>
                <w:rFonts w:hint="eastAsia"/>
                <w:lang w:eastAsia="ko-KR" w:bidi="en-US"/>
              </w:rPr>
              <w:t>7.3</w:t>
            </w:r>
          </w:p>
        </w:tc>
        <w:tc>
          <w:tcPr>
            <w:tcW w:w="1913" w:type="dxa"/>
            <w:vAlign w:val="center"/>
          </w:tcPr>
          <w:p w:rsidR="00BE16C5" w:rsidRPr="00154AB4" w:rsidRDefault="00AA51AE" w:rsidP="004D6BDB">
            <w:pPr>
              <w:jc w:val="center"/>
              <w:rPr>
                <w:lang w:eastAsia="ko-KR" w:bidi="en-US"/>
              </w:rPr>
            </w:pPr>
            <w:r>
              <w:rPr>
                <w:rFonts w:hint="eastAsia"/>
                <w:lang w:eastAsia="ko-KR" w:bidi="en-US"/>
              </w:rPr>
              <w:t>5.92</w:t>
            </w:r>
          </w:p>
        </w:tc>
        <w:tc>
          <w:tcPr>
            <w:tcW w:w="1913" w:type="dxa"/>
            <w:vAlign w:val="center"/>
          </w:tcPr>
          <w:p w:rsidR="00BE16C5" w:rsidRPr="00154AB4" w:rsidRDefault="00AA51AE" w:rsidP="004D6BDB">
            <w:pPr>
              <w:jc w:val="center"/>
              <w:rPr>
                <w:lang w:eastAsia="ko-KR" w:bidi="en-US"/>
              </w:rPr>
            </w:pPr>
            <w:r>
              <w:rPr>
                <w:rFonts w:hint="eastAsia"/>
                <w:lang w:eastAsia="ko-KR" w:bidi="en-US"/>
              </w:rPr>
              <w:t>1.51</w:t>
            </w:r>
          </w:p>
        </w:tc>
      </w:tr>
      <w:tr w:rsidR="00BE16C5" w:rsidRPr="00154AB4" w:rsidTr="004D6BDB">
        <w:trPr>
          <w:trHeight w:val="283"/>
          <w:jc w:val="center"/>
        </w:trPr>
        <w:tc>
          <w:tcPr>
            <w:tcW w:w="1841" w:type="dxa"/>
            <w:vMerge/>
            <w:vAlign w:val="center"/>
          </w:tcPr>
          <w:p w:rsidR="00BE16C5" w:rsidRPr="00154AB4" w:rsidRDefault="00BE16C5" w:rsidP="004D6BDB">
            <w:pPr>
              <w:jc w:val="center"/>
              <w:rPr>
                <w:lang w:eastAsia="ko-KR" w:bidi="en-US"/>
              </w:rPr>
            </w:pPr>
          </w:p>
        </w:tc>
        <w:tc>
          <w:tcPr>
            <w:tcW w:w="1841" w:type="dxa"/>
            <w:vAlign w:val="center"/>
          </w:tcPr>
          <w:p w:rsidR="00BE16C5" w:rsidRPr="00154AB4" w:rsidRDefault="00BE16C5" w:rsidP="004D6BDB">
            <w:pPr>
              <w:jc w:val="center"/>
              <w:rPr>
                <w:lang w:eastAsia="ko-KR" w:bidi="en-US"/>
              </w:rPr>
            </w:pPr>
            <w:r>
              <w:rPr>
                <w:rFonts w:hint="eastAsia"/>
                <w:lang w:eastAsia="ko-KR" w:bidi="en-US"/>
              </w:rPr>
              <w:t>2</w:t>
            </w:r>
          </w:p>
        </w:tc>
        <w:tc>
          <w:tcPr>
            <w:tcW w:w="1842" w:type="dxa"/>
            <w:vAlign w:val="center"/>
          </w:tcPr>
          <w:p w:rsidR="00BE16C5" w:rsidRPr="00154AB4" w:rsidRDefault="00AA51AE" w:rsidP="004D6BDB">
            <w:pPr>
              <w:jc w:val="center"/>
              <w:rPr>
                <w:lang w:eastAsia="ko-KR" w:bidi="en-US"/>
              </w:rPr>
            </w:pPr>
            <w:r>
              <w:rPr>
                <w:rFonts w:hint="eastAsia"/>
                <w:lang w:eastAsia="ko-KR" w:bidi="en-US"/>
              </w:rPr>
              <w:t>6.7</w:t>
            </w:r>
          </w:p>
        </w:tc>
        <w:tc>
          <w:tcPr>
            <w:tcW w:w="1913" w:type="dxa"/>
            <w:vAlign w:val="center"/>
          </w:tcPr>
          <w:p w:rsidR="00BE16C5" w:rsidRPr="00154AB4" w:rsidRDefault="00AA51AE" w:rsidP="004D6BDB">
            <w:pPr>
              <w:jc w:val="center"/>
              <w:rPr>
                <w:lang w:eastAsia="ko-KR" w:bidi="en-US"/>
              </w:rPr>
            </w:pPr>
            <w:r>
              <w:rPr>
                <w:rFonts w:hint="eastAsia"/>
                <w:lang w:eastAsia="ko-KR" w:bidi="en-US"/>
              </w:rPr>
              <w:t>5.92</w:t>
            </w:r>
          </w:p>
        </w:tc>
        <w:tc>
          <w:tcPr>
            <w:tcW w:w="1913" w:type="dxa"/>
            <w:vAlign w:val="center"/>
          </w:tcPr>
          <w:p w:rsidR="00BE16C5" w:rsidRPr="00154AB4" w:rsidRDefault="00AA51AE" w:rsidP="004D6BDB">
            <w:pPr>
              <w:jc w:val="center"/>
              <w:rPr>
                <w:lang w:eastAsia="ko-KR" w:bidi="en-US"/>
              </w:rPr>
            </w:pPr>
            <w:r>
              <w:rPr>
                <w:rFonts w:hint="eastAsia"/>
                <w:lang w:eastAsia="ko-KR" w:bidi="en-US"/>
              </w:rPr>
              <w:t>1.50</w:t>
            </w:r>
          </w:p>
        </w:tc>
      </w:tr>
      <w:tr w:rsidR="00BE16C5" w:rsidRPr="00154AB4" w:rsidTr="004D6BDB">
        <w:trPr>
          <w:trHeight w:val="283"/>
          <w:jc w:val="center"/>
        </w:trPr>
        <w:tc>
          <w:tcPr>
            <w:tcW w:w="1841" w:type="dxa"/>
            <w:vMerge/>
            <w:vAlign w:val="center"/>
          </w:tcPr>
          <w:p w:rsidR="00BE16C5" w:rsidRPr="00154AB4" w:rsidRDefault="00BE16C5" w:rsidP="004D6BDB">
            <w:pPr>
              <w:jc w:val="center"/>
              <w:rPr>
                <w:lang w:eastAsia="ko-KR" w:bidi="en-US"/>
              </w:rPr>
            </w:pPr>
          </w:p>
        </w:tc>
        <w:tc>
          <w:tcPr>
            <w:tcW w:w="1841" w:type="dxa"/>
            <w:vAlign w:val="center"/>
          </w:tcPr>
          <w:p w:rsidR="00BE16C5" w:rsidRPr="00154AB4" w:rsidRDefault="00BE16C5" w:rsidP="004D6BDB">
            <w:pPr>
              <w:jc w:val="center"/>
              <w:rPr>
                <w:lang w:eastAsia="ko-KR" w:bidi="en-US"/>
              </w:rPr>
            </w:pPr>
            <w:r>
              <w:rPr>
                <w:rFonts w:hint="eastAsia"/>
                <w:lang w:eastAsia="ko-KR" w:bidi="en-US"/>
              </w:rPr>
              <w:t>3</w:t>
            </w:r>
          </w:p>
        </w:tc>
        <w:tc>
          <w:tcPr>
            <w:tcW w:w="1842" w:type="dxa"/>
            <w:vAlign w:val="center"/>
          </w:tcPr>
          <w:p w:rsidR="00BE16C5" w:rsidRPr="00154AB4" w:rsidRDefault="00AA51AE" w:rsidP="004D6BDB">
            <w:pPr>
              <w:jc w:val="center"/>
              <w:rPr>
                <w:lang w:eastAsia="ko-KR" w:bidi="en-US"/>
              </w:rPr>
            </w:pPr>
            <w:r>
              <w:rPr>
                <w:rFonts w:hint="eastAsia"/>
                <w:lang w:eastAsia="ko-KR" w:bidi="en-US"/>
              </w:rPr>
              <w:t>6.9</w:t>
            </w:r>
          </w:p>
        </w:tc>
        <w:tc>
          <w:tcPr>
            <w:tcW w:w="1913" w:type="dxa"/>
            <w:vAlign w:val="center"/>
          </w:tcPr>
          <w:p w:rsidR="00BE16C5" w:rsidRPr="00154AB4" w:rsidRDefault="00AA51AE" w:rsidP="004D6BDB">
            <w:pPr>
              <w:jc w:val="center"/>
              <w:rPr>
                <w:lang w:eastAsia="ko-KR" w:bidi="en-US"/>
              </w:rPr>
            </w:pPr>
            <w:r>
              <w:rPr>
                <w:rFonts w:hint="eastAsia"/>
                <w:lang w:eastAsia="ko-KR" w:bidi="en-US"/>
              </w:rPr>
              <w:t>5.92</w:t>
            </w:r>
          </w:p>
        </w:tc>
        <w:tc>
          <w:tcPr>
            <w:tcW w:w="1913" w:type="dxa"/>
            <w:vAlign w:val="center"/>
          </w:tcPr>
          <w:p w:rsidR="00BE16C5" w:rsidRPr="00154AB4" w:rsidRDefault="00AA51AE" w:rsidP="004D6BDB">
            <w:pPr>
              <w:jc w:val="center"/>
              <w:rPr>
                <w:lang w:eastAsia="ko-KR" w:bidi="en-US"/>
              </w:rPr>
            </w:pPr>
            <w:r>
              <w:rPr>
                <w:rFonts w:hint="eastAsia"/>
                <w:lang w:eastAsia="ko-KR" w:bidi="en-US"/>
              </w:rPr>
              <w:t>1.54</w:t>
            </w:r>
          </w:p>
        </w:tc>
      </w:tr>
    </w:tbl>
    <w:p w:rsidR="00154AB4" w:rsidRDefault="00154AB4" w:rsidP="00D1354B">
      <w:pPr>
        <w:rPr>
          <w:lang w:eastAsia="ko-KR" w:bidi="en-US"/>
        </w:rPr>
      </w:pPr>
    </w:p>
    <w:p w:rsidR="00154AB4" w:rsidRDefault="00154AB4" w:rsidP="00D1354B">
      <w:pPr>
        <w:rPr>
          <w:lang w:eastAsia="ko-KR" w:bidi="en-US"/>
        </w:rPr>
      </w:pPr>
    </w:p>
    <w:p w:rsidR="00F71253" w:rsidRDefault="00D9302B" w:rsidP="00D9302B">
      <w:pPr>
        <w:jc w:val="center"/>
        <w:rPr>
          <w:lang w:eastAsia="ko-KR" w:bidi="en-US"/>
        </w:rPr>
      </w:pPr>
      <w:r>
        <w:rPr>
          <w:rFonts w:hint="eastAsia"/>
          <w:noProof/>
        </w:rPr>
        <w:lastRenderedPageBreak/>
        <w:drawing>
          <wp:inline distT="0" distB="0" distL="0" distR="0">
            <wp:extent cx="3015457"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ave ID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15457" cy="2520000"/>
                    </a:xfrm>
                    <a:prstGeom prst="rect">
                      <a:avLst/>
                    </a:prstGeom>
                  </pic:spPr>
                </pic:pic>
              </a:graphicData>
            </a:graphic>
          </wp:inline>
        </w:drawing>
      </w:r>
    </w:p>
    <w:p w:rsidR="00D9302B" w:rsidRDefault="003C0897" w:rsidP="003C0897">
      <w:pPr>
        <w:pStyle w:val="Caption"/>
        <w:jc w:val="center"/>
        <w:rPr>
          <w:lang w:eastAsia="ko-KR"/>
        </w:rPr>
      </w:pPr>
      <w:bookmarkStart w:id="10" w:name="_Ref367366096"/>
      <w:r>
        <w:t xml:space="preserve">FIGURE </w:t>
      </w:r>
      <w:r w:rsidR="00644676">
        <w:fldChar w:fldCharType="begin"/>
      </w:r>
      <w:r w:rsidR="00D42B7C">
        <w:instrText xml:space="preserve"> SEQ FIGURE \* ARABIC </w:instrText>
      </w:r>
      <w:r w:rsidR="00644676">
        <w:fldChar w:fldCharType="separate"/>
      </w:r>
      <w:r w:rsidR="00DF7932">
        <w:rPr>
          <w:noProof/>
        </w:rPr>
        <w:t>8</w:t>
      </w:r>
      <w:r w:rsidR="00644676">
        <w:rPr>
          <w:noProof/>
        </w:rPr>
        <w:fldChar w:fldCharType="end"/>
      </w:r>
      <w:bookmarkEnd w:id="10"/>
      <w:r>
        <w:t xml:space="preserve"> </w:t>
      </w:r>
      <w:r>
        <w:rPr>
          <w:rFonts w:hint="eastAsia"/>
          <w:lang w:eastAsia="ko-KR"/>
        </w:rPr>
        <w:t>Superpave IDT test setup</w:t>
      </w:r>
    </w:p>
    <w:p w:rsidR="00043A0F" w:rsidRDefault="00043A0F" w:rsidP="00D1354B">
      <w:pPr>
        <w:rPr>
          <w:lang w:eastAsia="ko-KR" w:bidi="en-US"/>
        </w:rPr>
      </w:pPr>
    </w:p>
    <w:p w:rsidR="004F4E3C" w:rsidRDefault="004F4E3C" w:rsidP="00D1354B">
      <w:pPr>
        <w:rPr>
          <w:lang w:eastAsia="ko-KR" w:bidi="en-US"/>
        </w:rPr>
      </w:pPr>
    </w:p>
    <w:p w:rsidR="006F7ED5" w:rsidRDefault="006F7ED5" w:rsidP="00D1354B">
      <w:pPr>
        <w:rPr>
          <w:lang w:eastAsia="ko-KR" w:bidi="en-US"/>
        </w:rPr>
      </w:pPr>
      <w:r>
        <w:rPr>
          <w:lang w:eastAsia="ko-KR" w:bidi="en-US"/>
        </w:rPr>
        <w:tab/>
      </w:r>
      <w:r w:rsidR="00644676">
        <w:rPr>
          <w:lang w:eastAsia="ko-KR" w:bidi="en-US"/>
        </w:rPr>
        <w:fldChar w:fldCharType="begin"/>
      </w:r>
      <w:r>
        <w:rPr>
          <w:lang w:eastAsia="ko-KR" w:bidi="en-US"/>
        </w:rPr>
        <w:instrText xml:space="preserve"> REF _Ref367366124 \h </w:instrText>
      </w:r>
      <w:r w:rsidR="00644676">
        <w:rPr>
          <w:lang w:eastAsia="ko-KR" w:bidi="en-US"/>
        </w:rPr>
      </w:r>
      <w:r w:rsidR="00644676">
        <w:rPr>
          <w:lang w:eastAsia="ko-KR" w:bidi="en-US"/>
        </w:rPr>
        <w:fldChar w:fldCharType="separate"/>
      </w:r>
      <w:r w:rsidR="00DF7932">
        <w:t xml:space="preserve">TABLE </w:t>
      </w:r>
      <w:r w:rsidR="00DF7932">
        <w:rPr>
          <w:noProof/>
        </w:rPr>
        <w:t>4</w:t>
      </w:r>
      <w:r w:rsidR="00644676">
        <w:rPr>
          <w:lang w:eastAsia="ko-KR" w:bidi="en-US"/>
        </w:rPr>
        <w:fldChar w:fldCharType="end"/>
      </w:r>
      <w:r>
        <w:rPr>
          <w:lang w:eastAsia="ko-KR" w:bidi="en-US"/>
        </w:rPr>
        <w:t xml:space="preserve"> </w:t>
      </w:r>
      <w:r w:rsidR="00B37461">
        <w:rPr>
          <w:rFonts w:hint="eastAsia"/>
          <w:lang w:eastAsia="ko-KR" w:bidi="en-US"/>
        </w:rPr>
        <w:t>summarize</w:t>
      </w:r>
      <w:r w:rsidR="00D80A83">
        <w:rPr>
          <w:rFonts w:hint="eastAsia"/>
          <w:lang w:eastAsia="ko-KR" w:bidi="en-US"/>
        </w:rPr>
        <w:t xml:space="preserve">s </w:t>
      </w:r>
      <w:r w:rsidR="00AD03B4">
        <w:rPr>
          <w:rFonts w:hint="eastAsia"/>
          <w:lang w:eastAsia="ko-KR" w:bidi="en-US"/>
        </w:rPr>
        <w:t xml:space="preserve">the results of </w:t>
      </w:r>
      <w:r w:rsidR="007B7A14">
        <w:rPr>
          <w:rFonts w:hint="eastAsia"/>
          <w:lang w:eastAsia="ko-KR" w:bidi="en-US"/>
        </w:rPr>
        <w:t xml:space="preserve">Superpave IDT tests and </w:t>
      </w:r>
      <w:r w:rsidR="00644676">
        <w:rPr>
          <w:lang w:eastAsia="ko-KR" w:bidi="en-US"/>
        </w:rPr>
        <w:fldChar w:fldCharType="begin"/>
      </w:r>
      <w:r>
        <w:rPr>
          <w:lang w:eastAsia="ko-KR" w:bidi="en-US"/>
        </w:rPr>
        <w:instrText xml:space="preserve"> </w:instrText>
      </w:r>
      <w:r>
        <w:rPr>
          <w:rFonts w:hint="eastAsia"/>
          <w:lang w:eastAsia="ko-KR" w:bidi="en-US"/>
        </w:rPr>
        <w:instrText>REF _Ref367366155 \h</w:instrText>
      </w:r>
      <w:r>
        <w:rPr>
          <w:lang w:eastAsia="ko-KR" w:bidi="en-US"/>
        </w:rPr>
        <w:instrText xml:space="preserve"> </w:instrText>
      </w:r>
      <w:r w:rsidR="00644676">
        <w:rPr>
          <w:lang w:eastAsia="ko-KR" w:bidi="en-US"/>
        </w:rPr>
      </w:r>
      <w:r w:rsidR="00644676">
        <w:rPr>
          <w:lang w:eastAsia="ko-KR" w:bidi="en-US"/>
        </w:rPr>
        <w:fldChar w:fldCharType="separate"/>
      </w:r>
      <w:r w:rsidR="00DF7932">
        <w:t xml:space="preserve">FIGURE </w:t>
      </w:r>
      <w:r w:rsidR="00DF7932">
        <w:rPr>
          <w:noProof/>
        </w:rPr>
        <w:t>9</w:t>
      </w:r>
      <w:r w:rsidR="00644676">
        <w:rPr>
          <w:lang w:eastAsia="ko-KR" w:bidi="en-US"/>
        </w:rPr>
        <w:fldChar w:fldCharType="end"/>
      </w:r>
      <w:r>
        <w:rPr>
          <w:lang w:eastAsia="ko-KR" w:bidi="en-US"/>
        </w:rPr>
        <w:t xml:space="preserve"> </w:t>
      </w:r>
      <w:r w:rsidR="00AD03B4">
        <w:rPr>
          <w:rFonts w:hint="eastAsia"/>
          <w:lang w:eastAsia="ko-KR" w:bidi="en-US"/>
        </w:rPr>
        <w:t xml:space="preserve">exhibits three key </w:t>
      </w:r>
      <w:r w:rsidR="00AD03B4">
        <w:rPr>
          <w:lang w:eastAsia="ko-KR" w:bidi="en-US"/>
        </w:rPr>
        <w:t>mixture</w:t>
      </w:r>
      <w:r w:rsidR="00AD03B4">
        <w:rPr>
          <w:rFonts w:hint="eastAsia"/>
          <w:lang w:eastAsia="ko-KR" w:bidi="en-US"/>
        </w:rPr>
        <w:t xml:space="preserve"> fracture properties found to be </w:t>
      </w:r>
      <w:r w:rsidR="00016C47">
        <w:rPr>
          <w:rFonts w:hint="eastAsia"/>
          <w:lang w:eastAsia="ko-KR" w:bidi="en-US"/>
        </w:rPr>
        <w:t xml:space="preserve">the most strongly related to cracking performance of asphalt pavements </w:t>
      </w:r>
      <w:r w:rsidR="0080085D">
        <w:rPr>
          <w:rFonts w:hint="eastAsia"/>
          <w:i/>
          <w:lang w:eastAsia="ko-KR" w:bidi="en-US"/>
        </w:rPr>
        <w:t>(</w:t>
      </w:r>
      <w:r w:rsidR="00644676">
        <w:rPr>
          <w:i/>
          <w:lang w:eastAsia="ko-KR" w:bidi="en-US"/>
        </w:rPr>
        <w:fldChar w:fldCharType="begin"/>
      </w:r>
      <w:r w:rsidR="0080085D">
        <w:rPr>
          <w:i/>
          <w:lang w:eastAsia="ko-KR" w:bidi="en-US"/>
        </w:rPr>
        <w:instrText xml:space="preserve"> </w:instrText>
      </w:r>
      <w:r w:rsidR="0080085D">
        <w:rPr>
          <w:rFonts w:hint="eastAsia"/>
          <w:i/>
          <w:lang w:eastAsia="ko-KR" w:bidi="en-US"/>
        </w:rPr>
        <w:instrText>REF _Ref367366565 \r \h</w:instrText>
      </w:r>
      <w:r w:rsidR="0080085D">
        <w:rPr>
          <w:i/>
          <w:lang w:eastAsia="ko-KR" w:bidi="en-US"/>
        </w:rPr>
        <w:instrText xml:space="preserve"> </w:instrText>
      </w:r>
      <w:r w:rsidR="00644676">
        <w:rPr>
          <w:i/>
          <w:lang w:eastAsia="ko-KR" w:bidi="en-US"/>
        </w:rPr>
      </w:r>
      <w:r w:rsidR="00644676">
        <w:rPr>
          <w:i/>
          <w:lang w:eastAsia="ko-KR" w:bidi="en-US"/>
        </w:rPr>
        <w:fldChar w:fldCharType="separate"/>
      </w:r>
      <w:r w:rsidR="00DF7932">
        <w:rPr>
          <w:i/>
          <w:lang w:eastAsia="ko-KR" w:bidi="en-US"/>
        </w:rPr>
        <w:t>2</w:t>
      </w:r>
      <w:r w:rsidR="00644676">
        <w:rPr>
          <w:i/>
          <w:lang w:eastAsia="ko-KR" w:bidi="en-US"/>
        </w:rPr>
        <w:fldChar w:fldCharType="end"/>
      </w:r>
      <w:r w:rsidR="0080085D">
        <w:rPr>
          <w:i/>
          <w:lang w:eastAsia="ko-KR" w:bidi="en-US"/>
        </w:rPr>
        <w:t xml:space="preserve">, </w:t>
      </w:r>
      <w:r w:rsidR="00644676">
        <w:rPr>
          <w:i/>
          <w:lang w:eastAsia="ko-KR" w:bidi="en-US"/>
        </w:rPr>
        <w:fldChar w:fldCharType="begin"/>
      </w:r>
      <w:r w:rsidR="0080085D">
        <w:rPr>
          <w:i/>
          <w:lang w:eastAsia="ko-KR" w:bidi="en-US"/>
        </w:rPr>
        <w:instrText xml:space="preserve"> REF _Ref367366566 \r \h </w:instrText>
      </w:r>
      <w:r w:rsidR="00644676">
        <w:rPr>
          <w:i/>
          <w:lang w:eastAsia="ko-KR" w:bidi="en-US"/>
        </w:rPr>
      </w:r>
      <w:r w:rsidR="00644676">
        <w:rPr>
          <w:i/>
          <w:lang w:eastAsia="ko-KR" w:bidi="en-US"/>
        </w:rPr>
        <w:fldChar w:fldCharType="separate"/>
      </w:r>
      <w:r w:rsidR="00DF7932">
        <w:rPr>
          <w:i/>
          <w:lang w:eastAsia="ko-KR" w:bidi="en-US"/>
        </w:rPr>
        <w:t>3</w:t>
      </w:r>
      <w:r w:rsidR="00644676">
        <w:rPr>
          <w:i/>
          <w:lang w:eastAsia="ko-KR" w:bidi="en-US"/>
        </w:rPr>
        <w:fldChar w:fldCharType="end"/>
      </w:r>
      <w:r w:rsidR="00016C47" w:rsidRPr="00016C47">
        <w:rPr>
          <w:rFonts w:hint="eastAsia"/>
          <w:i/>
          <w:lang w:eastAsia="ko-KR" w:bidi="en-US"/>
        </w:rPr>
        <w:t>)</w:t>
      </w:r>
      <w:r w:rsidR="00016C47">
        <w:rPr>
          <w:rFonts w:hint="eastAsia"/>
          <w:lang w:eastAsia="ko-KR" w:bidi="en-US"/>
        </w:rPr>
        <w:t>.</w:t>
      </w:r>
      <w:r w:rsidR="000961AE">
        <w:rPr>
          <w:rFonts w:hint="eastAsia"/>
          <w:lang w:eastAsia="ko-KR" w:bidi="en-US"/>
        </w:rPr>
        <w:t xml:space="preserve"> </w:t>
      </w:r>
      <w:r w:rsidR="00AC27FD">
        <w:rPr>
          <w:rFonts w:hint="eastAsia"/>
          <w:lang w:eastAsia="ko-KR" w:bidi="en-US"/>
        </w:rPr>
        <w:t>Generally</w:t>
      </w:r>
      <w:r w:rsidR="005804E0">
        <w:rPr>
          <w:rFonts w:hint="eastAsia"/>
          <w:lang w:eastAsia="ko-KR" w:bidi="en-US"/>
        </w:rPr>
        <w:t xml:space="preserve">, </w:t>
      </w:r>
      <w:r w:rsidR="00AC27FD">
        <w:rPr>
          <w:rFonts w:hint="eastAsia"/>
          <w:lang w:eastAsia="ko-KR" w:bidi="en-US"/>
        </w:rPr>
        <w:t xml:space="preserve">a </w:t>
      </w:r>
      <w:r w:rsidR="005804E0">
        <w:rPr>
          <w:rFonts w:hint="eastAsia"/>
          <w:lang w:eastAsia="ko-KR" w:bidi="en-US"/>
        </w:rPr>
        <w:t>higher ER value is associated with a h</w:t>
      </w:r>
      <w:r w:rsidR="00C11A3D">
        <w:rPr>
          <w:rFonts w:hint="eastAsia"/>
          <w:lang w:eastAsia="ko-KR" w:bidi="en-US"/>
        </w:rPr>
        <w:t>igh</w:t>
      </w:r>
      <w:r>
        <w:rPr>
          <w:rFonts w:hint="eastAsia"/>
          <w:lang w:eastAsia="ko-KR" w:bidi="en-US"/>
        </w:rPr>
        <w:t>er FE and a lower creep rate</w:t>
      </w:r>
      <w:r>
        <w:rPr>
          <w:lang w:eastAsia="ko-KR" w:bidi="en-US"/>
        </w:rPr>
        <w:t>.  The</w:t>
      </w:r>
      <w:r w:rsidR="00C11A3D">
        <w:rPr>
          <w:rFonts w:hint="eastAsia"/>
          <w:lang w:eastAsia="ko-KR" w:bidi="en-US"/>
        </w:rPr>
        <w:t xml:space="preserve"> aforementioned</w:t>
      </w:r>
      <w:r w:rsidR="005804E0">
        <w:rPr>
          <w:rFonts w:hint="eastAsia"/>
          <w:lang w:eastAsia="ko-KR" w:bidi="en-US"/>
        </w:rPr>
        <w:t xml:space="preserve"> trend is consistent with the results shown </w:t>
      </w:r>
      <w:r w:rsidR="007B7A14">
        <w:rPr>
          <w:rFonts w:hint="eastAsia"/>
          <w:lang w:eastAsia="ko-KR" w:bidi="en-US"/>
        </w:rPr>
        <w:t xml:space="preserve">in </w:t>
      </w:r>
      <w:r w:rsidR="00644676">
        <w:rPr>
          <w:lang w:eastAsia="ko-KR" w:bidi="en-US"/>
        </w:rPr>
        <w:fldChar w:fldCharType="begin"/>
      </w:r>
      <w:r>
        <w:rPr>
          <w:lang w:eastAsia="ko-KR" w:bidi="en-US"/>
        </w:rPr>
        <w:instrText xml:space="preserve"> </w:instrText>
      </w:r>
      <w:r>
        <w:rPr>
          <w:rFonts w:hint="eastAsia"/>
          <w:lang w:eastAsia="ko-KR" w:bidi="en-US"/>
        </w:rPr>
        <w:instrText>REF _Ref367366155 \h</w:instrText>
      </w:r>
      <w:r>
        <w:rPr>
          <w:lang w:eastAsia="ko-KR" w:bidi="en-US"/>
        </w:rPr>
        <w:instrText xml:space="preserve"> </w:instrText>
      </w:r>
      <w:r w:rsidR="00644676">
        <w:rPr>
          <w:lang w:eastAsia="ko-KR" w:bidi="en-US"/>
        </w:rPr>
      </w:r>
      <w:r w:rsidR="00644676">
        <w:rPr>
          <w:lang w:eastAsia="ko-KR" w:bidi="en-US"/>
        </w:rPr>
        <w:fldChar w:fldCharType="separate"/>
      </w:r>
      <w:r w:rsidR="00DF7932">
        <w:t xml:space="preserve">FIGURE </w:t>
      </w:r>
      <w:r w:rsidR="00DF7932">
        <w:rPr>
          <w:noProof/>
        </w:rPr>
        <w:t>9</w:t>
      </w:r>
      <w:r w:rsidR="00644676">
        <w:rPr>
          <w:lang w:eastAsia="ko-KR" w:bidi="en-US"/>
        </w:rPr>
        <w:fldChar w:fldCharType="end"/>
      </w:r>
      <w:r>
        <w:rPr>
          <w:rFonts w:hint="eastAsia"/>
          <w:lang w:eastAsia="ko-KR" w:bidi="en-US"/>
        </w:rPr>
        <w:t>(a) through</w:t>
      </w:r>
      <w:r w:rsidR="005804E0">
        <w:rPr>
          <w:rFonts w:hint="eastAsia"/>
          <w:lang w:eastAsia="ko-KR" w:bidi="en-US"/>
        </w:rPr>
        <w:t xml:space="preserve"> (c). </w:t>
      </w:r>
      <w:r w:rsidR="00AC27FD">
        <w:rPr>
          <w:rFonts w:hint="eastAsia"/>
          <w:lang w:eastAsia="ko-KR" w:bidi="en-US"/>
        </w:rPr>
        <w:t>In particular, i</w:t>
      </w:r>
      <w:r w:rsidR="009E763A">
        <w:rPr>
          <w:rFonts w:hint="eastAsia"/>
          <w:lang w:eastAsia="ko-KR" w:bidi="en-US"/>
        </w:rPr>
        <w:t>t was found that 4.75</w:t>
      </w:r>
      <w:r>
        <w:rPr>
          <w:lang w:eastAsia="ko-KR" w:bidi="en-US"/>
        </w:rPr>
        <w:t xml:space="preserve"> </w:t>
      </w:r>
      <w:r w:rsidR="009E763A">
        <w:rPr>
          <w:rFonts w:hint="eastAsia"/>
          <w:lang w:eastAsia="ko-KR" w:bidi="en-US"/>
        </w:rPr>
        <w:t>mm mixture with</w:t>
      </w:r>
      <w:r w:rsidR="00176A43">
        <w:rPr>
          <w:rFonts w:hint="eastAsia"/>
          <w:lang w:eastAsia="ko-KR" w:bidi="en-US"/>
        </w:rPr>
        <w:t xml:space="preserve"> polymer-modified PG</w:t>
      </w:r>
      <w:r>
        <w:rPr>
          <w:lang w:eastAsia="ko-KR" w:bidi="en-US"/>
        </w:rPr>
        <w:t xml:space="preserve"> </w:t>
      </w:r>
      <w:r w:rsidR="009E763A">
        <w:rPr>
          <w:rFonts w:hint="eastAsia"/>
          <w:lang w:eastAsia="ko-KR" w:bidi="en-US"/>
        </w:rPr>
        <w:t xml:space="preserve">76-22 binder </w:t>
      </w:r>
      <w:r>
        <w:rPr>
          <w:lang w:eastAsia="ko-KR" w:bidi="en-US"/>
        </w:rPr>
        <w:t>had a</w:t>
      </w:r>
      <w:r w:rsidR="00061517">
        <w:rPr>
          <w:rFonts w:hint="eastAsia"/>
          <w:lang w:eastAsia="ko-KR" w:bidi="en-US"/>
        </w:rPr>
        <w:t xml:space="preserve"> relatively higher FE, lower creep rate, and higher ER values that</w:t>
      </w:r>
      <w:r w:rsidR="009E763A">
        <w:rPr>
          <w:rFonts w:hint="eastAsia"/>
          <w:lang w:eastAsia="ko-KR" w:bidi="en-US"/>
        </w:rPr>
        <w:t xml:space="preserve"> </w:t>
      </w:r>
      <w:r w:rsidR="00061517">
        <w:rPr>
          <w:rFonts w:hint="eastAsia"/>
          <w:lang w:eastAsia="ko-KR" w:bidi="en-US"/>
        </w:rPr>
        <w:t>may result in better</w:t>
      </w:r>
      <w:r w:rsidR="009E763A">
        <w:rPr>
          <w:lang w:eastAsia="ko-KR" w:bidi="en-US"/>
        </w:rPr>
        <w:t xml:space="preserve"> </w:t>
      </w:r>
      <w:r w:rsidR="009E763A">
        <w:rPr>
          <w:rFonts w:hint="eastAsia"/>
          <w:lang w:eastAsia="ko-KR" w:bidi="en-US"/>
        </w:rPr>
        <w:t xml:space="preserve">fracture resistance than </w:t>
      </w:r>
      <w:r>
        <w:rPr>
          <w:lang w:eastAsia="ko-KR" w:bidi="en-US"/>
        </w:rPr>
        <w:t xml:space="preserve">the </w:t>
      </w:r>
      <w:r w:rsidR="009E763A">
        <w:rPr>
          <w:rFonts w:hint="eastAsia"/>
          <w:lang w:eastAsia="ko-KR" w:bidi="en-US"/>
        </w:rPr>
        <w:t>12.5</w:t>
      </w:r>
      <w:r>
        <w:rPr>
          <w:lang w:eastAsia="ko-KR" w:bidi="en-US"/>
        </w:rPr>
        <w:t xml:space="preserve"> </w:t>
      </w:r>
      <w:r w:rsidR="009E763A">
        <w:rPr>
          <w:rFonts w:hint="eastAsia"/>
          <w:lang w:eastAsia="ko-KR" w:bidi="en-US"/>
        </w:rPr>
        <w:t>mm mixtures.</w:t>
      </w:r>
      <w:r w:rsidR="00AC27FD">
        <w:rPr>
          <w:rFonts w:hint="eastAsia"/>
          <w:lang w:eastAsia="ko-KR" w:bidi="en-US"/>
        </w:rPr>
        <w:t xml:space="preserve"> </w:t>
      </w:r>
    </w:p>
    <w:p w:rsidR="0046339D" w:rsidRDefault="009E763A" w:rsidP="006F7ED5">
      <w:pPr>
        <w:rPr>
          <w:lang w:eastAsia="ko-KR" w:bidi="en-US"/>
        </w:rPr>
      </w:pPr>
      <w:r>
        <w:rPr>
          <w:rFonts w:hint="eastAsia"/>
          <w:lang w:eastAsia="ko-KR" w:bidi="en-US"/>
        </w:rPr>
        <w:t xml:space="preserve">    </w:t>
      </w:r>
      <w:r w:rsidR="005804E0">
        <w:rPr>
          <w:rFonts w:hint="eastAsia"/>
          <w:lang w:eastAsia="ko-KR" w:bidi="en-US"/>
        </w:rPr>
        <w:t xml:space="preserve">  </w:t>
      </w:r>
      <w:r w:rsidR="00016C47">
        <w:rPr>
          <w:rFonts w:hint="eastAsia"/>
          <w:lang w:eastAsia="ko-KR" w:bidi="en-US"/>
        </w:rPr>
        <w:t xml:space="preserve"> </w:t>
      </w:r>
      <w:r w:rsidR="0046339D">
        <w:rPr>
          <w:rFonts w:hint="eastAsia"/>
          <w:lang w:eastAsia="ko-KR" w:bidi="en-US"/>
        </w:rPr>
        <w:t xml:space="preserve"> </w:t>
      </w:r>
    </w:p>
    <w:p w:rsidR="003C0897" w:rsidRPr="003C0897" w:rsidRDefault="003C0897" w:rsidP="003C0897">
      <w:pPr>
        <w:pStyle w:val="Caption"/>
        <w:jc w:val="center"/>
        <w:rPr>
          <w:lang w:eastAsia="ko-KR"/>
        </w:rPr>
      </w:pPr>
      <w:bookmarkStart w:id="11" w:name="_Ref367366124"/>
      <w:r>
        <w:t xml:space="preserve">TABLE </w:t>
      </w:r>
      <w:r w:rsidR="00644676">
        <w:fldChar w:fldCharType="begin"/>
      </w:r>
      <w:r w:rsidR="00D42B7C">
        <w:instrText xml:space="preserve"> SEQ TABLE \* ARABIC </w:instrText>
      </w:r>
      <w:r w:rsidR="00644676">
        <w:fldChar w:fldCharType="separate"/>
      </w:r>
      <w:r w:rsidR="006F7ED5">
        <w:rPr>
          <w:noProof/>
        </w:rPr>
        <w:t>4</w:t>
      </w:r>
      <w:r w:rsidR="00644676">
        <w:rPr>
          <w:noProof/>
        </w:rPr>
        <w:fldChar w:fldCharType="end"/>
      </w:r>
      <w:bookmarkEnd w:id="11"/>
      <w:r>
        <w:t xml:space="preserve"> </w:t>
      </w:r>
      <w:r>
        <w:rPr>
          <w:rFonts w:hint="eastAsia"/>
          <w:lang w:eastAsia="ko-KR"/>
        </w:rPr>
        <w:t>Superpave IDT Test Results</w:t>
      </w:r>
    </w:p>
    <w:tbl>
      <w:tblPr>
        <w:tblStyle w:val="TableGrid"/>
        <w:tblW w:w="10135" w:type="dxa"/>
        <w:jc w:val="center"/>
        <w:tblInd w:w="-55" w:type="dxa"/>
        <w:tblBorders>
          <w:left w:val="none" w:sz="0" w:space="0" w:color="auto"/>
          <w:right w:val="none" w:sz="0" w:space="0" w:color="auto"/>
        </w:tblBorders>
        <w:tblLayout w:type="fixed"/>
        <w:tblLook w:val="04A0"/>
      </w:tblPr>
      <w:tblGrid>
        <w:gridCol w:w="872"/>
        <w:gridCol w:w="709"/>
        <w:gridCol w:w="850"/>
        <w:gridCol w:w="974"/>
        <w:gridCol w:w="1141"/>
        <w:gridCol w:w="702"/>
        <w:gridCol w:w="708"/>
        <w:gridCol w:w="851"/>
        <w:gridCol w:w="850"/>
        <w:gridCol w:w="851"/>
        <w:gridCol w:w="992"/>
        <w:gridCol w:w="635"/>
      </w:tblGrid>
      <w:tr w:rsidR="00F7270F" w:rsidRPr="00B37461" w:rsidTr="004D6BDB">
        <w:trPr>
          <w:jc w:val="center"/>
        </w:trPr>
        <w:tc>
          <w:tcPr>
            <w:tcW w:w="872"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Mixture Types</w:t>
            </w:r>
          </w:p>
        </w:tc>
        <w:tc>
          <w:tcPr>
            <w:tcW w:w="709"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Temp. (</w:t>
            </w:r>
            <w:r w:rsidRPr="00B37461">
              <w:rPr>
                <w:rFonts w:ascii="Malgun Gothic" w:eastAsia="Malgun Gothic" w:hAnsi="Malgun Gothic" w:hint="eastAsia"/>
                <w:sz w:val="18"/>
                <w:szCs w:val="18"/>
                <w:lang w:eastAsia="ko-KR" w:bidi="en-US"/>
              </w:rPr>
              <w:t>°</w:t>
            </w:r>
            <w:r w:rsidRPr="00B37461">
              <w:rPr>
                <w:rFonts w:hint="eastAsia"/>
                <w:sz w:val="18"/>
                <w:szCs w:val="18"/>
                <w:lang w:eastAsia="ko-KR" w:bidi="en-US"/>
              </w:rPr>
              <w:t>C)</w:t>
            </w:r>
          </w:p>
        </w:tc>
        <w:tc>
          <w:tcPr>
            <w:tcW w:w="850"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m-value</w:t>
            </w:r>
          </w:p>
        </w:tc>
        <w:tc>
          <w:tcPr>
            <w:tcW w:w="974" w:type="dxa"/>
            <w:vAlign w:val="center"/>
          </w:tcPr>
          <w:p w:rsidR="00F7270F" w:rsidRDefault="00B37461" w:rsidP="004D6BDB">
            <w:pPr>
              <w:jc w:val="center"/>
              <w:rPr>
                <w:sz w:val="18"/>
                <w:szCs w:val="18"/>
                <w:lang w:eastAsia="ko-KR" w:bidi="en-US"/>
              </w:rPr>
            </w:pPr>
            <w:r w:rsidRPr="00B37461">
              <w:rPr>
                <w:rFonts w:hint="eastAsia"/>
                <w:sz w:val="18"/>
                <w:szCs w:val="18"/>
                <w:lang w:eastAsia="ko-KR" w:bidi="en-US"/>
              </w:rPr>
              <w:t>D</w:t>
            </w:r>
            <w:r w:rsidRPr="00B37461">
              <w:rPr>
                <w:rFonts w:hint="eastAsia"/>
                <w:sz w:val="18"/>
                <w:szCs w:val="18"/>
                <w:vertAlign w:val="subscript"/>
                <w:lang w:eastAsia="ko-KR" w:bidi="en-US"/>
              </w:rPr>
              <w:t>1</w:t>
            </w:r>
          </w:p>
          <w:p w:rsidR="00B37461" w:rsidRPr="00B37461" w:rsidRDefault="00B37461" w:rsidP="004D6BDB">
            <w:pPr>
              <w:jc w:val="center"/>
              <w:rPr>
                <w:sz w:val="18"/>
                <w:szCs w:val="18"/>
                <w:lang w:eastAsia="ko-KR" w:bidi="en-US"/>
              </w:rPr>
            </w:pPr>
            <w:r w:rsidRPr="00B37461">
              <w:rPr>
                <w:rFonts w:hint="eastAsia"/>
                <w:sz w:val="18"/>
                <w:szCs w:val="18"/>
                <w:lang w:eastAsia="ko-KR" w:bidi="en-US"/>
              </w:rPr>
              <w:t>(1/psi)</w:t>
            </w:r>
          </w:p>
        </w:tc>
        <w:tc>
          <w:tcPr>
            <w:tcW w:w="1141"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Creep Compliance (1/Gpa)</w:t>
            </w:r>
          </w:p>
        </w:tc>
        <w:tc>
          <w:tcPr>
            <w:tcW w:w="702"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S</w:t>
            </w:r>
            <w:r w:rsidRPr="00B37461">
              <w:rPr>
                <w:rFonts w:hint="eastAsia"/>
                <w:sz w:val="18"/>
                <w:szCs w:val="18"/>
                <w:vertAlign w:val="subscript"/>
                <w:lang w:eastAsia="ko-KR" w:bidi="en-US"/>
              </w:rPr>
              <w:t>t</w:t>
            </w:r>
            <w:r w:rsidRPr="00B37461">
              <w:rPr>
                <w:rFonts w:hint="eastAsia"/>
                <w:sz w:val="18"/>
                <w:szCs w:val="18"/>
                <w:lang w:eastAsia="ko-KR" w:bidi="en-US"/>
              </w:rPr>
              <w:t xml:space="preserve"> (Mpa)</w:t>
            </w:r>
          </w:p>
        </w:tc>
        <w:tc>
          <w:tcPr>
            <w:tcW w:w="708"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M</w:t>
            </w:r>
            <w:r w:rsidRPr="00B37461">
              <w:rPr>
                <w:rFonts w:hint="eastAsia"/>
                <w:sz w:val="18"/>
                <w:szCs w:val="18"/>
                <w:vertAlign w:val="subscript"/>
                <w:lang w:eastAsia="ko-KR" w:bidi="en-US"/>
              </w:rPr>
              <w:t>R</w:t>
            </w:r>
            <w:r w:rsidRPr="00B37461">
              <w:rPr>
                <w:rFonts w:hint="eastAsia"/>
                <w:sz w:val="18"/>
                <w:szCs w:val="18"/>
                <w:lang w:eastAsia="ko-KR" w:bidi="en-US"/>
              </w:rPr>
              <w:t xml:space="preserve"> (Gpa)</w:t>
            </w:r>
          </w:p>
        </w:tc>
        <w:tc>
          <w:tcPr>
            <w:tcW w:w="851" w:type="dxa"/>
            <w:vAlign w:val="center"/>
          </w:tcPr>
          <w:p w:rsidR="00B37461" w:rsidRDefault="00B37461" w:rsidP="004D6BDB">
            <w:pPr>
              <w:jc w:val="center"/>
              <w:rPr>
                <w:sz w:val="18"/>
                <w:szCs w:val="18"/>
                <w:lang w:eastAsia="ko-KR" w:bidi="en-US"/>
              </w:rPr>
            </w:pPr>
            <w:r w:rsidRPr="00B37461">
              <w:rPr>
                <w:rFonts w:ascii="Arial" w:hAnsi="Arial" w:cs="Arial"/>
                <w:sz w:val="18"/>
                <w:szCs w:val="18"/>
                <w:lang w:eastAsia="ko-KR" w:bidi="en-US"/>
              </w:rPr>
              <w:t>ε</w:t>
            </w:r>
            <w:r w:rsidRPr="00B37461">
              <w:rPr>
                <w:rFonts w:hint="eastAsia"/>
                <w:sz w:val="18"/>
                <w:szCs w:val="18"/>
                <w:vertAlign w:val="subscript"/>
                <w:lang w:eastAsia="ko-KR" w:bidi="en-US"/>
              </w:rPr>
              <w:t>f</w:t>
            </w:r>
          </w:p>
          <w:p w:rsidR="00B37461" w:rsidRPr="00B37461" w:rsidRDefault="00B37461" w:rsidP="004D6BDB">
            <w:pPr>
              <w:jc w:val="center"/>
              <w:rPr>
                <w:sz w:val="18"/>
                <w:szCs w:val="18"/>
                <w:lang w:eastAsia="ko-KR" w:bidi="en-US"/>
              </w:rPr>
            </w:pPr>
            <w:r w:rsidRPr="00B37461">
              <w:rPr>
                <w:rFonts w:hint="eastAsia"/>
                <w:sz w:val="18"/>
                <w:szCs w:val="18"/>
                <w:lang w:eastAsia="ko-KR" w:bidi="en-US"/>
              </w:rPr>
              <w:t>(10</w:t>
            </w:r>
            <w:r w:rsidRPr="00B37461">
              <w:rPr>
                <w:rFonts w:hint="eastAsia"/>
                <w:sz w:val="18"/>
                <w:szCs w:val="18"/>
                <w:vertAlign w:val="superscript"/>
                <w:lang w:eastAsia="ko-KR" w:bidi="en-US"/>
              </w:rPr>
              <w:t>-6</w:t>
            </w:r>
            <w:r w:rsidRPr="00B37461">
              <w:rPr>
                <w:rFonts w:hint="eastAsia"/>
                <w:sz w:val="18"/>
                <w:szCs w:val="18"/>
                <w:lang w:eastAsia="ko-KR" w:bidi="en-US"/>
              </w:rPr>
              <w:t>)</w:t>
            </w:r>
          </w:p>
        </w:tc>
        <w:tc>
          <w:tcPr>
            <w:tcW w:w="850"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FE (KJ/m</w:t>
            </w:r>
            <w:r w:rsidRPr="00B37461">
              <w:rPr>
                <w:rFonts w:hint="eastAsia"/>
                <w:sz w:val="18"/>
                <w:szCs w:val="18"/>
                <w:vertAlign w:val="superscript"/>
                <w:lang w:eastAsia="ko-KR" w:bidi="en-US"/>
              </w:rPr>
              <w:t>3</w:t>
            </w:r>
            <w:r w:rsidRPr="00B37461">
              <w:rPr>
                <w:rFonts w:hint="eastAsia"/>
                <w:sz w:val="18"/>
                <w:szCs w:val="18"/>
                <w:lang w:eastAsia="ko-KR" w:bidi="en-US"/>
              </w:rPr>
              <w:t>)</w:t>
            </w:r>
          </w:p>
        </w:tc>
        <w:tc>
          <w:tcPr>
            <w:tcW w:w="851" w:type="dxa"/>
            <w:vAlign w:val="center"/>
          </w:tcPr>
          <w:p w:rsidR="00B37461" w:rsidRPr="00B37461" w:rsidRDefault="00B37461" w:rsidP="004D6BDB">
            <w:pPr>
              <w:jc w:val="center"/>
              <w:rPr>
                <w:sz w:val="18"/>
                <w:szCs w:val="18"/>
                <w:lang w:eastAsia="ko-KR" w:bidi="en-US"/>
              </w:rPr>
            </w:pPr>
            <w:r w:rsidRPr="00B37461">
              <w:rPr>
                <w:rFonts w:hint="eastAsia"/>
                <w:sz w:val="18"/>
                <w:szCs w:val="18"/>
                <w:lang w:eastAsia="ko-KR" w:bidi="en-US"/>
              </w:rPr>
              <w:t>DCSE</w:t>
            </w:r>
            <w:r w:rsidRPr="00B37461">
              <w:rPr>
                <w:rFonts w:hint="eastAsia"/>
                <w:sz w:val="18"/>
                <w:szCs w:val="18"/>
                <w:vertAlign w:val="subscript"/>
                <w:lang w:eastAsia="ko-KR" w:bidi="en-US"/>
              </w:rPr>
              <w:t>f</w:t>
            </w:r>
            <w:r w:rsidRPr="00B37461">
              <w:rPr>
                <w:rFonts w:hint="eastAsia"/>
                <w:sz w:val="18"/>
                <w:szCs w:val="18"/>
                <w:lang w:eastAsia="ko-KR" w:bidi="en-US"/>
              </w:rPr>
              <w:t xml:space="preserve"> (KJ/m</w:t>
            </w:r>
            <w:r w:rsidRPr="00B37461">
              <w:rPr>
                <w:rFonts w:hint="eastAsia"/>
                <w:sz w:val="18"/>
                <w:szCs w:val="18"/>
                <w:vertAlign w:val="superscript"/>
                <w:lang w:eastAsia="ko-KR" w:bidi="en-US"/>
              </w:rPr>
              <w:t>3</w:t>
            </w:r>
            <w:r w:rsidRPr="00B37461">
              <w:rPr>
                <w:rFonts w:hint="eastAsia"/>
                <w:sz w:val="18"/>
                <w:szCs w:val="18"/>
                <w:lang w:eastAsia="ko-KR" w:bidi="en-US"/>
              </w:rPr>
              <w:t>)</w:t>
            </w:r>
          </w:p>
        </w:tc>
        <w:tc>
          <w:tcPr>
            <w:tcW w:w="992" w:type="dxa"/>
            <w:vAlign w:val="center"/>
          </w:tcPr>
          <w:p w:rsidR="00B37461" w:rsidRPr="00B37461" w:rsidRDefault="00B37461" w:rsidP="004D6BDB">
            <w:pPr>
              <w:jc w:val="center"/>
              <w:rPr>
                <w:sz w:val="18"/>
                <w:szCs w:val="18"/>
                <w:lang w:eastAsia="ko-KR" w:bidi="en-US"/>
              </w:rPr>
            </w:pPr>
            <w:r>
              <w:rPr>
                <w:rFonts w:hint="eastAsia"/>
                <w:sz w:val="18"/>
                <w:szCs w:val="18"/>
                <w:lang w:eastAsia="ko-KR" w:bidi="en-US"/>
              </w:rPr>
              <w:t>Creep Rate (1/psi</w:t>
            </w:r>
            <w:r>
              <w:rPr>
                <w:rFonts w:ascii="Malgun Gothic" w:eastAsia="Malgun Gothic" w:hAnsi="Malgun Gothic" w:hint="eastAsia"/>
                <w:sz w:val="18"/>
                <w:szCs w:val="18"/>
                <w:lang w:eastAsia="ko-KR" w:bidi="en-US"/>
              </w:rPr>
              <w:t>·</w:t>
            </w:r>
            <w:r>
              <w:rPr>
                <w:rFonts w:hint="eastAsia"/>
                <w:sz w:val="18"/>
                <w:szCs w:val="18"/>
                <w:lang w:eastAsia="ko-KR" w:bidi="en-US"/>
              </w:rPr>
              <w:t>sec)</w:t>
            </w:r>
          </w:p>
        </w:tc>
        <w:tc>
          <w:tcPr>
            <w:tcW w:w="635" w:type="dxa"/>
            <w:vAlign w:val="center"/>
          </w:tcPr>
          <w:p w:rsidR="00B37461" w:rsidRPr="00B37461" w:rsidRDefault="00B37461" w:rsidP="004D6BDB">
            <w:pPr>
              <w:jc w:val="center"/>
              <w:rPr>
                <w:sz w:val="18"/>
                <w:szCs w:val="18"/>
                <w:lang w:eastAsia="ko-KR" w:bidi="en-US"/>
              </w:rPr>
            </w:pPr>
            <w:r>
              <w:rPr>
                <w:rFonts w:hint="eastAsia"/>
                <w:sz w:val="18"/>
                <w:szCs w:val="18"/>
                <w:lang w:eastAsia="ko-KR" w:bidi="en-US"/>
              </w:rPr>
              <w:t>ER</w:t>
            </w:r>
          </w:p>
        </w:tc>
      </w:tr>
      <w:tr w:rsidR="00F7270F" w:rsidRPr="00B37461" w:rsidTr="004D6BDB">
        <w:trPr>
          <w:trHeight w:val="664"/>
          <w:jc w:val="center"/>
        </w:trPr>
        <w:tc>
          <w:tcPr>
            <w:tcW w:w="872"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12.5mm PG67-22</w:t>
            </w:r>
          </w:p>
        </w:tc>
        <w:tc>
          <w:tcPr>
            <w:tcW w:w="709"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10</w:t>
            </w:r>
          </w:p>
        </w:tc>
        <w:tc>
          <w:tcPr>
            <w:tcW w:w="850"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0.46</w:t>
            </w:r>
          </w:p>
        </w:tc>
        <w:tc>
          <w:tcPr>
            <w:tcW w:w="974"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3.55E-07</w:t>
            </w:r>
          </w:p>
        </w:tc>
        <w:tc>
          <w:tcPr>
            <w:tcW w:w="1141"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1.281</w:t>
            </w:r>
          </w:p>
        </w:tc>
        <w:tc>
          <w:tcPr>
            <w:tcW w:w="702"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2.44</w:t>
            </w:r>
          </w:p>
        </w:tc>
        <w:tc>
          <w:tcPr>
            <w:tcW w:w="708"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13.97</w:t>
            </w:r>
          </w:p>
        </w:tc>
        <w:tc>
          <w:tcPr>
            <w:tcW w:w="851"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1300.23</w:t>
            </w:r>
          </w:p>
        </w:tc>
        <w:tc>
          <w:tcPr>
            <w:tcW w:w="850"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2.30</w:t>
            </w:r>
          </w:p>
        </w:tc>
        <w:tc>
          <w:tcPr>
            <w:tcW w:w="851"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2.09</w:t>
            </w:r>
          </w:p>
        </w:tc>
        <w:tc>
          <w:tcPr>
            <w:tcW w:w="992"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3.83E-09</w:t>
            </w:r>
          </w:p>
        </w:tc>
        <w:tc>
          <w:tcPr>
            <w:tcW w:w="635"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2.81</w:t>
            </w:r>
          </w:p>
        </w:tc>
      </w:tr>
      <w:tr w:rsidR="00F7270F" w:rsidRPr="00B37461" w:rsidTr="004D6BDB">
        <w:trPr>
          <w:trHeight w:val="664"/>
          <w:jc w:val="center"/>
        </w:trPr>
        <w:tc>
          <w:tcPr>
            <w:tcW w:w="872"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 xml:space="preserve">12.5mm </w:t>
            </w:r>
            <w:r w:rsidR="00CE6D81">
              <w:rPr>
                <w:rFonts w:hint="eastAsia"/>
                <w:sz w:val="18"/>
                <w:szCs w:val="18"/>
                <w:lang w:eastAsia="ko-KR" w:bidi="en-US"/>
              </w:rPr>
              <w:t xml:space="preserve">PMA </w:t>
            </w:r>
            <w:r>
              <w:rPr>
                <w:rFonts w:hint="eastAsia"/>
                <w:sz w:val="18"/>
                <w:szCs w:val="18"/>
                <w:lang w:eastAsia="ko-KR" w:bidi="en-US"/>
              </w:rPr>
              <w:t>PG76-22</w:t>
            </w:r>
          </w:p>
        </w:tc>
        <w:tc>
          <w:tcPr>
            <w:tcW w:w="709"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10</w:t>
            </w:r>
          </w:p>
        </w:tc>
        <w:tc>
          <w:tcPr>
            <w:tcW w:w="850"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0.41</w:t>
            </w:r>
          </w:p>
        </w:tc>
        <w:tc>
          <w:tcPr>
            <w:tcW w:w="974"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4.17E-07</w:t>
            </w:r>
          </w:p>
        </w:tc>
        <w:tc>
          <w:tcPr>
            <w:tcW w:w="1141"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1.058</w:t>
            </w:r>
          </w:p>
        </w:tc>
        <w:tc>
          <w:tcPr>
            <w:tcW w:w="702"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2.54</w:t>
            </w:r>
          </w:p>
        </w:tc>
        <w:tc>
          <w:tcPr>
            <w:tcW w:w="708"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13.16</w:t>
            </w:r>
          </w:p>
        </w:tc>
        <w:tc>
          <w:tcPr>
            <w:tcW w:w="851"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1533.00</w:t>
            </w:r>
          </w:p>
        </w:tc>
        <w:tc>
          <w:tcPr>
            <w:tcW w:w="850"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2.80</w:t>
            </w:r>
          </w:p>
        </w:tc>
        <w:tc>
          <w:tcPr>
            <w:tcW w:w="851"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2.55</w:t>
            </w:r>
          </w:p>
        </w:tc>
        <w:tc>
          <w:tcPr>
            <w:tcW w:w="992"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2.77E-09</w:t>
            </w:r>
          </w:p>
        </w:tc>
        <w:tc>
          <w:tcPr>
            <w:tcW w:w="635"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4.16</w:t>
            </w:r>
          </w:p>
        </w:tc>
      </w:tr>
      <w:tr w:rsidR="00F7270F" w:rsidRPr="00B37461" w:rsidTr="004D6BDB">
        <w:trPr>
          <w:trHeight w:val="664"/>
          <w:jc w:val="center"/>
        </w:trPr>
        <w:tc>
          <w:tcPr>
            <w:tcW w:w="872"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 xml:space="preserve">4.75mm </w:t>
            </w:r>
            <w:r w:rsidR="00CE6D81">
              <w:rPr>
                <w:rFonts w:hint="eastAsia"/>
                <w:sz w:val="18"/>
                <w:szCs w:val="18"/>
                <w:lang w:eastAsia="ko-KR" w:bidi="en-US"/>
              </w:rPr>
              <w:t xml:space="preserve">PMA </w:t>
            </w:r>
            <w:r>
              <w:rPr>
                <w:rFonts w:hint="eastAsia"/>
                <w:sz w:val="18"/>
                <w:szCs w:val="18"/>
                <w:lang w:eastAsia="ko-KR" w:bidi="en-US"/>
              </w:rPr>
              <w:t>PG76-22</w:t>
            </w:r>
          </w:p>
        </w:tc>
        <w:tc>
          <w:tcPr>
            <w:tcW w:w="709" w:type="dxa"/>
            <w:vAlign w:val="center"/>
          </w:tcPr>
          <w:p w:rsidR="00B37461" w:rsidRPr="00B37461" w:rsidRDefault="00F7270F" w:rsidP="004D6BDB">
            <w:pPr>
              <w:jc w:val="center"/>
              <w:rPr>
                <w:sz w:val="18"/>
                <w:szCs w:val="18"/>
                <w:lang w:eastAsia="ko-KR" w:bidi="en-US"/>
              </w:rPr>
            </w:pPr>
            <w:r>
              <w:rPr>
                <w:rFonts w:hint="eastAsia"/>
                <w:sz w:val="18"/>
                <w:szCs w:val="18"/>
                <w:lang w:eastAsia="ko-KR" w:bidi="en-US"/>
              </w:rPr>
              <w:t>10</w:t>
            </w:r>
          </w:p>
        </w:tc>
        <w:tc>
          <w:tcPr>
            <w:tcW w:w="850"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0.35</w:t>
            </w:r>
          </w:p>
        </w:tc>
        <w:tc>
          <w:tcPr>
            <w:tcW w:w="974"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3.84E-07</w:t>
            </w:r>
          </w:p>
        </w:tc>
        <w:tc>
          <w:tcPr>
            <w:tcW w:w="1141"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0.658</w:t>
            </w:r>
          </w:p>
        </w:tc>
        <w:tc>
          <w:tcPr>
            <w:tcW w:w="702"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2.90</w:t>
            </w:r>
          </w:p>
        </w:tc>
        <w:tc>
          <w:tcPr>
            <w:tcW w:w="708"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14.21</w:t>
            </w:r>
          </w:p>
        </w:tc>
        <w:tc>
          <w:tcPr>
            <w:tcW w:w="851" w:type="dxa"/>
            <w:vAlign w:val="center"/>
          </w:tcPr>
          <w:p w:rsidR="00B37461" w:rsidRPr="00B37461" w:rsidRDefault="000A1C97" w:rsidP="004D6BDB">
            <w:pPr>
              <w:jc w:val="center"/>
              <w:rPr>
                <w:sz w:val="18"/>
                <w:szCs w:val="18"/>
                <w:lang w:eastAsia="ko-KR" w:bidi="en-US"/>
              </w:rPr>
            </w:pPr>
            <w:r>
              <w:rPr>
                <w:rFonts w:hint="eastAsia"/>
                <w:sz w:val="18"/>
                <w:szCs w:val="18"/>
                <w:lang w:eastAsia="ko-KR" w:bidi="en-US"/>
              </w:rPr>
              <w:t>2050.62</w:t>
            </w:r>
          </w:p>
        </w:tc>
        <w:tc>
          <w:tcPr>
            <w:tcW w:w="850"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4.40</w:t>
            </w:r>
          </w:p>
        </w:tc>
        <w:tc>
          <w:tcPr>
            <w:tcW w:w="851"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4.10</w:t>
            </w:r>
          </w:p>
        </w:tc>
        <w:tc>
          <w:tcPr>
            <w:tcW w:w="992"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1.47E-09</w:t>
            </w:r>
          </w:p>
        </w:tc>
        <w:tc>
          <w:tcPr>
            <w:tcW w:w="635" w:type="dxa"/>
            <w:vAlign w:val="center"/>
          </w:tcPr>
          <w:p w:rsidR="00B37461" w:rsidRPr="00B37461" w:rsidRDefault="008E0CFD" w:rsidP="004D6BDB">
            <w:pPr>
              <w:jc w:val="center"/>
              <w:rPr>
                <w:sz w:val="18"/>
                <w:szCs w:val="18"/>
                <w:lang w:eastAsia="ko-KR" w:bidi="en-US"/>
              </w:rPr>
            </w:pPr>
            <w:r>
              <w:rPr>
                <w:rFonts w:hint="eastAsia"/>
                <w:sz w:val="18"/>
                <w:szCs w:val="18"/>
                <w:lang w:eastAsia="ko-KR" w:bidi="en-US"/>
              </w:rPr>
              <w:t>10.93</w:t>
            </w:r>
          </w:p>
        </w:tc>
      </w:tr>
    </w:tbl>
    <w:p w:rsidR="009E763A" w:rsidRDefault="009E763A" w:rsidP="008379AC">
      <w:pPr>
        <w:jc w:val="center"/>
        <w:rPr>
          <w:lang w:eastAsia="ko-KR" w:bidi="en-US"/>
        </w:rPr>
      </w:pPr>
    </w:p>
    <w:p w:rsidR="009E763A" w:rsidRDefault="009E763A" w:rsidP="008379AC">
      <w:pPr>
        <w:jc w:val="center"/>
        <w:rPr>
          <w:lang w:eastAsia="ko-KR" w:bidi="en-US"/>
        </w:rPr>
      </w:pPr>
    </w:p>
    <w:p w:rsidR="00374326" w:rsidRDefault="000961AE" w:rsidP="008379AC">
      <w:pPr>
        <w:jc w:val="center"/>
        <w:rPr>
          <w:lang w:eastAsia="ko-KR" w:bidi="en-US"/>
        </w:rPr>
      </w:pPr>
      <w:r>
        <w:rPr>
          <w:noProof/>
        </w:rPr>
        <w:lastRenderedPageBreak/>
        <w:drawing>
          <wp:inline distT="0" distB="0" distL="0" distR="0">
            <wp:extent cx="3719326" cy="2700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9326" cy="2700000"/>
                    </a:xfrm>
                    <a:prstGeom prst="rect">
                      <a:avLst/>
                    </a:prstGeom>
                    <a:noFill/>
                  </pic:spPr>
                </pic:pic>
              </a:graphicData>
            </a:graphic>
          </wp:inline>
        </w:drawing>
      </w:r>
    </w:p>
    <w:p w:rsidR="000961AE" w:rsidRDefault="000961AE" w:rsidP="000961AE">
      <w:pPr>
        <w:pStyle w:val="ListParagraph"/>
        <w:numPr>
          <w:ilvl w:val="0"/>
          <w:numId w:val="4"/>
        </w:numPr>
        <w:jc w:val="center"/>
        <w:rPr>
          <w:lang w:eastAsia="ko-KR" w:bidi="en-US"/>
        </w:rPr>
      </w:pPr>
      <w:r>
        <w:rPr>
          <w:rFonts w:hint="eastAsia"/>
          <w:lang w:eastAsia="ko-KR" w:bidi="en-US"/>
        </w:rPr>
        <w:t>Fracture energy</w:t>
      </w:r>
    </w:p>
    <w:p w:rsidR="004F4E3C" w:rsidRDefault="004F4E3C" w:rsidP="004F4E3C">
      <w:pPr>
        <w:rPr>
          <w:lang w:eastAsia="ko-KR" w:bidi="en-US"/>
        </w:rPr>
      </w:pPr>
    </w:p>
    <w:p w:rsidR="000961AE" w:rsidRDefault="000961AE" w:rsidP="000961AE">
      <w:pPr>
        <w:jc w:val="center"/>
        <w:rPr>
          <w:lang w:eastAsia="ko-KR" w:bidi="en-US"/>
        </w:rPr>
      </w:pPr>
      <w:r>
        <w:rPr>
          <w:noProof/>
        </w:rPr>
        <w:drawing>
          <wp:inline distT="0" distB="0" distL="0" distR="0">
            <wp:extent cx="3710983" cy="2700000"/>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0983" cy="2700000"/>
                    </a:xfrm>
                    <a:prstGeom prst="rect">
                      <a:avLst/>
                    </a:prstGeom>
                    <a:noFill/>
                  </pic:spPr>
                </pic:pic>
              </a:graphicData>
            </a:graphic>
          </wp:inline>
        </w:drawing>
      </w:r>
    </w:p>
    <w:p w:rsidR="000961AE" w:rsidRDefault="000961AE" w:rsidP="000961AE">
      <w:pPr>
        <w:pStyle w:val="ListParagraph"/>
        <w:numPr>
          <w:ilvl w:val="0"/>
          <w:numId w:val="4"/>
        </w:numPr>
        <w:jc w:val="center"/>
        <w:rPr>
          <w:lang w:eastAsia="ko-KR" w:bidi="en-US"/>
        </w:rPr>
      </w:pPr>
      <w:r>
        <w:rPr>
          <w:rFonts w:hint="eastAsia"/>
          <w:lang w:eastAsia="ko-KR" w:bidi="en-US"/>
        </w:rPr>
        <w:t>Creep rate</w:t>
      </w:r>
    </w:p>
    <w:p w:rsidR="000961AE" w:rsidRDefault="000961AE" w:rsidP="000961AE">
      <w:pPr>
        <w:jc w:val="center"/>
        <w:rPr>
          <w:lang w:eastAsia="ko-KR" w:bidi="en-US"/>
        </w:rPr>
      </w:pPr>
      <w:r>
        <w:rPr>
          <w:noProof/>
        </w:rPr>
        <w:lastRenderedPageBreak/>
        <w:drawing>
          <wp:inline distT="0" distB="0" distL="0" distR="0">
            <wp:extent cx="3710983" cy="2700000"/>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0983" cy="2700000"/>
                    </a:xfrm>
                    <a:prstGeom prst="rect">
                      <a:avLst/>
                    </a:prstGeom>
                    <a:noFill/>
                  </pic:spPr>
                </pic:pic>
              </a:graphicData>
            </a:graphic>
          </wp:inline>
        </w:drawing>
      </w:r>
    </w:p>
    <w:p w:rsidR="000961AE" w:rsidRDefault="000961AE" w:rsidP="000961AE">
      <w:pPr>
        <w:pStyle w:val="ListParagraph"/>
        <w:numPr>
          <w:ilvl w:val="0"/>
          <w:numId w:val="4"/>
        </w:numPr>
        <w:jc w:val="center"/>
        <w:rPr>
          <w:lang w:eastAsia="ko-KR" w:bidi="en-US"/>
        </w:rPr>
      </w:pPr>
      <w:r>
        <w:rPr>
          <w:rFonts w:hint="eastAsia"/>
          <w:lang w:eastAsia="ko-KR" w:bidi="en-US"/>
        </w:rPr>
        <w:t>Energy ratio</w:t>
      </w:r>
    </w:p>
    <w:p w:rsidR="003C0897" w:rsidRDefault="003C0897" w:rsidP="002E56D2">
      <w:pPr>
        <w:pStyle w:val="Caption"/>
        <w:jc w:val="center"/>
        <w:rPr>
          <w:lang w:eastAsia="ko-KR"/>
        </w:rPr>
      </w:pPr>
      <w:bookmarkStart w:id="12" w:name="_Ref367366155"/>
      <w:r>
        <w:t xml:space="preserve">FIGURE </w:t>
      </w:r>
      <w:r w:rsidR="00644676">
        <w:fldChar w:fldCharType="begin"/>
      </w:r>
      <w:r w:rsidR="00D42B7C">
        <w:instrText xml:space="preserve"> SEQ FIGURE \* ARABIC </w:instrText>
      </w:r>
      <w:r w:rsidR="00644676">
        <w:fldChar w:fldCharType="separate"/>
      </w:r>
      <w:r w:rsidR="00DF7932">
        <w:rPr>
          <w:noProof/>
        </w:rPr>
        <w:t>9</w:t>
      </w:r>
      <w:r w:rsidR="00644676">
        <w:rPr>
          <w:noProof/>
        </w:rPr>
        <w:fldChar w:fldCharType="end"/>
      </w:r>
      <w:bookmarkEnd w:id="12"/>
      <w:r>
        <w:t xml:space="preserve"> </w:t>
      </w:r>
      <w:r>
        <w:rPr>
          <w:rFonts w:hint="eastAsia"/>
          <w:lang w:eastAsia="ko-KR"/>
        </w:rPr>
        <w:t>Key mixture fracture properties determined from Superpave IDT tests</w:t>
      </w:r>
    </w:p>
    <w:p w:rsidR="00F71253" w:rsidRDefault="00F71253" w:rsidP="00D1354B">
      <w:pPr>
        <w:rPr>
          <w:lang w:eastAsia="ko-KR" w:bidi="en-US"/>
        </w:rPr>
      </w:pPr>
    </w:p>
    <w:p w:rsidR="00764B55" w:rsidRDefault="00764B55" w:rsidP="00764B55">
      <w:pPr>
        <w:pStyle w:val="Heading1"/>
      </w:pPr>
      <w:r>
        <w:t>Instrumentation</w:t>
      </w:r>
    </w:p>
    <w:p w:rsidR="00764B55" w:rsidRDefault="00764B55" w:rsidP="00764B55">
      <w:pPr>
        <w:rPr>
          <w:lang w:bidi="en-US"/>
        </w:rPr>
      </w:pPr>
    </w:p>
    <w:p w:rsidR="00764B55" w:rsidRDefault="00764B55" w:rsidP="00764B55">
      <w:pPr>
        <w:rPr>
          <w:lang w:bidi="en-US"/>
        </w:rPr>
      </w:pPr>
      <w:r>
        <w:rPr>
          <w:lang w:bidi="en-US"/>
        </w:rPr>
        <w:t>Each test section was instrumented to measure pavement response due to wheel loading.  Prior to construction, each embedded sensor was placed in the appropriate location, labeled, and checked for adequate response.  Immediately after construction, the response was again checked to make sure each embedded sensor survived the compaction and heat associated with the placement of HMA.  Standard sensor installation methods used by FDOT can be found on the State Materials Office website</w:t>
      </w:r>
      <w:r w:rsidR="008A7053">
        <w:rPr>
          <w:lang w:bidi="en-US"/>
        </w:rPr>
        <w:t xml:space="preserve"> (</w:t>
      </w:r>
      <w:fldSimple w:instr=" REF _Ref367367343 \r \h  \* MERGEFORMAT ">
        <w:r w:rsidR="00DF7932" w:rsidRPr="00DF7932">
          <w:rPr>
            <w:i/>
            <w:lang w:bidi="en-US"/>
          </w:rPr>
          <w:t>4</w:t>
        </w:r>
      </w:fldSimple>
      <w:r w:rsidR="008A7053">
        <w:rPr>
          <w:lang w:bidi="en-US"/>
        </w:rPr>
        <w:t>)</w:t>
      </w:r>
      <w:r>
        <w:rPr>
          <w:lang w:bidi="en-US"/>
        </w:rPr>
        <w:t xml:space="preserve">.  </w:t>
      </w:r>
      <w:r w:rsidR="00644676">
        <w:rPr>
          <w:lang w:bidi="en-US"/>
        </w:rPr>
        <w:fldChar w:fldCharType="begin"/>
      </w:r>
      <w:r>
        <w:rPr>
          <w:lang w:bidi="en-US"/>
        </w:rPr>
        <w:instrText xml:space="preserve"> REF _Ref353450748 \h </w:instrText>
      </w:r>
      <w:r w:rsidR="00644676">
        <w:rPr>
          <w:lang w:bidi="en-US"/>
        </w:rPr>
      </w:r>
      <w:r w:rsidR="00644676">
        <w:rPr>
          <w:lang w:bidi="en-US"/>
        </w:rPr>
        <w:fldChar w:fldCharType="separate"/>
      </w:r>
      <w:r w:rsidR="00DF7932">
        <w:t xml:space="preserve">TABLE </w:t>
      </w:r>
      <w:r w:rsidR="00DF7932">
        <w:rPr>
          <w:noProof/>
        </w:rPr>
        <w:t>5</w:t>
      </w:r>
      <w:r w:rsidR="00644676">
        <w:rPr>
          <w:lang w:bidi="en-US"/>
        </w:rPr>
        <w:fldChar w:fldCharType="end"/>
      </w:r>
      <w:r>
        <w:rPr>
          <w:lang w:bidi="en-US"/>
        </w:rPr>
        <w:t xml:space="preserve"> summarizes the types of sensors and locations the sensors were placed.  Diagrams of the exact sensor locations are shown in </w:t>
      </w:r>
      <w:r w:rsidR="00644676">
        <w:rPr>
          <w:lang w:bidi="en-US"/>
        </w:rPr>
        <w:fldChar w:fldCharType="begin"/>
      </w:r>
      <w:r>
        <w:rPr>
          <w:lang w:bidi="en-US"/>
        </w:rPr>
        <w:instrText xml:space="preserve"> REF _Ref353450819 \h </w:instrText>
      </w:r>
      <w:r w:rsidR="00644676">
        <w:rPr>
          <w:lang w:bidi="en-US"/>
        </w:rPr>
      </w:r>
      <w:r w:rsidR="00644676">
        <w:rPr>
          <w:lang w:bidi="en-US"/>
        </w:rPr>
        <w:fldChar w:fldCharType="separate"/>
      </w:r>
      <w:r w:rsidR="00DF7932">
        <w:t xml:space="preserve">FIGURE </w:t>
      </w:r>
      <w:r w:rsidR="00DF7932">
        <w:rPr>
          <w:noProof/>
        </w:rPr>
        <w:t>10</w:t>
      </w:r>
      <w:r w:rsidR="00644676">
        <w:rPr>
          <w:lang w:bidi="en-US"/>
        </w:rPr>
        <w:fldChar w:fldCharType="end"/>
      </w:r>
      <w:r>
        <w:rPr>
          <w:lang w:bidi="en-US"/>
        </w:rPr>
        <w:t xml:space="preserve"> and </w:t>
      </w:r>
      <w:r w:rsidR="00644676">
        <w:rPr>
          <w:lang w:bidi="en-US"/>
        </w:rPr>
        <w:fldChar w:fldCharType="begin"/>
      </w:r>
      <w:r>
        <w:rPr>
          <w:lang w:bidi="en-US"/>
        </w:rPr>
        <w:instrText xml:space="preserve"> REF _Ref353450820 \h </w:instrText>
      </w:r>
      <w:r w:rsidR="00644676">
        <w:rPr>
          <w:lang w:bidi="en-US"/>
        </w:rPr>
      </w:r>
      <w:r w:rsidR="00644676">
        <w:rPr>
          <w:lang w:bidi="en-US"/>
        </w:rPr>
        <w:fldChar w:fldCharType="separate"/>
      </w:r>
      <w:r w:rsidR="00DF7932">
        <w:t xml:space="preserve">FIGURE </w:t>
      </w:r>
      <w:r w:rsidR="00DF7932">
        <w:rPr>
          <w:noProof/>
        </w:rPr>
        <w:t>11</w:t>
      </w:r>
      <w:r w:rsidR="00644676">
        <w:rPr>
          <w:lang w:bidi="en-US"/>
        </w:rPr>
        <w:fldChar w:fldCharType="end"/>
      </w:r>
      <w:r>
        <w:rPr>
          <w:lang w:bidi="en-US"/>
        </w:rPr>
        <w:t xml:space="preserve">.  Instrumentation data was collected with a mobile </w:t>
      </w:r>
      <w:r w:rsidR="008A7053">
        <w:rPr>
          <w:lang w:bidi="en-US"/>
        </w:rPr>
        <w:t xml:space="preserve">National Instruments </w:t>
      </w:r>
      <w:r>
        <w:rPr>
          <w:lang w:bidi="en-US"/>
        </w:rPr>
        <w:t>data acquisition (DAQ) system (</w:t>
      </w:r>
      <w:r w:rsidR="00644676">
        <w:rPr>
          <w:lang w:bidi="en-US"/>
        </w:rPr>
        <w:fldChar w:fldCharType="begin"/>
      </w:r>
      <w:r w:rsidR="00DF7932">
        <w:rPr>
          <w:lang w:bidi="en-US"/>
        </w:rPr>
        <w:instrText xml:space="preserve"> REF _Ref367887960 \h </w:instrText>
      </w:r>
      <w:r w:rsidR="00644676">
        <w:rPr>
          <w:lang w:bidi="en-US"/>
        </w:rPr>
      </w:r>
      <w:r w:rsidR="00644676">
        <w:rPr>
          <w:lang w:bidi="en-US"/>
        </w:rPr>
        <w:fldChar w:fldCharType="separate"/>
      </w:r>
      <w:r w:rsidR="00DF7932">
        <w:t xml:space="preserve">FIGURE </w:t>
      </w:r>
      <w:r w:rsidR="00DF7932">
        <w:rPr>
          <w:noProof/>
        </w:rPr>
        <w:t>12</w:t>
      </w:r>
      <w:r w:rsidR="00644676">
        <w:rPr>
          <w:lang w:bidi="en-US"/>
        </w:rPr>
        <w:fldChar w:fldCharType="end"/>
      </w:r>
      <w:r>
        <w:rPr>
          <w:lang w:bidi="en-US"/>
        </w:rPr>
        <w:t xml:space="preserve">) at 200 Hz for the surface gauges and pressure cells and at 100 Hz for the embedded H-gauges.  </w:t>
      </w:r>
      <w:r>
        <w:rPr>
          <w:lang w:bidi="en-US"/>
        </w:rPr>
        <w:tab/>
        <w:t xml:space="preserve"> </w:t>
      </w:r>
    </w:p>
    <w:p w:rsidR="00764B55" w:rsidRDefault="00764B55" w:rsidP="00764B55">
      <w:pPr>
        <w:rPr>
          <w:lang w:bidi="en-US"/>
        </w:rPr>
      </w:pPr>
    </w:p>
    <w:p w:rsidR="00764B55" w:rsidRPr="00374326" w:rsidRDefault="00764B55" w:rsidP="00764B55">
      <w:pPr>
        <w:pStyle w:val="Caption"/>
        <w:keepNext/>
        <w:jc w:val="center"/>
        <w:rPr>
          <w:lang w:eastAsia="ko-KR"/>
        </w:rPr>
      </w:pPr>
      <w:bookmarkStart w:id="13" w:name="_Ref353450748"/>
      <w:r>
        <w:t xml:space="preserve">TABLE </w:t>
      </w:r>
      <w:fldSimple w:instr=" SEQ TABLE \* ARABIC ">
        <w:r>
          <w:rPr>
            <w:noProof/>
          </w:rPr>
          <w:t>5</w:t>
        </w:r>
      </w:fldSimple>
      <w:bookmarkEnd w:id="13"/>
      <w:r>
        <w:t xml:space="preserve"> Sensor Types and Locations</w:t>
      </w:r>
    </w:p>
    <w:tbl>
      <w:tblPr>
        <w:tblStyle w:val="TableGrid"/>
        <w:tblW w:w="0" w:type="auto"/>
        <w:tblBorders>
          <w:left w:val="none" w:sz="0" w:space="0" w:color="auto"/>
          <w:right w:val="none" w:sz="0" w:space="0" w:color="auto"/>
        </w:tblBorders>
        <w:tblLook w:val="04A0"/>
      </w:tblPr>
      <w:tblGrid>
        <w:gridCol w:w="1548"/>
        <w:gridCol w:w="1350"/>
        <w:gridCol w:w="1800"/>
        <w:gridCol w:w="1350"/>
        <w:gridCol w:w="3528"/>
      </w:tblGrid>
      <w:tr w:rsidR="00764B55" w:rsidTr="00764B55">
        <w:tc>
          <w:tcPr>
            <w:tcW w:w="1548" w:type="dxa"/>
            <w:vAlign w:val="center"/>
          </w:tcPr>
          <w:p w:rsidR="00764B55" w:rsidRDefault="00764B55" w:rsidP="00764B55">
            <w:pPr>
              <w:jc w:val="center"/>
              <w:rPr>
                <w:lang w:eastAsia="ko-KR" w:bidi="en-US"/>
              </w:rPr>
            </w:pPr>
            <w:r>
              <w:rPr>
                <w:lang w:bidi="en-US"/>
              </w:rPr>
              <w:t xml:space="preserve">Sensor </w:t>
            </w:r>
          </w:p>
          <w:p w:rsidR="00764B55" w:rsidRDefault="00764B55" w:rsidP="00764B55">
            <w:pPr>
              <w:jc w:val="center"/>
              <w:rPr>
                <w:lang w:bidi="en-US"/>
              </w:rPr>
            </w:pPr>
            <w:r>
              <w:rPr>
                <w:lang w:bidi="en-US"/>
              </w:rPr>
              <w:t>Type</w:t>
            </w:r>
          </w:p>
        </w:tc>
        <w:tc>
          <w:tcPr>
            <w:tcW w:w="1350" w:type="dxa"/>
            <w:vAlign w:val="center"/>
          </w:tcPr>
          <w:p w:rsidR="00764B55" w:rsidRDefault="00764B55" w:rsidP="00764B55">
            <w:pPr>
              <w:jc w:val="center"/>
              <w:rPr>
                <w:lang w:bidi="en-US"/>
              </w:rPr>
            </w:pPr>
            <w:r>
              <w:rPr>
                <w:lang w:bidi="en-US"/>
              </w:rPr>
              <w:t>Number of Sensors per Test Section</w:t>
            </w:r>
          </w:p>
        </w:tc>
        <w:tc>
          <w:tcPr>
            <w:tcW w:w="1800" w:type="dxa"/>
            <w:vAlign w:val="center"/>
          </w:tcPr>
          <w:p w:rsidR="00764B55" w:rsidRDefault="00764B55" w:rsidP="00764B55">
            <w:pPr>
              <w:jc w:val="center"/>
              <w:rPr>
                <w:lang w:bidi="en-US"/>
              </w:rPr>
            </w:pPr>
            <w:r>
              <w:rPr>
                <w:lang w:bidi="en-US"/>
              </w:rPr>
              <w:t>Model</w:t>
            </w:r>
          </w:p>
        </w:tc>
        <w:tc>
          <w:tcPr>
            <w:tcW w:w="1350" w:type="dxa"/>
            <w:vAlign w:val="center"/>
          </w:tcPr>
          <w:p w:rsidR="00764B55" w:rsidRDefault="00764B55" w:rsidP="00764B55">
            <w:pPr>
              <w:jc w:val="center"/>
              <w:rPr>
                <w:lang w:bidi="en-US"/>
              </w:rPr>
            </w:pPr>
            <w:r>
              <w:rPr>
                <w:lang w:bidi="en-US"/>
              </w:rPr>
              <w:t>Vertical Location</w:t>
            </w:r>
          </w:p>
        </w:tc>
        <w:tc>
          <w:tcPr>
            <w:tcW w:w="3528" w:type="dxa"/>
            <w:vAlign w:val="center"/>
          </w:tcPr>
          <w:p w:rsidR="00764B55" w:rsidRDefault="00764B55" w:rsidP="00764B55">
            <w:pPr>
              <w:jc w:val="center"/>
              <w:rPr>
                <w:lang w:bidi="en-US"/>
              </w:rPr>
            </w:pPr>
            <w:r>
              <w:rPr>
                <w:lang w:bidi="en-US"/>
              </w:rPr>
              <w:t>Offset from Wheel Path</w:t>
            </w:r>
          </w:p>
        </w:tc>
      </w:tr>
      <w:tr w:rsidR="00764B55" w:rsidTr="00764B55">
        <w:tc>
          <w:tcPr>
            <w:tcW w:w="1548" w:type="dxa"/>
            <w:vAlign w:val="center"/>
          </w:tcPr>
          <w:p w:rsidR="00764B55" w:rsidRDefault="00764B55" w:rsidP="00764B55">
            <w:pPr>
              <w:jc w:val="center"/>
              <w:rPr>
                <w:lang w:bidi="en-US"/>
              </w:rPr>
            </w:pPr>
            <w:r>
              <w:rPr>
                <w:lang w:bidi="en-US"/>
              </w:rPr>
              <w:t>Surface strain gauge</w:t>
            </w:r>
          </w:p>
        </w:tc>
        <w:tc>
          <w:tcPr>
            <w:tcW w:w="1350" w:type="dxa"/>
            <w:vAlign w:val="center"/>
          </w:tcPr>
          <w:p w:rsidR="00764B55" w:rsidRDefault="00764B55" w:rsidP="00764B55">
            <w:pPr>
              <w:jc w:val="center"/>
              <w:rPr>
                <w:lang w:bidi="en-US"/>
              </w:rPr>
            </w:pPr>
            <w:r>
              <w:rPr>
                <w:lang w:bidi="en-US"/>
              </w:rPr>
              <w:t>24</w:t>
            </w:r>
          </w:p>
        </w:tc>
        <w:tc>
          <w:tcPr>
            <w:tcW w:w="1800" w:type="dxa"/>
            <w:vAlign w:val="center"/>
          </w:tcPr>
          <w:p w:rsidR="00764B55" w:rsidRDefault="00764B55" w:rsidP="00764B55">
            <w:pPr>
              <w:jc w:val="center"/>
              <w:rPr>
                <w:lang w:bidi="en-US"/>
              </w:rPr>
            </w:pPr>
            <w:r>
              <w:rPr>
                <w:lang w:bidi="en-US"/>
              </w:rPr>
              <w:t>Tokyo Sokki</w:t>
            </w:r>
          </w:p>
          <w:p w:rsidR="00764B55" w:rsidRDefault="00764B55" w:rsidP="00764B55">
            <w:pPr>
              <w:jc w:val="center"/>
              <w:rPr>
                <w:lang w:bidi="en-US"/>
              </w:rPr>
            </w:pPr>
            <w:r>
              <w:rPr>
                <w:lang w:bidi="en-US"/>
              </w:rPr>
              <w:t>PFL-30-11-5L</w:t>
            </w:r>
          </w:p>
        </w:tc>
        <w:tc>
          <w:tcPr>
            <w:tcW w:w="1350" w:type="dxa"/>
            <w:vAlign w:val="center"/>
          </w:tcPr>
          <w:p w:rsidR="00764B55" w:rsidRDefault="00764B55" w:rsidP="00764B55">
            <w:pPr>
              <w:jc w:val="center"/>
              <w:rPr>
                <w:lang w:bidi="en-US"/>
              </w:rPr>
            </w:pPr>
            <w:r>
              <w:rPr>
                <w:lang w:bidi="en-US"/>
              </w:rPr>
              <w:t>HMA surface</w:t>
            </w:r>
          </w:p>
        </w:tc>
        <w:tc>
          <w:tcPr>
            <w:tcW w:w="3528" w:type="dxa"/>
            <w:vAlign w:val="center"/>
          </w:tcPr>
          <w:p w:rsidR="00764B55" w:rsidRDefault="00764B55" w:rsidP="00764B55">
            <w:pPr>
              <w:jc w:val="center"/>
              <w:rPr>
                <w:lang w:bidi="en-US"/>
              </w:rPr>
            </w:pPr>
            <w:r>
              <w:rPr>
                <w:lang w:bidi="en-US"/>
              </w:rPr>
              <w:t>Transverse and longitudinal orientations at various offsets from wheel path edge</w:t>
            </w:r>
          </w:p>
        </w:tc>
      </w:tr>
      <w:tr w:rsidR="00764B55" w:rsidTr="00764B55">
        <w:tc>
          <w:tcPr>
            <w:tcW w:w="1548" w:type="dxa"/>
            <w:vAlign w:val="center"/>
          </w:tcPr>
          <w:p w:rsidR="00764B55" w:rsidRDefault="00764B55" w:rsidP="00764B55">
            <w:pPr>
              <w:jc w:val="center"/>
              <w:rPr>
                <w:lang w:bidi="en-US"/>
              </w:rPr>
            </w:pPr>
            <w:r>
              <w:rPr>
                <w:lang w:bidi="en-US"/>
              </w:rPr>
              <w:t>Asphalt strain gauge</w:t>
            </w:r>
          </w:p>
        </w:tc>
        <w:tc>
          <w:tcPr>
            <w:tcW w:w="1350" w:type="dxa"/>
            <w:vAlign w:val="center"/>
          </w:tcPr>
          <w:p w:rsidR="00764B55" w:rsidRDefault="00764B55" w:rsidP="00764B55">
            <w:pPr>
              <w:jc w:val="center"/>
              <w:rPr>
                <w:lang w:bidi="en-US"/>
              </w:rPr>
            </w:pPr>
            <w:r>
              <w:rPr>
                <w:lang w:bidi="en-US"/>
              </w:rPr>
              <w:t>6</w:t>
            </w:r>
          </w:p>
        </w:tc>
        <w:tc>
          <w:tcPr>
            <w:tcW w:w="1800" w:type="dxa"/>
            <w:vAlign w:val="center"/>
          </w:tcPr>
          <w:p w:rsidR="00764B55" w:rsidRDefault="00764B55" w:rsidP="00764B55">
            <w:pPr>
              <w:jc w:val="center"/>
              <w:rPr>
                <w:lang w:bidi="en-US"/>
              </w:rPr>
            </w:pPr>
            <w:r>
              <w:rPr>
                <w:lang w:bidi="en-US"/>
              </w:rPr>
              <w:t>Tokyo Sokki</w:t>
            </w:r>
          </w:p>
          <w:p w:rsidR="00764B55" w:rsidRDefault="00764B55" w:rsidP="00764B55">
            <w:pPr>
              <w:jc w:val="center"/>
              <w:rPr>
                <w:lang w:bidi="en-US"/>
              </w:rPr>
            </w:pPr>
            <w:r>
              <w:rPr>
                <w:lang w:bidi="en-US"/>
              </w:rPr>
              <w:t>KM-100HAS</w:t>
            </w:r>
          </w:p>
        </w:tc>
        <w:tc>
          <w:tcPr>
            <w:tcW w:w="1350" w:type="dxa"/>
            <w:vAlign w:val="center"/>
          </w:tcPr>
          <w:p w:rsidR="00764B55" w:rsidRDefault="00764B55" w:rsidP="00764B55">
            <w:pPr>
              <w:jc w:val="center"/>
              <w:rPr>
                <w:lang w:bidi="en-US"/>
              </w:rPr>
            </w:pPr>
            <w:r>
              <w:rPr>
                <w:lang w:bidi="en-US"/>
              </w:rPr>
              <w:t>Bottom of new HMA</w:t>
            </w:r>
          </w:p>
        </w:tc>
        <w:tc>
          <w:tcPr>
            <w:tcW w:w="3528" w:type="dxa"/>
            <w:vAlign w:val="center"/>
          </w:tcPr>
          <w:p w:rsidR="00764B55" w:rsidRDefault="00764B55" w:rsidP="00764B55">
            <w:pPr>
              <w:jc w:val="center"/>
              <w:rPr>
                <w:lang w:bidi="en-US"/>
              </w:rPr>
            </w:pPr>
            <w:r>
              <w:rPr>
                <w:lang w:bidi="en-US"/>
              </w:rPr>
              <w:t>Transverse and longitudinal orientations below tire center</w:t>
            </w:r>
          </w:p>
        </w:tc>
      </w:tr>
      <w:tr w:rsidR="00764B55" w:rsidTr="00764B55">
        <w:tc>
          <w:tcPr>
            <w:tcW w:w="1548" w:type="dxa"/>
            <w:vAlign w:val="center"/>
          </w:tcPr>
          <w:p w:rsidR="00764B55" w:rsidRDefault="00764B55" w:rsidP="00764B55">
            <w:pPr>
              <w:jc w:val="center"/>
              <w:rPr>
                <w:lang w:bidi="en-US"/>
              </w:rPr>
            </w:pPr>
            <w:r>
              <w:rPr>
                <w:lang w:bidi="en-US"/>
              </w:rPr>
              <w:t>Pressure cell</w:t>
            </w:r>
          </w:p>
        </w:tc>
        <w:tc>
          <w:tcPr>
            <w:tcW w:w="1350" w:type="dxa"/>
            <w:vAlign w:val="center"/>
          </w:tcPr>
          <w:p w:rsidR="00764B55" w:rsidRDefault="00764B55" w:rsidP="00764B55">
            <w:pPr>
              <w:jc w:val="center"/>
              <w:rPr>
                <w:lang w:bidi="en-US"/>
              </w:rPr>
            </w:pPr>
            <w:r>
              <w:rPr>
                <w:lang w:bidi="en-US"/>
              </w:rPr>
              <w:t>2</w:t>
            </w:r>
          </w:p>
        </w:tc>
        <w:tc>
          <w:tcPr>
            <w:tcW w:w="1800" w:type="dxa"/>
            <w:vAlign w:val="center"/>
          </w:tcPr>
          <w:p w:rsidR="00764B55" w:rsidRDefault="00764B55" w:rsidP="00764B55">
            <w:pPr>
              <w:jc w:val="center"/>
              <w:rPr>
                <w:lang w:bidi="en-US"/>
              </w:rPr>
            </w:pPr>
            <w:r>
              <w:rPr>
                <w:lang w:bidi="en-US"/>
              </w:rPr>
              <w:t>RST Instruments LPTPC09-S</w:t>
            </w:r>
          </w:p>
        </w:tc>
        <w:tc>
          <w:tcPr>
            <w:tcW w:w="1350" w:type="dxa"/>
            <w:vAlign w:val="center"/>
          </w:tcPr>
          <w:p w:rsidR="00764B55" w:rsidRDefault="00764B55" w:rsidP="00764B55">
            <w:pPr>
              <w:jc w:val="center"/>
              <w:rPr>
                <w:lang w:bidi="en-US"/>
              </w:rPr>
            </w:pPr>
            <w:r>
              <w:rPr>
                <w:lang w:bidi="en-US"/>
              </w:rPr>
              <w:t>Bottom of new HMA</w:t>
            </w:r>
          </w:p>
        </w:tc>
        <w:tc>
          <w:tcPr>
            <w:tcW w:w="3528" w:type="dxa"/>
            <w:vAlign w:val="center"/>
          </w:tcPr>
          <w:p w:rsidR="00764B55" w:rsidRDefault="00764B55" w:rsidP="00764B55">
            <w:pPr>
              <w:jc w:val="center"/>
              <w:rPr>
                <w:lang w:bidi="en-US"/>
              </w:rPr>
            </w:pPr>
            <w:r>
              <w:rPr>
                <w:lang w:bidi="en-US"/>
              </w:rPr>
              <w:t>Below tire center</w:t>
            </w:r>
          </w:p>
        </w:tc>
      </w:tr>
      <w:tr w:rsidR="00764B55" w:rsidTr="00764B55">
        <w:tc>
          <w:tcPr>
            <w:tcW w:w="1548" w:type="dxa"/>
            <w:vAlign w:val="center"/>
          </w:tcPr>
          <w:p w:rsidR="00764B55" w:rsidRDefault="00764B55" w:rsidP="00764B55">
            <w:pPr>
              <w:jc w:val="center"/>
              <w:rPr>
                <w:lang w:bidi="en-US"/>
              </w:rPr>
            </w:pPr>
            <w:r>
              <w:rPr>
                <w:lang w:bidi="en-US"/>
              </w:rPr>
              <w:t>Pressure cell (Test Pit only)</w:t>
            </w:r>
          </w:p>
        </w:tc>
        <w:tc>
          <w:tcPr>
            <w:tcW w:w="1350" w:type="dxa"/>
            <w:vAlign w:val="center"/>
          </w:tcPr>
          <w:p w:rsidR="00764B55" w:rsidRDefault="00764B55" w:rsidP="00764B55">
            <w:pPr>
              <w:jc w:val="center"/>
              <w:rPr>
                <w:lang w:bidi="en-US"/>
              </w:rPr>
            </w:pPr>
            <w:r>
              <w:rPr>
                <w:lang w:bidi="en-US"/>
              </w:rPr>
              <w:t>2</w:t>
            </w:r>
          </w:p>
        </w:tc>
        <w:tc>
          <w:tcPr>
            <w:tcW w:w="1800" w:type="dxa"/>
            <w:vAlign w:val="center"/>
          </w:tcPr>
          <w:p w:rsidR="00764B55" w:rsidRDefault="00764B55" w:rsidP="00764B55">
            <w:pPr>
              <w:jc w:val="center"/>
              <w:rPr>
                <w:lang w:bidi="en-US"/>
              </w:rPr>
            </w:pPr>
            <w:proofErr w:type="spellStart"/>
            <w:r>
              <w:rPr>
                <w:lang w:bidi="en-US"/>
              </w:rPr>
              <w:t>Geokon</w:t>
            </w:r>
            <w:proofErr w:type="spellEnd"/>
            <w:r>
              <w:rPr>
                <w:lang w:bidi="en-US"/>
              </w:rPr>
              <w:t xml:space="preserve"> 3500</w:t>
            </w:r>
          </w:p>
        </w:tc>
        <w:tc>
          <w:tcPr>
            <w:tcW w:w="1350" w:type="dxa"/>
            <w:vAlign w:val="center"/>
          </w:tcPr>
          <w:p w:rsidR="00764B55" w:rsidRDefault="00764B55" w:rsidP="00764B55">
            <w:pPr>
              <w:jc w:val="center"/>
              <w:rPr>
                <w:lang w:bidi="en-US"/>
              </w:rPr>
            </w:pPr>
            <w:r>
              <w:rPr>
                <w:lang w:bidi="en-US"/>
              </w:rPr>
              <w:t>Bottom of base</w:t>
            </w:r>
          </w:p>
        </w:tc>
        <w:tc>
          <w:tcPr>
            <w:tcW w:w="3528" w:type="dxa"/>
            <w:vAlign w:val="center"/>
          </w:tcPr>
          <w:p w:rsidR="00764B55" w:rsidRDefault="00764B55" w:rsidP="00764B55">
            <w:pPr>
              <w:jc w:val="center"/>
              <w:rPr>
                <w:lang w:bidi="en-US"/>
              </w:rPr>
            </w:pPr>
            <w:r>
              <w:rPr>
                <w:lang w:bidi="en-US"/>
              </w:rPr>
              <w:t>Below tire center</w:t>
            </w:r>
          </w:p>
        </w:tc>
      </w:tr>
    </w:tbl>
    <w:p w:rsidR="00764B55" w:rsidRDefault="00764B55" w:rsidP="00764B55">
      <w:pPr>
        <w:rPr>
          <w:lang w:bidi="en-US"/>
        </w:rPr>
      </w:pPr>
      <w:r>
        <w:rPr>
          <w:lang w:bidi="en-US"/>
        </w:rPr>
        <w:t xml:space="preserve"> </w:t>
      </w:r>
    </w:p>
    <w:p w:rsidR="00764B55" w:rsidRDefault="00764B55" w:rsidP="00764B55">
      <w:pPr>
        <w:rPr>
          <w:lang w:bidi="en-US"/>
        </w:rPr>
      </w:pPr>
    </w:p>
    <w:p w:rsidR="00764B55" w:rsidRDefault="00764B55" w:rsidP="00764B55">
      <w:pPr>
        <w:rPr>
          <w:lang w:bidi="en-US"/>
        </w:rPr>
      </w:pPr>
    </w:p>
    <w:p w:rsidR="00764B55" w:rsidRDefault="00764B55" w:rsidP="0080085D">
      <w:pPr>
        <w:ind w:hanging="450"/>
        <w:jc w:val="center"/>
        <w:rPr>
          <w:lang w:eastAsia="ko-KR" w:bidi="en-US"/>
        </w:rPr>
      </w:pPr>
      <w:r w:rsidRPr="00FF7FC6">
        <w:rPr>
          <w:noProof/>
        </w:rPr>
        <w:lastRenderedPageBreak/>
        <w:drawing>
          <wp:inline distT="0" distB="0" distL="0" distR="0">
            <wp:extent cx="5486400" cy="2444837"/>
            <wp:effectExtent l="19050" t="19050" r="19050" b="12613"/>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86400" cy="2444837"/>
                    </a:xfrm>
                    <a:prstGeom prst="rect">
                      <a:avLst/>
                    </a:prstGeom>
                    <a:noFill/>
                    <a:ln w="9525">
                      <a:solidFill>
                        <a:schemeClr val="tx1"/>
                      </a:solidFill>
                      <a:miter lim="800000"/>
                      <a:headEnd/>
                      <a:tailEnd/>
                    </a:ln>
                  </pic:spPr>
                </pic:pic>
              </a:graphicData>
            </a:graphic>
          </wp:inline>
        </w:drawing>
      </w:r>
    </w:p>
    <w:p w:rsidR="00764B55" w:rsidRDefault="00764B55" w:rsidP="00764B55">
      <w:pPr>
        <w:ind w:hanging="450"/>
        <w:rPr>
          <w:lang w:eastAsia="ko-KR" w:bidi="en-US"/>
        </w:rPr>
      </w:pPr>
    </w:p>
    <w:p w:rsidR="00764B55" w:rsidRDefault="00764B55" w:rsidP="00764B55">
      <w:pPr>
        <w:jc w:val="center"/>
        <w:rPr>
          <w:lang w:bidi="en-US"/>
        </w:rPr>
      </w:pPr>
      <w:r>
        <w:rPr>
          <w:rFonts w:hint="eastAsia"/>
          <w:lang w:eastAsia="ko-KR" w:bidi="en-US"/>
        </w:rPr>
        <w:t>(</w:t>
      </w:r>
      <w:proofErr w:type="gramStart"/>
      <w:r>
        <w:rPr>
          <w:lang w:bidi="en-US"/>
        </w:rPr>
        <w:t>a</w:t>
      </w:r>
      <w:proofErr w:type="gramEnd"/>
      <w:r>
        <w:rPr>
          <w:lang w:bidi="en-US"/>
        </w:rPr>
        <w:t xml:space="preserve">) Test pit instrumentation plan view </w:t>
      </w:r>
    </w:p>
    <w:p w:rsidR="00764B55" w:rsidRDefault="00764B55" w:rsidP="00764B55">
      <w:pPr>
        <w:jc w:val="center"/>
        <w:rPr>
          <w:lang w:bidi="en-US"/>
        </w:rPr>
      </w:pPr>
    </w:p>
    <w:p w:rsidR="00764B55" w:rsidRDefault="00764B55" w:rsidP="00764B55">
      <w:pPr>
        <w:jc w:val="center"/>
        <w:rPr>
          <w:lang w:bidi="en-US"/>
        </w:rPr>
      </w:pPr>
    </w:p>
    <w:p w:rsidR="00764B55" w:rsidRDefault="00764B55" w:rsidP="0080085D">
      <w:pPr>
        <w:keepNext/>
        <w:ind w:left="-360"/>
        <w:jc w:val="center"/>
      </w:pPr>
      <w:r w:rsidRPr="0014241E">
        <w:rPr>
          <w:noProof/>
        </w:rPr>
        <w:drawing>
          <wp:inline distT="0" distB="0" distL="0" distR="0">
            <wp:extent cx="5486400" cy="2827740"/>
            <wp:effectExtent l="19050" t="19050" r="19050" b="1071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486400" cy="2827740"/>
                    </a:xfrm>
                    <a:prstGeom prst="rect">
                      <a:avLst/>
                    </a:prstGeom>
                    <a:noFill/>
                    <a:ln w="9525">
                      <a:solidFill>
                        <a:schemeClr val="tx1"/>
                      </a:solidFill>
                      <a:miter lim="800000"/>
                      <a:headEnd/>
                      <a:tailEnd/>
                    </a:ln>
                  </pic:spPr>
                </pic:pic>
              </a:graphicData>
            </a:graphic>
          </wp:inline>
        </w:drawing>
      </w:r>
    </w:p>
    <w:p w:rsidR="00764B55" w:rsidRDefault="00764B55" w:rsidP="00764B55">
      <w:pPr>
        <w:pStyle w:val="Caption"/>
        <w:jc w:val="center"/>
        <w:rPr>
          <w:b w:val="0"/>
          <w:lang w:eastAsia="ko-KR"/>
        </w:rPr>
      </w:pPr>
    </w:p>
    <w:p w:rsidR="00764B55" w:rsidRPr="00ED7736" w:rsidRDefault="00764B55" w:rsidP="00764B55">
      <w:pPr>
        <w:pStyle w:val="Caption"/>
        <w:jc w:val="center"/>
        <w:rPr>
          <w:b w:val="0"/>
        </w:rPr>
      </w:pPr>
      <w:r>
        <w:rPr>
          <w:rFonts w:hint="eastAsia"/>
          <w:b w:val="0"/>
          <w:lang w:eastAsia="ko-KR"/>
        </w:rPr>
        <w:t>(</w:t>
      </w:r>
      <w:r>
        <w:rPr>
          <w:b w:val="0"/>
        </w:rPr>
        <w:t xml:space="preserve">b) Test pit instrumentation elevation view </w:t>
      </w:r>
    </w:p>
    <w:p w:rsidR="00764B55" w:rsidRDefault="00764B55" w:rsidP="00764B55">
      <w:pPr>
        <w:pStyle w:val="Caption"/>
        <w:jc w:val="center"/>
      </w:pPr>
    </w:p>
    <w:p w:rsidR="00764B55" w:rsidRDefault="00764B55" w:rsidP="00764B55">
      <w:pPr>
        <w:pStyle w:val="Caption"/>
        <w:jc w:val="center"/>
        <w:rPr>
          <w:lang w:eastAsia="ko-KR"/>
        </w:rPr>
      </w:pPr>
      <w:bookmarkStart w:id="14" w:name="_Ref353450819"/>
      <w:r>
        <w:t xml:space="preserve">FIGURE </w:t>
      </w:r>
      <w:fldSimple w:instr=" SEQ FIGURE \* ARABIC ">
        <w:r w:rsidR="00DF7932">
          <w:rPr>
            <w:noProof/>
          </w:rPr>
          <w:t>10</w:t>
        </w:r>
      </w:fldSimple>
      <w:bookmarkEnd w:id="14"/>
      <w:r>
        <w:t xml:space="preserve"> Test pit instrumentation layout</w:t>
      </w:r>
    </w:p>
    <w:p w:rsidR="00764B55" w:rsidRDefault="00764B55" w:rsidP="00764B55">
      <w:pPr>
        <w:rPr>
          <w:lang w:bidi="en-US"/>
        </w:rPr>
      </w:pPr>
    </w:p>
    <w:p w:rsidR="00764B55" w:rsidRDefault="00764B55" w:rsidP="00764B55">
      <w:pPr>
        <w:rPr>
          <w:lang w:bidi="en-US"/>
        </w:rPr>
      </w:pPr>
    </w:p>
    <w:p w:rsidR="00764B55" w:rsidRDefault="00764B55" w:rsidP="00764B55">
      <w:pPr>
        <w:rPr>
          <w:lang w:bidi="en-US"/>
        </w:rPr>
      </w:pPr>
    </w:p>
    <w:p w:rsidR="00764B55" w:rsidRDefault="00764B55" w:rsidP="00764B55">
      <w:pPr>
        <w:rPr>
          <w:lang w:bidi="en-US"/>
        </w:rPr>
      </w:pPr>
    </w:p>
    <w:p w:rsidR="00764B55" w:rsidRDefault="00764B55" w:rsidP="00764B55">
      <w:pPr>
        <w:rPr>
          <w:lang w:bidi="en-US"/>
        </w:rPr>
      </w:pPr>
    </w:p>
    <w:p w:rsidR="00764B55" w:rsidRDefault="00764B55" w:rsidP="0080085D">
      <w:pPr>
        <w:ind w:left="-270"/>
        <w:jc w:val="center"/>
        <w:rPr>
          <w:lang w:bidi="en-US"/>
        </w:rPr>
      </w:pPr>
      <w:r w:rsidRPr="0014241E">
        <w:rPr>
          <w:noProof/>
        </w:rPr>
        <w:lastRenderedPageBreak/>
        <w:drawing>
          <wp:inline distT="0" distB="0" distL="0" distR="0">
            <wp:extent cx="5486400" cy="2444837"/>
            <wp:effectExtent l="19050" t="19050" r="19050" b="12613"/>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486400" cy="2444837"/>
                    </a:xfrm>
                    <a:prstGeom prst="rect">
                      <a:avLst/>
                    </a:prstGeom>
                    <a:noFill/>
                    <a:ln w="9525">
                      <a:solidFill>
                        <a:schemeClr val="tx1"/>
                      </a:solidFill>
                      <a:miter lim="800000"/>
                      <a:headEnd/>
                      <a:tailEnd/>
                    </a:ln>
                  </pic:spPr>
                </pic:pic>
              </a:graphicData>
            </a:graphic>
          </wp:inline>
        </w:drawing>
      </w:r>
    </w:p>
    <w:p w:rsidR="00764B55" w:rsidRDefault="00764B55" w:rsidP="00764B55">
      <w:pPr>
        <w:jc w:val="center"/>
        <w:rPr>
          <w:lang w:eastAsia="ko-KR" w:bidi="en-US"/>
        </w:rPr>
      </w:pPr>
    </w:p>
    <w:p w:rsidR="00764B55" w:rsidRDefault="00764B55" w:rsidP="00764B55">
      <w:pPr>
        <w:jc w:val="center"/>
        <w:rPr>
          <w:lang w:eastAsia="ko-KR" w:bidi="en-US"/>
        </w:rPr>
      </w:pPr>
      <w:r>
        <w:rPr>
          <w:rFonts w:hint="eastAsia"/>
          <w:lang w:eastAsia="ko-KR" w:bidi="en-US"/>
        </w:rPr>
        <w:t>(</w:t>
      </w:r>
      <w:r>
        <w:rPr>
          <w:lang w:bidi="en-US"/>
        </w:rPr>
        <w:t>a) Test track instrumentation plan view</w:t>
      </w:r>
    </w:p>
    <w:p w:rsidR="00764B55" w:rsidRDefault="00764B55" w:rsidP="00764B55">
      <w:pPr>
        <w:jc w:val="center"/>
        <w:rPr>
          <w:lang w:bidi="en-US"/>
        </w:rPr>
      </w:pPr>
    </w:p>
    <w:p w:rsidR="00764B55" w:rsidRDefault="00764B55" w:rsidP="00764B55">
      <w:pPr>
        <w:jc w:val="center"/>
        <w:rPr>
          <w:lang w:bidi="en-US"/>
        </w:rPr>
      </w:pPr>
    </w:p>
    <w:p w:rsidR="00764B55" w:rsidRDefault="00764B55" w:rsidP="00764B55">
      <w:pPr>
        <w:keepNext/>
        <w:jc w:val="center"/>
      </w:pPr>
      <w:r w:rsidRPr="0014241E">
        <w:rPr>
          <w:noProof/>
        </w:rPr>
        <w:drawing>
          <wp:inline distT="0" distB="0" distL="0" distR="0">
            <wp:extent cx="5486400" cy="2678412"/>
            <wp:effectExtent l="19050" t="19050" r="19050" b="26688"/>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486400" cy="2678412"/>
                    </a:xfrm>
                    <a:prstGeom prst="rect">
                      <a:avLst/>
                    </a:prstGeom>
                    <a:noFill/>
                    <a:ln w="9525">
                      <a:solidFill>
                        <a:schemeClr val="tx1"/>
                      </a:solidFill>
                      <a:miter lim="800000"/>
                      <a:headEnd/>
                      <a:tailEnd/>
                    </a:ln>
                  </pic:spPr>
                </pic:pic>
              </a:graphicData>
            </a:graphic>
          </wp:inline>
        </w:drawing>
      </w:r>
    </w:p>
    <w:p w:rsidR="00764B55" w:rsidRDefault="00764B55" w:rsidP="00764B55">
      <w:pPr>
        <w:pStyle w:val="Caption"/>
        <w:jc w:val="center"/>
        <w:rPr>
          <w:b w:val="0"/>
          <w:lang w:eastAsia="ko-KR"/>
        </w:rPr>
      </w:pPr>
    </w:p>
    <w:p w:rsidR="00764B55" w:rsidRPr="00ED7736" w:rsidRDefault="00764B55" w:rsidP="00764B55">
      <w:pPr>
        <w:pStyle w:val="Caption"/>
        <w:jc w:val="center"/>
        <w:rPr>
          <w:b w:val="0"/>
        </w:rPr>
      </w:pPr>
      <w:r>
        <w:rPr>
          <w:rFonts w:hint="eastAsia"/>
          <w:b w:val="0"/>
          <w:lang w:eastAsia="ko-KR"/>
        </w:rPr>
        <w:t>(</w:t>
      </w:r>
      <w:r>
        <w:rPr>
          <w:b w:val="0"/>
        </w:rPr>
        <w:t>b) Test pit instrumentation elevation view</w:t>
      </w:r>
    </w:p>
    <w:p w:rsidR="00764B55" w:rsidRDefault="00764B55" w:rsidP="00764B55">
      <w:pPr>
        <w:pStyle w:val="Caption"/>
        <w:rPr>
          <w:lang w:eastAsia="ko-KR"/>
        </w:rPr>
      </w:pPr>
    </w:p>
    <w:p w:rsidR="00764B55" w:rsidRDefault="00764B55" w:rsidP="00764B55">
      <w:pPr>
        <w:pStyle w:val="Caption"/>
        <w:jc w:val="center"/>
        <w:rPr>
          <w:lang w:eastAsia="ko-KR"/>
        </w:rPr>
      </w:pPr>
      <w:bookmarkStart w:id="15" w:name="_Ref353450820"/>
      <w:r>
        <w:t xml:space="preserve">FIGURE </w:t>
      </w:r>
      <w:fldSimple w:instr=" SEQ FIGURE \* ARABIC ">
        <w:r w:rsidR="00DF7932">
          <w:rPr>
            <w:noProof/>
          </w:rPr>
          <w:t>11</w:t>
        </w:r>
      </w:fldSimple>
      <w:bookmarkEnd w:id="15"/>
      <w:r>
        <w:t xml:space="preserve"> Test track instrumentation elevation view</w:t>
      </w:r>
    </w:p>
    <w:p w:rsidR="00764B55" w:rsidRDefault="00764B55" w:rsidP="00764B55">
      <w:pPr>
        <w:rPr>
          <w:lang w:bidi="en-US"/>
        </w:rPr>
      </w:pPr>
    </w:p>
    <w:p w:rsidR="00764B55" w:rsidRDefault="00764B55" w:rsidP="00764B55">
      <w:pPr>
        <w:pStyle w:val="Heading2"/>
        <w:keepNext/>
        <w:jc w:val="center"/>
        <w:rPr>
          <w:lang w:eastAsia="ko-KR"/>
        </w:rPr>
      </w:pPr>
      <w:r>
        <w:rPr>
          <w:noProof/>
          <w:lang w:bidi="ar-SA"/>
        </w:rPr>
        <w:lastRenderedPageBreak/>
        <w:drawing>
          <wp:inline distT="0" distB="0" distL="0" distR="0">
            <wp:extent cx="2286755" cy="3060000"/>
            <wp:effectExtent l="0" t="0" r="0" b="7620"/>
            <wp:docPr id="21" name="Picture 6" descr="G:\Research\HVS Experiments\Asphalt\Wide-Base TPF\Photos\Photo Apr 11, 8 26 40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esearch\HVS Experiments\Asphalt\Wide-Base TPF\Photos\Photo Apr 11, 8 26 40 AM.jpg"/>
                    <pic:cNvPicPr>
                      <a:picLocks noChangeAspect="1" noChangeArrowheads="1"/>
                    </pic:cNvPicPr>
                  </pic:nvPicPr>
                  <pic:blipFill>
                    <a:blip r:embed="rId24" cstate="print"/>
                    <a:srcRect/>
                    <a:stretch>
                      <a:fillRect/>
                    </a:stretch>
                  </pic:blipFill>
                  <pic:spPr bwMode="auto">
                    <a:xfrm>
                      <a:off x="0" y="0"/>
                      <a:ext cx="2286755" cy="3060000"/>
                    </a:xfrm>
                    <a:prstGeom prst="rect">
                      <a:avLst/>
                    </a:prstGeom>
                    <a:noFill/>
                    <a:ln w="9525">
                      <a:noFill/>
                      <a:miter lim="800000"/>
                      <a:headEnd/>
                      <a:tailEnd/>
                    </a:ln>
                  </pic:spPr>
                </pic:pic>
              </a:graphicData>
            </a:graphic>
          </wp:inline>
        </w:drawing>
      </w:r>
      <w:r>
        <w:rPr>
          <w:noProof/>
          <w:lang w:bidi="ar-SA"/>
        </w:rPr>
        <w:drawing>
          <wp:inline distT="0" distB="0" distL="0" distR="0">
            <wp:extent cx="2286755" cy="3060000"/>
            <wp:effectExtent l="0" t="0" r="0" b="7620"/>
            <wp:docPr id="22" name="Picture 7" descr="G:\Research\HVS Experiments\Asphalt\Wide-Base TPF\Photos\Photo Apr 11, 8 27 27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esearch\HVS Experiments\Asphalt\Wide-Base TPF\Photos\Photo Apr 11, 8 27 27 AM.jpg"/>
                    <pic:cNvPicPr>
                      <a:picLocks noChangeAspect="1" noChangeArrowheads="1"/>
                    </pic:cNvPicPr>
                  </pic:nvPicPr>
                  <pic:blipFill>
                    <a:blip r:embed="rId25" cstate="print"/>
                    <a:srcRect/>
                    <a:stretch>
                      <a:fillRect/>
                    </a:stretch>
                  </pic:blipFill>
                  <pic:spPr bwMode="auto">
                    <a:xfrm>
                      <a:off x="0" y="0"/>
                      <a:ext cx="2286755" cy="3060000"/>
                    </a:xfrm>
                    <a:prstGeom prst="rect">
                      <a:avLst/>
                    </a:prstGeom>
                    <a:noFill/>
                    <a:ln w="9525">
                      <a:noFill/>
                      <a:miter lim="800000"/>
                      <a:headEnd/>
                      <a:tailEnd/>
                    </a:ln>
                  </pic:spPr>
                </pic:pic>
              </a:graphicData>
            </a:graphic>
          </wp:inline>
        </w:drawing>
      </w:r>
    </w:p>
    <w:p w:rsidR="00764B55" w:rsidRDefault="00764B55" w:rsidP="00764B55">
      <w:pPr>
        <w:pStyle w:val="Caption"/>
        <w:jc w:val="center"/>
        <w:rPr>
          <w:lang w:eastAsia="ko-KR"/>
        </w:rPr>
      </w:pPr>
      <w:bookmarkStart w:id="16" w:name="_Ref367887960"/>
      <w:r>
        <w:t xml:space="preserve">FIGURE </w:t>
      </w:r>
      <w:r w:rsidR="00644676">
        <w:fldChar w:fldCharType="begin"/>
      </w:r>
      <w:r>
        <w:instrText xml:space="preserve"> SEQ FIGURE \* ARABIC </w:instrText>
      </w:r>
      <w:r w:rsidR="00644676">
        <w:fldChar w:fldCharType="separate"/>
      </w:r>
      <w:proofErr w:type="gramStart"/>
      <w:r w:rsidR="00DF7932">
        <w:rPr>
          <w:noProof/>
        </w:rPr>
        <w:t>12</w:t>
      </w:r>
      <w:r w:rsidR="00644676">
        <w:fldChar w:fldCharType="end"/>
      </w:r>
      <w:bookmarkEnd w:id="16"/>
      <w:r>
        <w:t xml:space="preserve"> Mobile DAQ system</w:t>
      </w:r>
      <w:proofErr w:type="gramEnd"/>
    </w:p>
    <w:p w:rsidR="00764B55" w:rsidRPr="00444598" w:rsidRDefault="00764B55" w:rsidP="00764B55">
      <w:pPr>
        <w:rPr>
          <w:lang w:eastAsia="ko-KR" w:bidi="en-US"/>
        </w:rPr>
      </w:pPr>
    </w:p>
    <w:p w:rsidR="00764B55" w:rsidRDefault="00764B55" w:rsidP="00764B55">
      <w:pPr>
        <w:pStyle w:val="Heading1"/>
      </w:pPr>
      <w:r>
        <w:t>HVS Loading</w:t>
      </w:r>
    </w:p>
    <w:p w:rsidR="00764B55" w:rsidRDefault="00764B55" w:rsidP="00764B55">
      <w:pPr>
        <w:rPr>
          <w:lang w:bidi="en-US"/>
        </w:rPr>
      </w:pPr>
    </w:p>
    <w:p w:rsidR="00764B55" w:rsidRDefault="00764B55" w:rsidP="00764B55">
      <w:pPr>
        <w:rPr>
          <w:lang w:bidi="en-US"/>
        </w:rPr>
      </w:pPr>
      <w:r>
        <w:rPr>
          <w:lang w:bidi="en-US"/>
        </w:rPr>
        <w:t xml:space="preserve">Several combinations of inflation pressure, tire load, and pavement temperature were used for each tire type as shown in </w:t>
      </w:r>
      <w:r w:rsidR="00644676">
        <w:rPr>
          <w:lang w:bidi="en-US"/>
        </w:rPr>
        <w:fldChar w:fldCharType="begin"/>
      </w:r>
      <w:r>
        <w:rPr>
          <w:lang w:bidi="en-US"/>
        </w:rPr>
        <w:instrText xml:space="preserve"> REF _Ref353453348 \h </w:instrText>
      </w:r>
      <w:r w:rsidR="00644676">
        <w:rPr>
          <w:lang w:bidi="en-US"/>
        </w:rPr>
      </w:r>
      <w:r w:rsidR="00644676">
        <w:rPr>
          <w:lang w:bidi="en-US"/>
        </w:rPr>
        <w:fldChar w:fldCharType="separate"/>
      </w:r>
      <w:r>
        <w:t xml:space="preserve">TABLE </w:t>
      </w:r>
      <w:r>
        <w:rPr>
          <w:noProof/>
        </w:rPr>
        <w:t>3</w:t>
      </w:r>
      <w:r w:rsidR="00644676">
        <w:rPr>
          <w:lang w:bidi="en-US"/>
        </w:rPr>
        <w:fldChar w:fldCharType="end"/>
      </w:r>
      <w:r>
        <w:rPr>
          <w:lang w:bidi="en-US"/>
        </w:rPr>
        <w:t>.  HVS loading was initiated January 24 on the test pit using the dual tire and was completed on February 12.  HVS loading</w:t>
      </w:r>
      <w:r w:rsidR="0080085D">
        <w:rPr>
          <w:lang w:bidi="en-US"/>
        </w:rPr>
        <w:t xml:space="preserve"> on the test track began</w:t>
      </w:r>
      <w:r>
        <w:rPr>
          <w:lang w:bidi="en-US"/>
        </w:rPr>
        <w:t xml:space="preserve"> on February 20 using the 445 mm wide base tire and was completed on April 10.  A main motor failure during loading of the test track delayed testing for more than two weeks.</w:t>
      </w:r>
      <w:r w:rsidR="0080085D">
        <w:rPr>
          <w:lang w:bidi="en-US"/>
        </w:rPr>
        <w:t xml:space="preserve">  </w:t>
      </w:r>
      <w:r w:rsidR="00644676">
        <w:rPr>
          <w:lang w:bidi="en-US"/>
        </w:rPr>
        <w:fldChar w:fldCharType="begin"/>
      </w:r>
      <w:r w:rsidR="0080085D">
        <w:rPr>
          <w:lang w:bidi="en-US"/>
        </w:rPr>
        <w:instrText xml:space="preserve"> REF _Ref367367012 \h </w:instrText>
      </w:r>
      <w:r w:rsidR="00644676">
        <w:rPr>
          <w:lang w:bidi="en-US"/>
        </w:rPr>
      </w:r>
      <w:r w:rsidR="00644676">
        <w:rPr>
          <w:lang w:bidi="en-US"/>
        </w:rPr>
        <w:fldChar w:fldCharType="separate"/>
      </w:r>
      <w:r w:rsidR="0080085D">
        <w:t xml:space="preserve">TABLE </w:t>
      </w:r>
      <w:r w:rsidR="0080085D">
        <w:rPr>
          <w:noProof/>
        </w:rPr>
        <w:t>6</w:t>
      </w:r>
      <w:r w:rsidR="00644676">
        <w:rPr>
          <w:lang w:bidi="en-US"/>
        </w:rPr>
        <w:fldChar w:fldCharType="end"/>
      </w:r>
      <w:r w:rsidR="0080085D">
        <w:rPr>
          <w:lang w:bidi="en-US"/>
        </w:rPr>
        <w:t xml:space="preserve"> shows the load and temperature combinations that were used.</w:t>
      </w:r>
      <w:r>
        <w:rPr>
          <w:lang w:bidi="en-US"/>
        </w:rPr>
        <w:t xml:space="preserve">  </w:t>
      </w:r>
    </w:p>
    <w:p w:rsidR="00764B55" w:rsidRDefault="00764B55" w:rsidP="00764B55">
      <w:pPr>
        <w:pStyle w:val="Caption"/>
        <w:keepNext/>
        <w:jc w:val="center"/>
        <w:rPr>
          <w:lang w:eastAsia="ko-KR"/>
        </w:rPr>
      </w:pPr>
      <w:bookmarkStart w:id="17" w:name="_Ref353453348"/>
    </w:p>
    <w:p w:rsidR="00764B55" w:rsidRDefault="00764B55" w:rsidP="00764B55">
      <w:pPr>
        <w:pStyle w:val="Caption"/>
        <w:keepNext/>
        <w:jc w:val="center"/>
      </w:pPr>
      <w:bookmarkStart w:id="18" w:name="_Ref367367012"/>
      <w:r>
        <w:t xml:space="preserve">TABLE </w:t>
      </w:r>
      <w:fldSimple w:instr=" SEQ TABLE \* ARABIC ">
        <w:r w:rsidR="0080085D">
          <w:rPr>
            <w:noProof/>
          </w:rPr>
          <w:t>6</w:t>
        </w:r>
      </w:fldSimple>
      <w:bookmarkEnd w:id="17"/>
      <w:bookmarkEnd w:id="18"/>
      <w:r>
        <w:t xml:space="preserve"> HVS Test Matrix</w:t>
      </w:r>
    </w:p>
    <w:tbl>
      <w:tblPr>
        <w:tblStyle w:val="TableGrid"/>
        <w:tblW w:w="0" w:type="auto"/>
        <w:tblInd w:w="108" w:type="dxa"/>
        <w:tblBorders>
          <w:left w:val="none" w:sz="0" w:space="0" w:color="auto"/>
          <w:right w:val="none" w:sz="0" w:space="0" w:color="auto"/>
        </w:tblBorders>
        <w:tblLook w:val="04A0"/>
      </w:tblPr>
      <w:tblGrid>
        <w:gridCol w:w="1843"/>
        <w:gridCol w:w="1276"/>
        <w:gridCol w:w="1134"/>
        <w:gridCol w:w="1134"/>
        <w:gridCol w:w="1345"/>
        <w:gridCol w:w="1368"/>
        <w:gridCol w:w="1256"/>
      </w:tblGrid>
      <w:tr w:rsidR="00764B55" w:rsidTr="00764B55">
        <w:tc>
          <w:tcPr>
            <w:tcW w:w="1843" w:type="dxa"/>
            <w:vAlign w:val="center"/>
          </w:tcPr>
          <w:p w:rsidR="00764B55" w:rsidRDefault="00764B55" w:rsidP="00764B55">
            <w:pPr>
              <w:jc w:val="center"/>
              <w:rPr>
                <w:lang w:eastAsia="ko-KR" w:bidi="en-US"/>
              </w:rPr>
            </w:pPr>
            <w:r>
              <w:rPr>
                <w:lang w:bidi="en-US"/>
              </w:rPr>
              <w:t>Tire</w:t>
            </w:r>
          </w:p>
          <w:p w:rsidR="00764B55" w:rsidRDefault="00764B55" w:rsidP="00764B55">
            <w:pPr>
              <w:jc w:val="center"/>
              <w:rPr>
                <w:lang w:bidi="en-US"/>
              </w:rPr>
            </w:pPr>
            <w:r>
              <w:rPr>
                <w:lang w:bidi="en-US"/>
              </w:rPr>
              <w:t>Type</w:t>
            </w:r>
          </w:p>
        </w:tc>
        <w:tc>
          <w:tcPr>
            <w:tcW w:w="1276" w:type="dxa"/>
            <w:vAlign w:val="center"/>
          </w:tcPr>
          <w:p w:rsidR="00764B55" w:rsidRDefault="00764B55" w:rsidP="00764B55">
            <w:pPr>
              <w:jc w:val="center"/>
              <w:rPr>
                <w:lang w:bidi="en-US"/>
              </w:rPr>
            </w:pPr>
            <w:r>
              <w:rPr>
                <w:lang w:bidi="en-US"/>
              </w:rPr>
              <w:t>Inflation Pressure (psi)</w:t>
            </w:r>
          </w:p>
        </w:tc>
        <w:tc>
          <w:tcPr>
            <w:tcW w:w="6237" w:type="dxa"/>
            <w:gridSpan w:val="5"/>
            <w:vAlign w:val="center"/>
          </w:tcPr>
          <w:p w:rsidR="00764B55" w:rsidRDefault="00764B55" w:rsidP="00764B55">
            <w:pPr>
              <w:jc w:val="center"/>
              <w:rPr>
                <w:lang w:eastAsia="ko-KR" w:bidi="en-US"/>
              </w:rPr>
            </w:pPr>
            <w:r>
              <w:rPr>
                <w:lang w:bidi="en-US"/>
              </w:rPr>
              <w:t>Tire Load</w:t>
            </w:r>
          </w:p>
          <w:p w:rsidR="00764B55" w:rsidRDefault="00764B55" w:rsidP="00764B55">
            <w:pPr>
              <w:jc w:val="center"/>
              <w:rPr>
                <w:lang w:bidi="en-US"/>
              </w:rPr>
            </w:pPr>
            <w:r>
              <w:rPr>
                <w:lang w:bidi="en-US"/>
              </w:rPr>
              <w:t>(kips)</w:t>
            </w:r>
          </w:p>
        </w:tc>
      </w:tr>
      <w:tr w:rsidR="00764B55" w:rsidTr="00764B55">
        <w:tc>
          <w:tcPr>
            <w:tcW w:w="1843" w:type="dxa"/>
            <w:vAlign w:val="center"/>
          </w:tcPr>
          <w:p w:rsidR="00764B55" w:rsidRDefault="00764B55" w:rsidP="00764B55">
            <w:pPr>
              <w:jc w:val="center"/>
              <w:rPr>
                <w:lang w:bidi="en-US"/>
              </w:rPr>
            </w:pPr>
            <w:r>
              <w:rPr>
                <w:lang w:bidi="en-US"/>
              </w:rPr>
              <w:t>NGWB &amp; Dual</w:t>
            </w:r>
          </w:p>
        </w:tc>
        <w:tc>
          <w:tcPr>
            <w:tcW w:w="1276" w:type="dxa"/>
            <w:vAlign w:val="center"/>
          </w:tcPr>
          <w:p w:rsidR="00764B55" w:rsidRDefault="00764B55" w:rsidP="00764B55">
            <w:pPr>
              <w:jc w:val="center"/>
              <w:rPr>
                <w:lang w:bidi="en-US"/>
              </w:rPr>
            </w:pPr>
            <w:r>
              <w:rPr>
                <w:lang w:bidi="en-US"/>
              </w:rPr>
              <w:t>80</w:t>
            </w:r>
          </w:p>
        </w:tc>
        <w:tc>
          <w:tcPr>
            <w:tcW w:w="1134" w:type="dxa"/>
            <w:vAlign w:val="center"/>
          </w:tcPr>
          <w:p w:rsidR="00764B55" w:rsidRDefault="00764B55" w:rsidP="00764B55">
            <w:pPr>
              <w:jc w:val="center"/>
              <w:rPr>
                <w:lang w:bidi="en-US"/>
              </w:rPr>
            </w:pPr>
            <w:r>
              <w:rPr>
                <w:lang w:bidi="en-US"/>
              </w:rPr>
              <w:t>6</w:t>
            </w:r>
          </w:p>
        </w:tc>
        <w:tc>
          <w:tcPr>
            <w:tcW w:w="1134" w:type="dxa"/>
            <w:vAlign w:val="center"/>
          </w:tcPr>
          <w:p w:rsidR="00764B55" w:rsidRDefault="00764B55" w:rsidP="00764B55">
            <w:pPr>
              <w:jc w:val="center"/>
              <w:rPr>
                <w:lang w:bidi="en-US"/>
              </w:rPr>
            </w:pPr>
            <w:r>
              <w:rPr>
                <w:lang w:bidi="en-US"/>
              </w:rPr>
              <w:t>8</w:t>
            </w:r>
          </w:p>
        </w:tc>
        <w:tc>
          <w:tcPr>
            <w:tcW w:w="1345" w:type="dxa"/>
            <w:vAlign w:val="center"/>
          </w:tcPr>
          <w:p w:rsidR="00764B55" w:rsidRDefault="00764B55" w:rsidP="00764B55">
            <w:pPr>
              <w:jc w:val="center"/>
              <w:rPr>
                <w:lang w:bidi="en-US"/>
              </w:rPr>
            </w:pPr>
            <w:r>
              <w:rPr>
                <w:lang w:bidi="en-US"/>
              </w:rPr>
              <w:t>10</w:t>
            </w:r>
          </w:p>
        </w:tc>
        <w:tc>
          <w:tcPr>
            <w:tcW w:w="1368" w:type="dxa"/>
            <w:vAlign w:val="center"/>
          </w:tcPr>
          <w:p w:rsidR="00764B55" w:rsidRDefault="00764B55" w:rsidP="00764B55">
            <w:pPr>
              <w:jc w:val="center"/>
              <w:rPr>
                <w:lang w:bidi="en-US"/>
              </w:rPr>
            </w:pPr>
            <w:r>
              <w:rPr>
                <w:lang w:bidi="en-US"/>
              </w:rPr>
              <w:t>14</w:t>
            </w:r>
          </w:p>
        </w:tc>
        <w:tc>
          <w:tcPr>
            <w:tcW w:w="1256" w:type="dxa"/>
            <w:vAlign w:val="center"/>
          </w:tcPr>
          <w:p w:rsidR="00764B55" w:rsidRDefault="00764B55" w:rsidP="00764B55">
            <w:pPr>
              <w:jc w:val="center"/>
              <w:rPr>
                <w:lang w:bidi="en-US"/>
              </w:rPr>
            </w:pPr>
            <w:r>
              <w:rPr>
                <w:lang w:bidi="en-US"/>
              </w:rPr>
              <w:t>18</w:t>
            </w:r>
          </w:p>
        </w:tc>
      </w:tr>
      <w:tr w:rsidR="00764B55" w:rsidTr="00764B55">
        <w:tc>
          <w:tcPr>
            <w:tcW w:w="1843" w:type="dxa"/>
            <w:vAlign w:val="center"/>
          </w:tcPr>
          <w:p w:rsidR="00764B55" w:rsidRDefault="00764B55" w:rsidP="00764B55">
            <w:pPr>
              <w:jc w:val="center"/>
            </w:pPr>
            <w:r w:rsidRPr="0045125A">
              <w:rPr>
                <w:lang w:bidi="en-US"/>
              </w:rPr>
              <w:t>NGWB &amp; Dual</w:t>
            </w:r>
          </w:p>
        </w:tc>
        <w:tc>
          <w:tcPr>
            <w:tcW w:w="1276" w:type="dxa"/>
            <w:vAlign w:val="center"/>
          </w:tcPr>
          <w:p w:rsidR="00764B55" w:rsidRDefault="00764B55" w:rsidP="00764B55">
            <w:pPr>
              <w:jc w:val="center"/>
              <w:rPr>
                <w:lang w:bidi="en-US"/>
              </w:rPr>
            </w:pPr>
            <w:r>
              <w:rPr>
                <w:lang w:bidi="en-US"/>
              </w:rPr>
              <w:t>100</w:t>
            </w:r>
          </w:p>
        </w:tc>
        <w:tc>
          <w:tcPr>
            <w:tcW w:w="1134" w:type="dxa"/>
            <w:vAlign w:val="center"/>
          </w:tcPr>
          <w:p w:rsidR="00764B55" w:rsidRDefault="00764B55" w:rsidP="00764B55">
            <w:pPr>
              <w:jc w:val="center"/>
              <w:rPr>
                <w:lang w:bidi="en-US"/>
              </w:rPr>
            </w:pPr>
            <w:r>
              <w:rPr>
                <w:lang w:bidi="en-US"/>
              </w:rPr>
              <w:t>6</w:t>
            </w:r>
          </w:p>
        </w:tc>
        <w:tc>
          <w:tcPr>
            <w:tcW w:w="1134" w:type="dxa"/>
            <w:vAlign w:val="center"/>
          </w:tcPr>
          <w:p w:rsidR="00764B55" w:rsidRDefault="00764B55" w:rsidP="00764B55">
            <w:pPr>
              <w:jc w:val="center"/>
              <w:rPr>
                <w:lang w:bidi="en-US"/>
              </w:rPr>
            </w:pPr>
            <w:r>
              <w:rPr>
                <w:lang w:bidi="en-US"/>
              </w:rPr>
              <w:t>8</w:t>
            </w:r>
          </w:p>
        </w:tc>
        <w:tc>
          <w:tcPr>
            <w:tcW w:w="1345" w:type="dxa"/>
            <w:vAlign w:val="center"/>
          </w:tcPr>
          <w:p w:rsidR="00764B55" w:rsidRDefault="00764B55" w:rsidP="00764B55">
            <w:pPr>
              <w:jc w:val="center"/>
              <w:rPr>
                <w:lang w:bidi="en-US"/>
              </w:rPr>
            </w:pPr>
            <w:r>
              <w:rPr>
                <w:lang w:bidi="en-US"/>
              </w:rPr>
              <w:t>10</w:t>
            </w:r>
          </w:p>
        </w:tc>
        <w:tc>
          <w:tcPr>
            <w:tcW w:w="1368" w:type="dxa"/>
            <w:vAlign w:val="center"/>
          </w:tcPr>
          <w:p w:rsidR="00764B55" w:rsidRDefault="00764B55" w:rsidP="00764B55">
            <w:pPr>
              <w:jc w:val="center"/>
              <w:rPr>
                <w:lang w:bidi="en-US"/>
              </w:rPr>
            </w:pPr>
            <w:r>
              <w:rPr>
                <w:lang w:bidi="en-US"/>
              </w:rPr>
              <w:t>14</w:t>
            </w:r>
          </w:p>
        </w:tc>
        <w:tc>
          <w:tcPr>
            <w:tcW w:w="1256" w:type="dxa"/>
            <w:vAlign w:val="center"/>
          </w:tcPr>
          <w:p w:rsidR="00764B55" w:rsidRDefault="00764B55" w:rsidP="00764B55">
            <w:pPr>
              <w:jc w:val="center"/>
              <w:rPr>
                <w:lang w:bidi="en-US"/>
              </w:rPr>
            </w:pPr>
            <w:r>
              <w:rPr>
                <w:lang w:bidi="en-US"/>
              </w:rPr>
              <w:t>18</w:t>
            </w:r>
          </w:p>
        </w:tc>
      </w:tr>
      <w:tr w:rsidR="00764B55" w:rsidTr="00764B55">
        <w:tc>
          <w:tcPr>
            <w:tcW w:w="1843" w:type="dxa"/>
            <w:vAlign w:val="center"/>
          </w:tcPr>
          <w:p w:rsidR="00764B55" w:rsidRDefault="00764B55" w:rsidP="00764B55">
            <w:pPr>
              <w:jc w:val="center"/>
            </w:pPr>
            <w:r w:rsidRPr="0045125A">
              <w:rPr>
                <w:lang w:bidi="en-US"/>
              </w:rPr>
              <w:t>NGWB &amp; Dual</w:t>
            </w:r>
          </w:p>
        </w:tc>
        <w:tc>
          <w:tcPr>
            <w:tcW w:w="1276" w:type="dxa"/>
            <w:vAlign w:val="center"/>
          </w:tcPr>
          <w:p w:rsidR="00764B55" w:rsidRDefault="00764B55" w:rsidP="00764B55">
            <w:pPr>
              <w:jc w:val="center"/>
              <w:rPr>
                <w:lang w:bidi="en-US"/>
              </w:rPr>
            </w:pPr>
            <w:r>
              <w:rPr>
                <w:lang w:bidi="en-US"/>
              </w:rPr>
              <w:t>110</w:t>
            </w:r>
          </w:p>
        </w:tc>
        <w:tc>
          <w:tcPr>
            <w:tcW w:w="1134" w:type="dxa"/>
            <w:vAlign w:val="center"/>
          </w:tcPr>
          <w:p w:rsidR="00764B55" w:rsidRDefault="00764B55" w:rsidP="00764B55">
            <w:pPr>
              <w:jc w:val="center"/>
              <w:rPr>
                <w:lang w:bidi="en-US"/>
              </w:rPr>
            </w:pPr>
            <w:r>
              <w:rPr>
                <w:lang w:bidi="en-US"/>
              </w:rPr>
              <w:t>6</w:t>
            </w:r>
          </w:p>
        </w:tc>
        <w:tc>
          <w:tcPr>
            <w:tcW w:w="1134" w:type="dxa"/>
            <w:vAlign w:val="center"/>
          </w:tcPr>
          <w:p w:rsidR="00764B55" w:rsidRDefault="00764B55" w:rsidP="00764B55">
            <w:pPr>
              <w:jc w:val="center"/>
              <w:rPr>
                <w:lang w:bidi="en-US"/>
              </w:rPr>
            </w:pPr>
            <w:r>
              <w:rPr>
                <w:lang w:bidi="en-US"/>
              </w:rPr>
              <w:t>8</w:t>
            </w:r>
          </w:p>
        </w:tc>
        <w:tc>
          <w:tcPr>
            <w:tcW w:w="1345" w:type="dxa"/>
            <w:vAlign w:val="center"/>
          </w:tcPr>
          <w:p w:rsidR="00764B55" w:rsidRDefault="00764B55" w:rsidP="00764B55">
            <w:pPr>
              <w:jc w:val="center"/>
              <w:rPr>
                <w:lang w:bidi="en-US"/>
              </w:rPr>
            </w:pPr>
            <w:r>
              <w:rPr>
                <w:lang w:bidi="en-US"/>
              </w:rPr>
              <w:t>10</w:t>
            </w:r>
          </w:p>
        </w:tc>
        <w:tc>
          <w:tcPr>
            <w:tcW w:w="1368" w:type="dxa"/>
            <w:vAlign w:val="center"/>
          </w:tcPr>
          <w:p w:rsidR="00764B55" w:rsidRDefault="00764B55" w:rsidP="00764B55">
            <w:pPr>
              <w:jc w:val="center"/>
              <w:rPr>
                <w:lang w:bidi="en-US"/>
              </w:rPr>
            </w:pPr>
            <w:r>
              <w:rPr>
                <w:lang w:bidi="en-US"/>
              </w:rPr>
              <w:t>14</w:t>
            </w:r>
          </w:p>
        </w:tc>
        <w:tc>
          <w:tcPr>
            <w:tcW w:w="1256" w:type="dxa"/>
            <w:vAlign w:val="center"/>
          </w:tcPr>
          <w:p w:rsidR="00764B55" w:rsidRDefault="00764B55" w:rsidP="00764B55">
            <w:pPr>
              <w:jc w:val="center"/>
              <w:rPr>
                <w:lang w:bidi="en-US"/>
              </w:rPr>
            </w:pPr>
            <w:r>
              <w:rPr>
                <w:lang w:bidi="en-US"/>
              </w:rPr>
              <w:t>18</w:t>
            </w:r>
          </w:p>
        </w:tc>
      </w:tr>
      <w:tr w:rsidR="00764B55" w:rsidTr="00764B55">
        <w:tc>
          <w:tcPr>
            <w:tcW w:w="1843" w:type="dxa"/>
            <w:vAlign w:val="center"/>
          </w:tcPr>
          <w:p w:rsidR="00764B55" w:rsidRDefault="00764B55" w:rsidP="00764B55">
            <w:pPr>
              <w:jc w:val="center"/>
            </w:pPr>
            <w:r w:rsidRPr="0045125A">
              <w:rPr>
                <w:lang w:bidi="en-US"/>
              </w:rPr>
              <w:t>NGWB &amp; Dual</w:t>
            </w:r>
          </w:p>
        </w:tc>
        <w:tc>
          <w:tcPr>
            <w:tcW w:w="1276" w:type="dxa"/>
            <w:vAlign w:val="center"/>
          </w:tcPr>
          <w:p w:rsidR="00764B55" w:rsidRDefault="00764B55" w:rsidP="00764B55">
            <w:pPr>
              <w:jc w:val="center"/>
              <w:rPr>
                <w:lang w:bidi="en-US"/>
              </w:rPr>
            </w:pPr>
            <w:r>
              <w:rPr>
                <w:lang w:bidi="en-US"/>
              </w:rPr>
              <w:t>125</w:t>
            </w:r>
          </w:p>
        </w:tc>
        <w:tc>
          <w:tcPr>
            <w:tcW w:w="1134" w:type="dxa"/>
            <w:vAlign w:val="center"/>
          </w:tcPr>
          <w:p w:rsidR="00764B55" w:rsidRDefault="00764B55" w:rsidP="00764B55">
            <w:pPr>
              <w:jc w:val="center"/>
              <w:rPr>
                <w:lang w:bidi="en-US"/>
              </w:rPr>
            </w:pPr>
            <w:r>
              <w:rPr>
                <w:lang w:bidi="en-US"/>
              </w:rPr>
              <w:t>6</w:t>
            </w:r>
          </w:p>
        </w:tc>
        <w:tc>
          <w:tcPr>
            <w:tcW w:w="1134" w:type="dxa"/>
            <w:vAlign w:val="center"/>
          </w:tcPr>
          <w:p w:rsidR="00764B55" w:rsidRDefault="00764B55" w:rsidP="00764B55">
            <w:pPr>
              <w:jc w:val="center"/>
              <w:rPr>
                <w:lang w:bidi="en-US"/>
              </w:rPr>
            </w:pPr>
            <w:r>
              <w:rPr>
                <w:lang w:bidi="en-US"/>
              </w:rPr>
              <w:t>8</w:t>
            </w:r>
          </w:p>
        </w:tc>
        <w:tc>
          <w:tcPr>
            <w:tcW w:w="1345" w:type="dxa"/>
            <w:vAlign w:val="center"/>
          </w:tcPr>
          <w:p w:rsidR="00764B55" w:rsidRDefault="00764B55" w:rsidP="00764B55">
            <w:pPr>
              <w:jc w:val="center"/>
              <w:rPr>
                <w:lang w:bidi="en-US"/>
              </w:rPr>
            </w:pPr>
            <w:r>
              <w:rPr>
                <w:lang w:bidi="en-US"/>
              </w:rPr>
              <w:t>10</w:t>
            </w:r>
          </w:p>
        </w:tc>
        <w:tc>
          <w:tcPr>
            <w:tcW w:w="1368" w:type="dxa"/>
            <w:vAlign w:val="center"/>
          </w:tcPr>
          <w:p w:rsidR="00764B55" w:rsidRDefault="00764B55" w:rsidP="00764B55">
            <w:pPr>
              <w:jc w:val="center"/>
              <w:rPr>
                <w:lang w:bidi="en-US"/>
              </w:rPr>
            </w:pPr>
            <w:r>
              <w:rPr>
                <w:lang w:bidi="en-US"/>
              </w:rPr>
              <w:t>14</w:t>
            </w:r>
          </w:p>
        </w:tc>
        <w:tc>
          <w:tcPr>
            <w:tcW w:w="1256" w:type="dxa"/>
            <w:vAlign w:val="center"/>
          </w:tcPr>
          <w:p w:rsidR="00764B55" w:rsidRDefault="00764B55" w:rsidP="00764B55">
            <w:pPr>
              <w:jc w:val="center"/>
              <w:rPr>
                <w:lang w:bidi="en-US"/>
              </w:rPr>
            </w:pPr>
            <w:r>
              <w:rPr>
                <w:lang w:bidi="en-US"/>
              </w:rPr>
              <w:t>18</w:t>
            </w:r>
          </w:p>
        </w:tc>
      </w:tr>
      <w:tr w:rsidR="00764B55" w:rsidTr="00764B55">
        <w:tc>
          <w:tcPr>
            <w:tcW w:w="1843" w:type="dxa"/>
            <w:vAlign w:val="center"/>
          </w:tcPr>
          <w:p w:rsidR="00764B55" w:rsidRDefault="00764B55" w:rsidP="00764B55">
            <w:pPr>
              <w:jc w:val="center"/>
              <w:rPr>
                <w:lang w:bidi="en-US"/>
              </w:rPr>
            </w:pPr>
            <w:r>
              <w:rPr>
                <w:lang w:bidi="en-US"/>
              </w:rPr>
              <w:t>Dual Only</w:t>
            </w:r>
          </w:p>
        </w:tc>
        <w:tc>
          <w:tcPr>
            <w:tcW w:w="1276" w:type="dxa"/>
            <w:vAlign w:val="center"/>
          </w:tcPr>
          <w:p w:rsidR="00764B55" w:rsidRDefault="00764B55" w:rsidP="00764B55">
            <w:pPr>
              <w:jc w:val="center"/>
              <w:rPr>
                <w:lang w:bidi="en-US"/>
              </w:rPr>
            </w:pPr>
            <w:r>
              <w:rPr>
                <w:lang w:bidi="en-US"/>
              </w:rPr>
              <w:t>60/110</w:t>
            </w:r>
          </w:p>
        </w:tc>
        <w:tc>
          <w:tcPr>
            <w:tcW w:w="1134" w:type="dxa"/>
            <w:vAlign w:val="center"/>
          </w:tcPr>
          <w:p w:rsidR="00764B55" w:rsidRDefault="00764B55" w:rsidP="00764B55">
            <w:pPr>
              <w:jc w:val="center"/>
              <w:rPr>
                <w:lang w:bidi="en-US"/>
              </w:rPr>
            </w:pPr>
            <w:r>
              <w:rPr>
                <w:lang w:bidi="en-US"/>
              </w:rPr>
              <w:t>6</w:t>
            </w:r>
          </w:p>
        </w:tc>
        <w:tc>
          <w:tcPr>
            <w:tcW w:w="1134" w:type="dxa"/>
            <w:vAlign w:val="center"/>
          </w:tcPr>
          <w:p w:rsidR="00764B55" w:rsidRDefault="00764B55" w:rsidP="00764B55">
            <w:pPr>
              <w:jc w:val="center"/>
              <w:rPr>
                <w:lang w:bidi="en-US"/>
              </w:rPr>
            </w:pPr>
            <w:r>
              <w:rPr>
                <w:lang w:bidi="en-US"/>
              </w:rPr>
              <w:t>8</w:t>
            </w:r>
          </w:p>
        </w:tc>
        <w:tc>
          <w:tcPr>
            <w:tcW w:w="1345" w:type="dxa"/>
            <w:vAlign w:val="center"/>
          </w:tcPr>
          <w:p w:rsidR="00764B55" w:rsidRDefault="00764B55" w:rsidP="00764B55">
            <w:pPr>
              <w:jc w:val="center"/>
              <w:rPr>
                <w:lang w:bidi="en-US"/>
              </w:rPr>
            </w:pPr>
            <w:r>
              <w:rPr>
                <w:lang w:bidi="en-US"/>
              </w:rPr>
              <w:t>10</w:t>
            </w:r>
          </w:p>
        </w:tc>
        <w:tc>
          <w:tcPr>
            <w:tcW w:w="1368" w:type="dxa"/>
            <w:vAlign w:val="center"/>
          </w:tcPr>
          <w:p w:rsidR="00764B55" w:rsidRDefault="00764B55" w:rsidP="00764B55">
            <w:pPr>
              <w:jc w:val="center"/>
              <w:rPr>
                <w:lang w:bidi="en-US"/>
              </w:rPr>
            </w:pPr>
            <w:r>
              <w:rPr>
                <w:lang w:bidi="en-US"/>
              </w:rPr>
              <w:t>14</w:t>
            </w:r>
          </w:p>
        </w:tc>
        <w:tc>
          <w:tcPr>
            <w:tcW w:w="1256" w:type="dxa"/>
            <w:vAlign w:val="center"/>
          </w:tcPr>
          <w:p w:rsidR="00764B55" w:rsidRDefault="00764B55" w:rsidP="00764B55">
            <w:pPr>
              <w:jc w:val="center"/>
              <w:rPr>
                <w:lang w:bidi="en-US"/>
              </w:rPr>
            </w:pPr>
            <w:r>
              <w:rPr>
                <w:lang w:bidi="en-US"/>
              </w:rPr>
              <w:t>18</w:t>
            </w:r>
          </w:p>
        </w:tc>
      </w:tr>
      <w:tr w:rsidR="00764B55" w:rsidTr="00764B55">
        <w:tc>
          <w:tcPr>
            <w:tcW w:w="1843" w:type="dxa"/>
            <w:vAlign w:val="center"/>
          </w:tcPr>
          <w:p w:rsidR="00764B55" w:rsidRDefault="00764B55" w:rsidP="00764B55">
            <w:pPr>
              <w:jc w:val="center"/>
              <w:rPr>
                <w:lang w:bidi="en-US"/>
              </w:rPr>
            </w:pPr>
            <w:r>
              <w:rPr>
                <w:lang w:bidi="en-US"/>
              </w:rPr>
              <w:t>Dual Only</w:t>
            </w:r>
          </w:p>
        </w:tc>
        <w:tc>
          <w:tcPr>
            <w:tcW w:w="1276" w:type="dxa"/>
            <w:vAlign w:val="center"/>
          </w:tcPr>
          <w:p w:rsidR="00764B55" w:rsidRDefault="00764B55" w:rsidP="00764B55">
            <w:pPr>
              <w:jc w:val="center"/>
              <w:rPr>
                <w:lang w:bidi="en-US"/>
              </w:rPr>
            </w:pPr>
            <w:r>
              <w:rPr>
                <w:lang w:bidi="en-US"/>
              </w:rPr>
              <w:t>60/110</w:t>
            </w:r>
          </w:p>
        </w:tc>
        <w:tc>
          <w:tcPr>
            <w:tcW w:w="1134" w:type="dxa"/>
            <w:vAlign w:val="center"/>
          </w:tcPr>
          <w:p w:rsidR="00764B55" w:rsidRDefault="00764B55" w:rsidP="00764B55">
            <w:pPr>
              <w:jc w:val="center"/>
              <w:rPr>
                <w:lang w:bidi="en-US"/>
              </w:rPr>
            </w:pPr>
            <w:r>
              <w:rPr>
                <w:lang w:bidi="en-US"/>
              </w:rPr>
              <w:t>6</w:t>
            </w:r>
          </w:p>
        </w:tc>
        <w:tc>
          <w:tcPr>
            <w:tcW w:w="1134" w:type="dxa"/>
            <w:vAlign w:val="center"/>
          </w:tcPr>
          <w:p w:rsidR="00764B55" w:rsidRDefault="00764B55" w:rsidP="00764B55">
            <w:pPr>
              <w:jc w:val="center"/>
              <w:rPr>
                <w:lang w:bidi="en-US"/>
              </w:rPr>
            </w:pPr>
            <w:r>
              <w:rPr>
                <w:lang w:bidi="en-US"/>
              </w:rPr>
              <w:t>8</w:t>
            </w:r>
          </w:p>
        </w:tc>
        <w:tc>
          <w:tcPr>
            <w:tcW w:w="1345" w:type="dxa"/>
            <w:vAlign w:val="center"/>
          </w:tcPr>
          <w:p w:rsidR="00764B55" w:rsidRDefault="00764B55" w:rsidP="00764B55">
            <w:pPr>
              <w:jc w:val="center"/>
              <w:rPr>
                <w:lang w:bidi="en-US"/>
              </w:rPr>
            </w:pPr>
            <w:r>
              <w:rPr>
                <w:lang w:bidi="en-US"/>
              </w:rPr>
              <w:t>10</w:t>
            </w:r>
          </w:p>
        </w:tc>
        <w:tc>
          <w:tcPr>
            <w:tcW w:w="1368" w:type="dxa"/>
            <w:vAlign w:val="center"/>
          </w:tcPr>
          <w:p w:rsidR="00764B55" w:rsidRDefault="00764B55" w:rsidP="00764B55">
            <w:pPr>
              <w:jc w:val="center"/>
              <w:rPr>
                <w:lang w:bidi="en-US"/>
              </w:rPr>
            </w:pPr>
            <w:r>
              <w:rPr>
                <w:lang w:bidi="en-US"/>
              </w:rPr>
              <w:t>14</w:t>
            </w:r>
          </w:p>
        </w:tc>
        <w:tc>
          <w:tcPr>
            <w:tcW w:w="1256" w:type="dxa"/>
            <w:vAlign w:val="center"/>
          </w:tcPr>
          <w:p w:rsidR="00764B55" w:rsidRDefault="00764B55" w:rsidP="00764B55">
            <w:pPr>
              <w:jc w:val="center"/>
              <w:rPr>
                <w:lang w:bidi="en-US"/>
              </w:rPr>
            </w:pPr>
            <w:r>
              <w:rPr>
                <w:lang w:bidi="en-US"/>
              </w:rPr>
              <w:t>18</w:t>
            </w:r>
          </w:p>
        </w:tc>
      </w:tr>
      <w:tr w:rsidR="00764B55" w:rsidTr="00764B55">
        <w:tc>
          <w:tcPr>
            <w:tcW w:w="9356" w:type="dxa"/>
            <w:gridSpan w:val="7"/>
            <w:vAlign w:val="center"/>
          </w:tcPr>
          <w:p w:rsidR="00764B55" w:rsidRDefault="00764B55" w:rsidP="0080085D">
            <w:pPr>
              <w:jc w:val="left"/>
              <w:rPr>
                <w:lang w:bidi="en-US"/>
              </w:rPr>
            </w:pPr>
            <w:r>
              <w:rPr>
                <w:lang w:bidi="en-US"/>
              </w:rPr>
              <w:t xml:space="preserve">Each loading combination </w:t>
            </w:r>
            <w:r w:rsidR="008A7053">
              <w:rPr>
                <w:lang w:bidi="en-US"/>
              </w:rPr>
              <w:t xml:space="preserve">was </w:t>
            </w:r>
            <w:r>
              <w:rPr>
                <w:lang w:bidi="en-US"/>
              </w:rPr>
              <w:t>conducted at 25</w:t>
            </w:r>
            <w:r>
              <w:rPr>
                <w:rFonts w:ascii="Calibri" w:hAnsi="Calibri" w:cs="Calibri"/>
                <w:lang w:bidi="en-US"/>
              </w:rPr>
              <w:t>⁰</w:t>
            </w:r>
            <w:r>
              <w:rPr>
                <w:lang w:bidi="en-US"/>
              </w:rPr>
              <w:t>C, 40</w:t>
            </w:r>
            <w:r>
              <w:rPr>
                <w:rFonts w:ascii="Calibri" w:hAnsi="Calibri" w:cs="Calibri"/>
                <w:lang w:bidi="en-US"/>
              </w:rPr>
              <w:t>⁰</w:t>
            </w:r>
            <w:r>
              <w:rPr>
                <w:lang w:bidi="en-US"/>
              </w:rPr>
              <w:t>C, and 55</w:t>
            </w:r>
            <w:r>
              <w:rPr>
                <w:rFonts w:ascii="Calibri" w:hAnsi="Calibri" w:cs="Calibri"/>
                <w:lang w:bidi="en-US"/>
              </w:rPr>
              <w:t>⁰</w:t>
            </w:r>
            <w:r>
              <w:rPr>
                <w:lang w:bidi="en-US"/>
              </w:rPr>
              <w:t>C</w:t>
            </w:r>
          </w:p>
        </w:tc>
      </w:tr>
    </w:tbl>
    <w:p w:rsidR="00764B55" w:rsidRPr="00F71253" w:rsidRDefault="00764B55" w:rsidP="00D1354B">
      <w:pPr>
        <w:rPr>
          <w:lang w:eastAsia="ko-KR" w:bidi="en-US"/>
        </w:rPr>
      </w:pPr>
    </w:p>
    <w:p w:rsidR="00D1354B" w:rsidRDefault="00D1354B" w:rsidP="00D1354B">
      <w:pPr>
        <w:rPr>
          <w:lang w:eastAsia="ko-KR" w:bidi="en-US"/>
        </w:rPr>
      </w:pPr>
    </w:p>
    <w:p w:rsidR="0082709D" w:rsidRDefault="0082709D" w:rsidP="0082709D">
      <w:pPr>
        <w:pStyle w:val="Heading1"/>
        <w:rPr>
          <w:lang w:eastAsia="ko-KR" w:bidi="en-US"/>
        </w:rPr>
      </w:pPr>
      <w:r>
        <w:rPr>
          <w:rFonts w:hint="eastAsia"/>
          <w:lang w:eastAsia="ko-KR" w:bidi="en-US"/>
        </w:rPr>
        <w:t>REFERENCES</w:t>
      </w:r>
    </w:p>
    <w:p w:rsidR="0082709D" w:rsidRDefault="0082709D" w:rsidP="0082709D">
      <w:pPr>
        <w:rPr>
          <w:lang w:eastAsia="ko-KR" w:bidi="en-US"/>
        </w:rPr>
      </w:pPr>
    </w:p>
    <w:p w:rsidR="0082709D" w:rsidRDefault="0082709D" w:rsidP="0082709D">
      <w:pPr>
        <w:pStyle w:val="ListParagraph"/>
        <w:numPr>
          <w:ilvl w:val="0"/>
          <w:numId w:val="3"/>
        </w:numPr>
        <w:ind w:left="360"/>
        <w:rPr>
          <w:lang w:eastAsia="ko-KR" w:bidi="en-US"/>
        </w:rPr>
      </w:pPr>
      <w:bookmarkStart w:id="19" w:name="_Ref367366546"/>
      <w:r>
        <w:rPr>
          <w:rFonts w:hint="eastAsia"/>
          <w:lang w:eastAsia="ko-KR"/>
        </w:rPr>
        <w:t xml:space="preserve">Roque, R., Buttlar, W. G., Ruth, B. E., Tia, M, Dickson, S. W., and Reid, B. </w:t>
      </w:r>
      <w:r w:rsidRPr="0082709D">
        <w:rPr>
          <w:rFonts w:hint="eastAsia"/>
          <w:i/>
          <w:lang w:eastAsia="ko-KR"/>
        </w:rPr>
        <w:t>Evaluation of SHRP Indirect Tension Tester to Mitigate Cracking in Asphalt Concrete Pavements and Overlays.</w:t>
      </w:r>
      <w:r>
        <w:rPr>
          <w:rFonts w:hint="eastAsia"/>
          <w:lang w:eastAsia="ko-KR"/>
        </w:rPr>
        <w:t xml:space="preserve"> Final Report of Florida Department of Transportation, University of Florida, Gainesville, Florida, 1997.</w:t>
      </w:r>
      <w:bookmarkEnd w:id="19"/>
    </w:p>
    <w:p w:rsidR="00757215" w:rsidRDefault="00757215" w:rsidP="0082709D">
      <w:pPr>
        <w:pStyle w:val="ListParagraph"/>
        <w:numPr>
          <w:ilvl w:val="0"/>
          <w:numId w:val="3"/>
        </w:numPr>
        <w:ind w:left="360"/>
        <w:rPr>
          <w:lang w:eastAsia="ko-KR" w:bidi="en-US"/>
        </w:rPr>
      </w:pPr>
      <w:bookmarkStart w:id="20" w:name="_Ref367366565"/>
      <w:r>
        <w:rPr>
          <w:rFonts w:hint="eastAsia"/>
          <w:lang w:eastAsia="ko-KR"/>
        </w:rPr>
        <w:lastRenderedPageBreak/>
        <w:t xml:space="preserve">Zhang, Z., Roque, R., Birgisson, B., and Sangpetngam, B. Identification and Verification of a Suitable Crack Growth Law. </w:t>
      </w:r>
      <w:r w:rsidRPr="00757215">
        <w:rPr>
          <w:rFonts w:hint="eastAsia"/>
          <w:i/>
          <w:lang w:eastAsia="ko-KR"/>
        </w:rPr>
        <w:t xml:space="preserve">Journal of </w:t>
      </w:r>
      <w:r w:rsidRPr="00757215">
        <w:rPr>
          <w:i/>
          <w:lang w:eastAsia="ko-KR"/>
        </w:rPr>
        <w:t>the</w:t>
      </w:r>
      <w:r w:rsidRPr="00757215">
        <w:rPr>
          <w:rFonts w:hint="eastAsia"/>
          <w:i/>
          <w:lang w:eastAsia="ko-KR"/>
        </w:rPr>
        <w:t xml:space="preserve"> Association of Asphalt Paving Technologists, Volume 70</w:t>
      </w:r>
      <w:r>
        <w:rPr>
          <w:rFonts w:hint="eastAsia"/>
          <w:lang w:eastAsia="ko-KR"/>
        </w:rPr>
        <w:t>, 2001, pp. 206-241.</w:t>
      </w:r>
      <w:bookmarkEnd w:id="20"/>
    </w:p>
    <w:p w:rsidR="00757215" w:rsidRDefault="00F763B1" w:rsidP="00757215">
      <w:pPr>
        <w:pStyle w:val="ListParagraph"/>
        <w:numPr>
          <w:ilvl w:val="0"/>
          <w:numId w:val="3"/>
        </w:numPr>
        <w:ind w:left="360"/>
        <w:rPr>
          <w:lang w:eastAsia="ko-KR" w:bidi="en-US"/>
        </w:rPr>
      </w:pPr>
      <w:bookmarkStart w:id="21" w:name="_Ref367366566"/>
      <w:r>
        <w:rPr>
          <w:rFonts w:hint="eastAsia"/>
          <w:lang w:eastAsia="ko-KR" w:bidi="en-US"/>
        </w:rPr>
        <w:t xml:space="preserve">Roque, R., Birgisson, B., Drakos, C., and Dietrich, B. Development and Field Evaluation of Energy-Based Criteria for Top-Down Cracking Performance of Hot-Mix Asphalt. </w:t>
      </w:r>
      <w:r w:rsidRPr="00F763B1">
        <w:rPr>
          <w:rFonts w:hint="eastAsia"/>
          <w:i/>
          <w:lang w:eastAsia="ko-KR" w:bidi="en-US"/>
        </w:rPr>
        <w:t>Journal of the Association of Asphalt Paving Technologists, Volume 73</w:t>
      </w:r>
      <w:r>
        <w:rPr>
          <w:rFonts w:hint="eastAsia"/>
          <w:lang w:eastAsia="ko-KR" w:bidi="en-US"/>
        </w:rPr>
        <w:t>, 2004, pp. 229-260.</w:t>
      </w:r>
      <w:bookmarkEnd w:id="21"/>
    </w:p>
    <w:p w:rsidR="0080085D" w:rsidRDefault="0080085D" w:rsidP="00757215">
      <w:pPr>
        <w:pStyle w:val="ListParagraph"/>
        <w:numPr>
          <w:ilvl w:val="0"/>
          <w:numId w:val="3"/>
        </w:numPr>
        <w:ind w:left="360"/>
        <w:rPr>
          <w:lang w:eastAsia="ko-KR" w:bidi="en-US"/>
        </w:rPr>
      </w:pPr>
      <w:bookmarkStart w:id="22" w:name="_Ref367367343"/>
      <w:r>
        <w:rPr>
          <w:lang w:eastAsia="ko-KR" w:bidi="en-US"/>
        </w:rPr>
        <w:t xml:space="preserve">Instrumentation of Florida’s Accelerated Pavement Testing Facility. </w:t>
      </w:r>
      <w:r w:rsidR="008A7053">
        <w:rPr>
          <w:lang w:eastAsia="ko-KR" w:bidi="en-US"/>
        </w:rPr>
        <w:t xml:space="preserve">Florida Department of Transportation, Gainesville, FL, 2011. Retrieved from </w:t>
      </w:r>
      <w:hyperlink r:id="rId26" w:history="1">
        <w:r w:rsidR="008A7053" w:rsidRPr="008A7053">
          <w:rPr>
            <w:rStyle w:val="Hyperlink"/>
            <w:lang w:eastAsia="ko-KR" w:bidi="en-US"/>
          </w:rPr>
          <w:t>http://www.dot.state.fl.us/statematerialsoffice/pavement/research/apt/documents/instrumentation.pdf</w:t>
        </w:r>
      </w:hyperlink>
      <w:bookmarkEnd w:id="22"/>
    </w:p>
    <w:sectPr w:rsidR="0080085D" w:rsidSect="00BD18C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0B56" w:rsidRDefault="00690B56" w:rsidP="00C76DA6">
      <w:r>
        <w:separator/>
      </w:r>
    </w:p>
  </w:endnote>
  <w:endnote w:type="continuationSeparator" w:id="0">
    <w:p w:rsidR="00690B56" w:rsidRDefault="00690B56" w:rsidP="00C76D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0B56" w:rsidRDefault="00690B56" w:rsidP="00C76DA6">
      <w:r>
        <w:separator/>
      </w:r>
    </w:p>
  </w:footnote>
  <w:footnote w:type="continuationSeparator" w:id="0">
    <w:p w:rsidR="00690B56" w:rsidRDefault="00690B56" w:rsidP="00C76DA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127F4"/>
    <w:multiLevelType w:val="hybridMultilevel"/>
    <w:tmpl w:val="13725FFA"/>
    <w:lvl w:ilvl="0" w:tplc="738890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4C9364B"/>
    <w:multiLevelType w:val="hybridMultilevel"/>
    <w:tmpl w:val="10D6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2B3A58"/>
    <w:multiLevelType w:val="hybridMultilevel"/>
    <w:tmpl w:val="DE6C7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1066132"/>
    <w:multiLevelType w:val="hybridMultilevel"/>
    <w:tmpl w:val="0EDEAA72"/>
    <w:lvl w:ilvl="0" w:tplc="597201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6FD10364"/>
    <w:multiLevelType w:val="hybridMultilevel"/>
    <w:tmpl w:val="F01C2C60"/>
    <w:lvl w:ilvl="0" w:tplc="55E00A7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
  <w:rsids>
    <w:rsidRoot w:val="00D74DF4"/>
    <w:rsid w:val="00010693"/>
    <w:rsid w:val="00010D7F"/>
    <w:rsid w:val="00016C47"/>
    <w:rsid w:val="00043A0F"/>
    <w:rsid w:val="0005336D"/>
    <w:rsid w:val="00061517"/>
    <w:rsid w:val="0007218E"/>
    <w:rsid w:val="00073F48"/>
    <w:rsid w:val="00095EFE"/>
    <w:rsid w:val="000961AE"/>
    <w:rsid w:val="000A1C97"/>
    <w:rsid w:val="000A754C"/>
    <w:rsid w:val="000B61A1"/>
    <w:rsid w:val="000E1D9D"/>
    <w:rsid w:val="000E4FBF"/>
    <w:rsid w:val="00126A1D"/>
    <w:rsid w:val="0014241E"/>
    <w:rsid w:val="00154AB4"/>
    <w:rsid w:val="00176A43"/>
    <w:rsid w:val="001835A5"/>
    <w:rsid w:val="0019115A"/>
    <w:rsid w:val="001B550B"/>
    <w:rsid w:val="001B5946"/>
    <w:rsid w:val="001E3055"/>
    <w:rsid w:val="001F0E66"/>
    <w:rsid w:val="00200265"/>
    <w:rsid w:val="002671B3"/>
    <w:rsid w:val="00280C5B"/>
    <w:rsid w:val="002942C4"/>
    <w:rsid w:val="00294489"/>
    <w:rsid w:val="00294520"/>
    <w:rsid w:val="0029731D"/>
    <w:rsid w:val="002D197A"/>
    <w:rsid w:val="002E56D2"/>
    <w:rsid w:val="00374326"/>
    <w:rsid w:val="003974B7"/>
    <w:rsid w:val="003C0897"/>
    <w:rsid w:val="003C5831"/>
    <w:rsid w:val="00407184"/>
    <w:rsid w:val="00436CD3"/>
    <w:rsid w:val="00442FA7"/>
    <w:rsid w:val="00444598"/>
    <w:rsid w:val="004445DD"/>
    <w:rsid w:val="0046339D"/>
    <w:rsid w:val="00465452"/>
    <w:rsid w:val="0047187C"/>
    <w:rsid w:val="0048362B"/>
    <w:rsid w:val="00483E2A"/>
    <w:rsid w:val="004917D8"/>
    <w:rsid w:val="004C5937"/>
    <w:rsid w:val="004D1FEF"/>
    <w:rsid w:val="004D6BDB"/>
    <w:rsid w:val="004F1F93"/>
    <w:rsid w:val="004F4E3C"/>
    <w:rsid w:val="00507647"/>
    <w:rsid w:val="0053561B"/>
    <w:rsid w:val="005804E0"/>
    <w:rsid w:val="005B0B42"/>
    <w:rsid w:val="00601B99"/>
    <w:rsid w:val="006035B5"/>
    <w:rsid w:val="006141F6"/>
    <w:rsid w:val="00623F58"/>
    <w:rsid w:val="00626232"/>
    <w:rsid w:val="00633CB6"/>
    <w:rsid w:val="00644676"/>
    <w:rsid w:val="00682EEF"/>
    <w:rsid w:val="006869F5"/>
    <w:rsid w:val="00690B56"/>
    <w:rsid w:val="006E38E8"/>
    <w:rsid w:val="006F7ED5"/>
    <w:rsid w:val="00700CF6"/>
    <w:rsid w:val="00750DA4"/>
    <w:rsid w:val="00757215"/>
    <w:rsid w:val="00764B55"/>
    <w:rsid w:val="0076559E"/>
    <w:rsid w:val="00772327"/>
    <w:rsid w:val="00775996"/>
    <w:rsid w:val="007B5F08"/>
    <w:rsid w:val="007B7A14"/>
    <w:rsid w:val="007D51D1"/>
    <w:rsid w:val="007F3A8B"/>
    <w:rsid w:val="0080085D"/>
    <w:rsid w:val="00825A80"/>
    <w:rsid w:val="0082709D"/>
    <w:rsid w:val="008379AC"/>
    <w:rsid w:val="0088157A"/>
    <w:rsid w:val="00891153"/>
    <w:rsid w:val="008A7053"/>
    <w:rsid w:val="008D0328"/>
    <w:rsid w:val="008E0CFD"/>
    <w:rsid w:val="00903CFF"/>
    <w:rsid w:val="00932386"/>
    <w:rsid w:val="00936CBD"/>
    <w:rsid w:val="0096229D"/>
    <w:rsid w:val="009746F8"/>
    <w:rsid w:val="00994166"/>
    <w:rsid w:val="00994F6F"/>
    <w:rsid w:val="009A6CB8"/>
    <w:rsid w:val="009D3692"/>
    <w:rsid w:val="009D3DBF"/>
    <w:rsid w:val="009E2912"/>
    <w:rsid w:val="009E763A"/>
    <w:rsid w:val="00A605DF"/>
    <w:rsid w:val="00A73037"/>
    <w:rsid w:val="00AA51AE"/>
    <w:rsid w:val="00AA57CD"/>
    <w:rsid w:val="00AC27FD"/>
    <w:rsid w:val="00AD03B4"/>
    <w:rsid w:val="00B10545"/>
    <w:rsid w:val="00B25A67"/>
    <w:rsid w:val="00B30880"/>
    <w:rsid w:val="00B3442F"/>
    <w:rsid w:val="00B37461"/>
    <w:rsid w:val="00B63744"/>
    <w:rsid w:val="00B72563"/>
    <w:rsid w:val="00B874F0"/>
    <w:rsid w:val="00BB2372"/>
    <w:rsid w:val="00BB5A2C"/>
    <w:rsid w:val="00BD18C5"/>
    <w:rsid w:val="00BD7AC4"/>
    <w:rsid w:val="00BE16C5"/>
    <w:rsid w:val="00C0433D"/>
    <w:rsid w:val="00C11A3D"/>
    <w:rsid w:val="00C12B19"/>
    <w:rsid w:val="00C251F2"/>
    <w:rsid w:val="00C76DA6"/>
    <w:rsid w:val="00C92691"/>
    <w:rsid w:val="00CA74ED"/>
    <w:rsid w:val="00CC168A"/>
    <w:rsid w:val="00CC76AA"/>
    <w:rsid w:val="00CE6D81"/>
    <w:rsid w:val="00D03652"/>
    <w:rsid w:val="00D1354B"/>
    <w:rsid w:val="00D237A5"/>
    <w:rsid w:val="00D26854"/>
    <w:rsid w:val="00D42B7C"/>
    <w:rsid w:val="00D567B0"/>
    <w:rsid w:val="00D71A93"/>
    <w:rsid w:val="00D741E5"/>
    <w:rsid w:val="00D74DF4"/>
    <w:rsid w:val="00D80A83"/>
    <w:rsid w:val="00D9302B"/>
    <w:rsid w:val="00DB4801"/>
    <w:rsid w:val="00DC6614"/>
    <w:rsid w:val="00DD0129"/>
    <w:rsid w:val="00DE605F"/>
    <w:rsid w:val="00DF7932"/>
    <w:rsid w:val="00E00338"/>
    <w:rsid w:val="00E13336"/>
    <w:rsid w:val="00E1466C"/>
    <w:rsid w:val="00E2550A"/>
    <w:rsid w:val="00E565DE"/>
    <w:rsid w:val="00E709B3"/>
    <w:rsid w:val="00E768D4"/>
    <w:rsid w:val="00EB6296"/>
    <w:rsid w:val="00ED7736"/>
    <w:rsid w:val="00EE3D6B"/>
    <w:rsid w:val="00EE618A"/>
    <w:rsid w:val="00F45ADD"/>
    <w:rsid w:val="00F6666B"/>
    <w:rsid w:val="00F67E53"/>
    <w:rsid w:val="00F71253"/>
    <w:rsid w:val="00F71580"/>
    <w:rsid w:val="00F72080"/>
    <w:rsid w:val="00F7270F"/>
    <w:rsid w:val="00F735BB"/>
    <w:rsid w:val="00F763B1"/>
    <w:rsid w:val="00FC57ED"/>
    <w:rsid w:val="00FD185B"/>
    <w:rsid w:val="00FF7AB2"/>
    <w:rsid w:val="00FF7FC6"/>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1B3"/>
    <w:pPr>
      <w:jc w:val="both"/>
    </w:pPr>
  </w:style>
  <w:style w:type="paragraph" w:styleId="Heading1">
    <w:name w:val="heading 1"/>
    <w:basedOn w:val="Normal"/>
    <w:next w:val="Normal"/>
    <w:link w:val="Heading1Char"/>
    <w:qFormat/>
    <w:rsid w:val="002671B3"/>
    <w:pPr>
      <w:keepNext/>
      <w:outlineLvl w:val="0"/>
    </w:pPr>
    <w:rPr>
      <w:rFonts w:cs="Arial"/>
      <w:b/>
      <w:bCs/>
      <w:caps/>
      <w:kern w:val="32"/>
      <w:szCs w:val="32"/>
    </w:rPr>
  </w:style>
  <w:style w:type="paragraph" w:styleId="Heading2">
    <w:name w:val="heading 2"/>
    <w:basedOn w:val="Normal"/>
    <w:next w:val="Normal"/>
    <w:link w:val="Heading2Char"/>
    <w:autoRedefine/>
    <w:uiPriority w:val="9"/>
    <w:unhideWhenUsed/>
    <w:qFormat/>
    <w:rsid w:val="00FD185B"/>
    <w:pPr>
      <w:jc w:val="left"/>
      <w:outlineLvl w:val="1"/>
    </w:pPr>
    <w:rPr>
      <w:b/>
      <w:bCs/>
      <w:szCs w:val="26"/>
      <w:lang w:bidi="en-US"/>
    </w:rPr>
  </w:style>
  <w:style w:type="paragraph" w:styleId="Heading3">
    <w:name w:val="heading 3"/>
    <w:basedOn w:val="Normal"/>
    <w:next w:val="Normal"/>
    <w:link w:val="Heading3Char"/>
    <w:autoRedefine/>
    <w:unhideWhenUsed/>
    <w:qFormat/>
    <w:rsid w:val="00A605DF"/>
    <w:pPr>
      <w:spacing w:before="200" w:line="271" w:lineRule="auto"/>
      <w:contextualSpacing/>
      <w:jc w:val="left"/>
      <w:outlineLvl w:val="2"/>
    </w:pPr>
    <w:rPr>
      <w:b/>
      <w:bCs/>
      <w:i/>
      <w:lang w:bidi="en-US"/>
    </w:rPr>
  </w:style>
  <w:style w:type="paragraph" w:styleId="Heading4">
    <w:name w:val="heading 4"/>
    <w:basedOn w:val="Normal"/>
    <w:next w:val="Normal"/>
    <w:link w:val="Heading4Char"/>
    <w:qFormat/>
    <w:rsid w:val="002671B3"/>
    <w:pPr>
      <w:keepNext/>
      <w:spacing w:after="60"/>
      <w:outlineLvl w:val="3"/>
    </w:pPr>
    <w:rPr>
      <w:bCs/>
      <w:szCs w:val="28"/>
    </w:rPr>
  </w:style>
  <w:style w:type="paragraph" w:styleId="Heading5">
    <w:name w:val="heading 5"/>
    <w:basedOn w:val="Normal"/>
    <w:next w:val="Normal"/>
    <w:link w:val="Heading5Char"/>
    <w:qFormat/>
    <w:rsid w:val="002671B3"/>
    <w:pPr>
      <w:keepNext/>
      <w:outlineLvl w:val="4"/>
    </w:pPr>
    <w:rPr>
      <w:b/>
      <w:bCs/>
    </w:rPr>
  </w:style>
  <w:style w:type="paragraph" w:styleId="Heading6">
    <w:name w:val="heading 6"/>
    <w:basedOn w:val="Normal"/>
    <w:next w:val="Normal"/>
    <w:link w:val="Heading6Char"/>
    <w:semiHidden/>
    <w:unhideWhenUsed/>
    <w:qFormat/>
    <w:rsid w:val="002671B3"/>
    <w:pPr>
      <w:spacing w:before="240" w:after="60"/>
      <w:outlineLvl w:val="5"/>
    </w:pPr>
    <w:rPr>
      <w:rFonts w:ascii="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71B3"/>
    <w:rPr>
      <w:rFonts w:cs="Arial"/>
      <w:b/>
      <w:bCs/>
      <w:caps/>
      <w:kern w:val="32"/>
      <w:sz w:val="22"/>
      <w:szCs w:val="32"/>
    </w:rPr>
  </w:style>
  <w:style w:type="character" w:customStyle="1" w:styleId="Heading2Char">
    <w:name w:val="Heading 2 Char"/>
    <w:basedOn w:val="DefaultParagraphFont"/>
    <w:link w:val="Heading2"/>
    <w:uiPriority w:val="9"/>
    <w:rsid w:val="00FD185B"/>
    <w:rPr>
      <w:rFonts w:ascii="Times New Roman" w:hAnsi="Times New Roman"/>
      <w:b/>
      <w:bCs/>
      <w:sz w:val="22"/>
      <w:szCs w:val="26"/>
      <w:lang w:bidi="en-US"/>
    </w:rPr>
  </w:style>
  <w:style w:type="character" w:customStyle="1" w:styleId="Heading3Char">
    <w:name w:val="Heading 3 Char"/>
    <w:basedOn w:val="DefaultParagraphFont"/>
    <w:link w:val="Heading3"/>
    <w:rsid w:val="00A605DF"/>
    <w:rPr>
      <w:b/>
      <w:bCs/>
      <w:i/>
      <w:lang w:bidi="en-US"/>
    </w:rPr>
  </w:style>
  <w:style w:type="character" w:customStyle="1" w:styleId="Heading4Char">
    <w:name w:val="Heading 4 Char"/>
    <w:basedOn w:val="DefaultParagraphFont"/>
    <w:link w:val="Heading4"/>
    <w:rsid w:val="002671B3"/>
    <w:rPr>
      <w:bCs/>
      <w:sz w:val="22"/>
      <w:szCs w:val="28"/>
    </w:rPr>
  </w:style>
  <w:style w:type="character" w:customStyle="1" w:styleId="Heading5Char">
    <w:name w:val="Heading 5 Char"/>
    <w:basedOn w:val="DefaultParagraphFont"/>
    <w:link w:val="Heading5"/>
    <w:rsid w:val="002671B3"/>
    <w:rPr>
      <w:b/>
      <w:bCs/>
      <w:sz w:val="22"/>
    </w:rPr>
  </w:style>
  <w:style w:type="character" w:customStyle="1" w:styleId="Heading6Char">
    <w:name w:val="Heading 6 Char"/>
    <w:basedOn w:val="DefaultParagraphFont"/>
    <w:link w:val="Heading6"/>
    <w:semiHidden/>
    <w:rsid w:val="002671B3"/>
    <w:rPr>
      <w:rFonts w:ascii="Calibri" w:eastAsia="Times New Roman" w:hAnsi="Calibri" w:cs="Times New Roman"/>
      <w:b/>
      <w:bCs/>
      <w:sz w:val="22"/>
      <w:szCs w:val="22"/>
    </w:rPr>
  </w:style>
  <w:style w:type="paragraph" w:styleId="Caption">
    <w:name w:val="caption"/>
    <w:basedOn w:val="Normal"/>
    <w:next w:val="Normal"/>
    <w:qFormat/>
    <w:rsid w:val="00626232"/>
    <w:pPr>
      <w:contextualSpacing/>
      <w:jc w:val="left"/>
    </w:pPr>
    <w:rPr>
      <w:b/>
      <w:bCs/>
      <w:lang w:bidi="en-US"/>
    </w:rPr>
  </w:style>
  <w:style w:type="paragraph" w:styleId="Title">
    <w:name w:val="Title"/>
    <w:basedOn w:val="Normal"/>
    <w:next w:val="Normal"/>
    <w:link w:val="TitleChar"/>
    <w:qFormat/>
    <w:rsid w:val="002671B3"/>
    <w:pPr>
      <w:spacing w:before="240" w:after="240"/>
      <w:jc w:val="center"/>
    </w:pPr>
    <w:rPr>
      <w:b/>
      <w:caps/>
      <w:kern w:val="28"/>
      <w:sz w:val="24"/>
    </w:rPr>
  </w:style>
  <w:style w:type="character" w:customStyle="1" w:styleId="TitleChar">
    <w:name w:val="Title Char"/>
    <w:basedOn w:val="DefaultParagraphFont"/>
    <w:link w:val="Title"/>
    <w:rsid w:val="002671B3"/>
    <w:rPr>
      <w:b/>
      <w:caps/>
      <w:kern w:val="28"/>
      <w:sz w:val="24"/>
    </w:rPr>
  </w:style>
  <w:style w:type="paragraph" w:styleId="TOC1">
    <w:name w:val="toc 1"/>
    <w:basedOn w:val="Normal"/>
    <w:next w:val="Normal"/>
    <w:autoRedefine/>
    <w:uiPriority w:val="39"/>
    <w:qFormat/>
    <w:rsid w:val="00FD185B"/>
    <w:pPr>
      <w:tabs>
        <w:tab w:val="right" w:leader="dot" w:pos="9350"/>
      </w:tabs>
      <w:contextualSpacing/>
      <w:jc w:val="left"/>
    </w:pPr>
    <w:rPr>
      <w:lang w:bidi="en-US"/>
    </w:rPr>
  </w:style>
  <w:style w:type="paragraph" w:styleId="BalloonText">
    <w:name w:val="Balloon Text"/>
    <w:basedOn w:val="Normal"/>
    <w:link w:val="BalloonTextChar"/>
    <w:uiPriority w:val="99"/>
    <w:semiHidden/>
    <w:unhideWhenUsed/>
    <w:rsid w:val="00D74DF4"/>
    <w:rPr>
      <w:rFonts w:ascii="Tahoma" w:hAnsi="Tahoma" w:cs="Tahoma"/>
      <w:sz w:val="16"/>
      <w:szCs w:val="16"/>
    </w:rPr>
  </w:style>
  <w:style w:type="character" w:customStyle="1" w:styleId="BalloonTextChar">
    <w:name w:val="Balloon Text Char"/>
    <w:basedOn w:val="DefaultParagraphFont"/>
    <w:link w:val="BalloonText"/>
    <w:uiPriority w:val="99"/>
    <w:semiHidden/>
    <w:rsid w:val="00D74DF4"/>
    <w:rPr>
      <w:rFonts w:ascii="Tahoma" w:hAnsi="Tahoma" w:cs="Tahoma"/>
      <w:sz w:val="16"/>
      <w:szCs w:val="16"/>
    </w:rPr>
  </w:style>
  <w:style w:type="table" w:styleId="TableGrid">
    <w:name w:val="Table Grid"/>
    <w:basedOn w:val="TableNormal"/>
    <w:rsid w:val="009A6C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76DA6"/>
    <w:rPr>
      <w:sz w:val="20"/>
      <w:szCs w:val="20"/>
    </w:rPr>
  </w:style>
  <w:style w:type="character" w:customStyle="1" w:styleId="FootnoteTextChar">
    <w:name w:val="Footnote Text Char"/>
    <w:basedOn w:val="DefaultParagraphFont"/>
    <w:link w:val="FootnoteText"/>
    <w:uiPriority w:val="99"/>
    <w:semiHidden/>
    <w:rsid w:val="00C76DA6"/>
    <w:rPr>
      <w:sz w:val="20"/>
      <w:szCs w:val="20"/>
    </w:rPr>
  </w:style>
  <w:style w:type="character" w:styleId="FootnoteReference">
    <w:name w:val="footnote reference"/>
    <w:basedOn w:val="DefaultParagraphFont"/>
    <w:uiPriority w:val="99"/>
    <w:semiHidden/>
    <w:unhideWhenUsed/>
    <w:rsid w:val="00C76DA6"/>
    <w:rPr>
      <w:vertAlign w:val="superscript"/>
    </w:rPr>
  </w:style>
  <w:style w:type="character" w:styleId="Hyperlink">
    <w:name w:val="Hyperlink"/>
    <w:basedOn w:val="DefaultParagraphFont"/>
    <w:uiPriority w:val="99"/>
    <w:unhideWhenUsed/>
    <w:rsid w:val="00C76DA6"/>
    <w:rPr>
      <w:color w:val="0000FF" w:themeColor="hyperlink"/>
      <w:u w:val="single"/>
    </w:rPr>
  </w:style>
  <w:style w:type="character" w:styleId="FollowedHyperlink">
    <w:name w:val="FollowedHyperlink"/>
    <w:basedOn w:val="DefaultParagraphFont"/>
    <w:uiPriority w:val="99"/>
    <w:semiHidden/>
    <w:unhideWhenUsed/>
    <w:rsid w:val="00444598"/>
    <w:rPr>
      <w:color w:val="800080" w:themeColor="followedHyperlink"/>
      <w:u w:val="single"/>
    </w:rPr>
  </w:style>
  <w:style w:type="paragraph" w:styleId="ListParagraph">
    <w:name w:val="List Paragraph"/>
    <w:basedOn w:val="Normal"/>
    <w:uiPriority w:val="34"/>
    <w:qFormat/>
    <w:rsid w:val="00D741E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1B3"/>
    <w:pPr>
      <w:jc w:val="both"/>
    </w:pPr>
  </w:style>
  <w:style w:type="paragraph" w:styleId="Heading1">
    <w:name w:val="heading 1"/>
    <w:basedOn w:val="Normal"/>
    <w:next w:val="Normal"/>
    <w:link w:val="Heading1Char"/>
    <w:qFormat/>
    <w:rsid w:val="002671B3"/>
    <w:pPr>
      <w:keepNext/>
      <w:outlineLvl w:val="0"/>
    </w:pPr>
    <w:rPr>
      <w:rFonts w:cs="Arial"/>
      <w:b/>
      <w:bCs/>
      <w:caps/>
      <w:kern w:val="32"/>
      <w:szCs w:val="32"/>
    </w:rPr>
  </w:style>
  <w:style w:type="paragraph" w:styleId="Heading2">
    <w:name w:val="heading 2"/>
    <w:basedOn w:val="Normal"/>
    <w:next w:val="Normal"/>
    <w:link w:val="Heading2Char"/>
    <w:autoRedefine/>
    <w:uiPriority w:val="9"/>
    <w:unhideWhenUsed/>
    <w:qFormat/>
    <w:rsid w:val="00FD185B"/>
    <w:pPr>
      <w:jc w:val="left"/>
      <w:outlineLvl w:val="1"/>
    </w:pPr>
    <w:rPr>
      <w:b/>
      <w:bCs/>
      <w:szCs w:val="26"/>
      <w:lang w:bidi="en-US"/>
    </w:rPr>
  </w:style>
  <w:style w:type="paragraph" w:styleId="Heading3">
    <w:name w:val="heading 3"/>
    <w:basedOn w:val="Normal"/>
    <w:next w:val="Normal"/>
    <w:link w:val="Heading3Char"/>
    <w:autoRedefine/>
    <w:unhideWhenUsed/>
    <w:qFormat/>
    <w:rsid w:val="00A605DF"/>
    <w:pPr>
      <w:spacing w:before="200" w:line="271" w:lineRule="auto"/>
      <w:contextualSpacing/>
      <w:jc w:val="left"/>
      <w:outlineLvl w:val="2"/>
    </w:pPr>
    <w:rPr>
      <w:b/>
      <w:bCs/>
      <w:i/>
      <w:lang w:bidi="en-US"/>
    </w:rPr>
  </w:style>
  <w:style w:type="paragraph" w:styleId="Heading4">
    <w:name w:val="heading 4"/>
    <w:basedOn w:val="Normal"/>
    <w:next w:val="Normal"/>
    <w:link w:val="Heading4Char"/>
    <w:qFormat/>
    <w:rsid w:val="002671B3"/>
    <w:pPr>
      <w:keepNext/>
      <w:spacing w:after="60"/>
      <w:outlineLvl w:val="3"/>
    </w:pPr>
    <w:rPr>
      <w:bCs/>
      <w:szCs w:val="28"/>
    </w:rPr>
  </w:style>
  <w:style w:type="paragraph" w:styleId="Heading5">
    <w:name w:val="heading 5"/>
    <w:basedOn w:val="Normal"/>
    <w:next w:val="Normal"/>
    <w:link w:val="Heading5Char"/>
    <w:qFormat/>
    <w:rsid w:val="002671B3"/>
    <w:pPr>
      <w:keepNext/>
      <w:outlineLvl w:val="4"/>
    </w:pPr>
    <w:rPr>
      <w:b/>
      <w:bCs/>
    </w:rPr>
  </w:style>
  <w:style w:type="paragraph" w:styleId="Heading6">
    <w:name w:val="heading 6"/>
    <w:basedOn w:val="Normal"/>
    <w:next w:val="Normal"/>
    <w:link w:val="Heading6Char"/>
    <w:semiHidden/>
    <w:unhideWhenUsed/>
    <w:qFormat/>
    <w:rsid w:val="002671B3"/>
    <w:pPr>
      <w:spacing w:before="240" w:after="60"/>
      <w:outlineLvl w:val="5"/>
    </w:pPr>
    <w:rPr>
      <w:rFonts w:ascii="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71B3"/>
    <w:rPr>
      <w:rFonts w:cs="Arial"/>
      <w:b/>
      <w:bCs/>
      <w:caps/>
      <w:kern w:val="32"/>
      <w:sz w:val="22"/>
      <w:szCs w:val="32"/>
    </w:rPr>
  </w:style>
  <w:style w:type="character" w:customStyle="1" w:styleId="Heading2Char">
    <w:name w:val="Heading 2 Char"/>
    <w:basedOn w:val="DefaultParagraphFont"/>
    <w:link w:val="Heading2"/>
    <w:uiPriority w:val="9"/>
    <w:rsid w:val="00FD185B"/>
    <w:rPr>
      <w:rFonts w:ascii="Times New Roman" w:hAnsi="Times New Roman"/>
      <w:b/>
      <w:bCs/>
      <w:sz w:val="22"/>
      <w:szCs w:val="26"/>
      <w:lang w:bidi="en-US"/>
    </w:rPr>
  </w:style>
  <w:style w:type="character" w:customStyle="1" w:styleId="Heading3Char">
    <w:name w:val="Heading 3 Char"/>
    <w:basedOn w:val="DefaultParagraphFont"/>
    <w:link w:val="Heading3"/>
    <w:rsid w:val="00A605DF"/>
    <w:rPr>
      <w:b/>
      <w:bCs/>
      <w:i/>
      <w:lang w:bidi="en-US"/>
    </w:rPr>
  </w:style>
  <w:style w:type="character" w:customStyle="1" w:styleId="Heading4Char">
    <w:name w:val="Heading 4 Char"/>
    <w:basedOn w:val="DefaultParagraphFont"/>
    <w:link w:val="Heading4"/>
    <w:rsid w:val="002671B3"/>
    <w:rPr>
      <w:bCs/>
      <w:sz w:val="22"/>
      <w:szCs w:val="28"/>
    </w:rPr>
  </w:style>
  <w:style w:type="character" w:customStyle="1" w:styleId="Heading5Char">
    <w:name w:val="Heading 5 Char"/>
    <w:basedOn w:val="DefaultParagraphFont"/>
    <w:link w:val="Heading5"/>
    <w:rsid w:val="002671B3"/>
    <w:rPr>
      <w:b/>
      <w:bCs/>
      <w:sz w:val="22"/>
    </w:rPr>
  </w:style>
  <w:style w:type="character" w:customStyle="1" w:styleId="Heading6Char">
    <w:name w:val="Heading 6 Char"/>
    <w:basedOn w:val="DefaultParagraphFont"/>
    <w:link w:val="Heading6"/>
    <w:semiHidden/>
    <w:rsid w:val="002671B3"/>
    <w:rPr>
      <w:rFonts w:ascii="Calibri" w:eastAsia="Times New Roman" w:hAnsi="Calibri" w:cs="Times New Roman"/>
      <w:b/>
      <w:bCs/>
      <w:sz w:val="22"/>
      <w:szCs w:val="22"/>
    </w:rPr>
  </w:style>
  <w:style w:type="paragraph" w:styleId="Caption">
    <w:name w:val="caption"/>
    <w:basedOn w:val="Normal"/>
    <w:next w:val="Normal"/>
    <w:qFormat/>
    <w:rsid w:val="00626232"/>
    <w:pPr>
      <w:contextualSpacing/>
      <w:jc w:val="left"/>
    </w:pPr>
    <w:rPr>
      <w:b/>
      <w:bCs/>
      <w:lang w:bidi="en-US"/>
    </w:rPr>
  </w:style>
  <w:style w:type="paragraph" w:styleId="Title">
    <w:name w:val="Title"/>
    <w:basedOn w:val="Normal"/>
    <w:next w:val="Normal"/>
    <w:link w:val="TitleChar"/>
    <w:qFormat/>
    <w:rsid w:val="002671B3"/>
    <w:pPr>
      <w:spacing w:before="240" w:after="240"/>
      <w:jc w:val="center"/>
    </w:pPr>
    <w:rPr>
      <w:b/>
      <w:caps/>
      <w:kern w:val="28"/>
      <w:sz w:val="24"/>
    </w:rPr>
  </w:style>
  <w:style w:type="character" w:customStyle="1" w:styleId="TitleChar">
    <w:name w:val="Title Char"/>
    <w:basedOn w:val="DefaultParagraphFont"/>
    <w:link w:val="Title"/>
    <w:rsid w:val="002671B3"/>
    <w:rPr>
      <w:b/>
      <w:caps/>
      <w:kern w:val="28"/>
      <w:sz w:val="24"/>
    </w:rPr>
  </w:style>
  <w:style w:type="paragraph" w:styleId="TOC1">
    <w:name w:val="toc 1"/>
    <w:basedOn w:val="Normal"/>
    <w:next w:val="Normal"/>
    <w:autoRedefine/>
    <w:uiPriority w:val="39"/>
    <w:qFormat/>
    <w:rsid w:val="00FD185B"/>
    <w:pPr>
      <w:tabs>
        <w:tab w:val="right" w:leader="dot" w:pos="9350"/>
      </w:tabs>
      <w:contextualSpacing/>
      <w:jc w:val="left"/>
    </w:pPr>
    <w:rPr>
      <w:lang w:bidi="en-US"/>
    </w:rPr>
  </w:style>
  <w:style w:type="paragraph" w:styleId="BalloonText">
    <w:name w:val="Balloon Text"/>
    <w:basedOn w:val="Normal"/>
    <w:link w:val="BalloonTextChar"/>
    <w:uiPriority w:val="99"/>
    <w:semiHidden/>
    <w:unhideWhenUsed/>
    <w:rsid w:val="00D74DF4"/>
    <w:rPr>
      <w:rFonts w:ascii="Tahoma" w:hAnsi="Tahoma" w:cs="Tahoma"/>
      <w:sz w:val="16"/>
      <w:szCs w:val="16"/>
    </w:rPr>
  </w:style>
  <w:style w:type="character" w:customStyle="1" w:styleId="BalloonTextChar">
    <w:name w:val="Balloon Text Char"/>
    <w:basedOn w:val="DefaultParagraphFont"/>
    <w:link w:val="BalloonText"/>
    <w:uiPriority w:val="99"/>
    <w:semiHidden/>
    <w:rsid w:val="00D74DF4"/>
    <w:rPr>
      <w:rFonts w:ascii="Tahoma" w:hAnsi="Tahoma" w:cs="Tahoma"/>
      <w:sz w:val="16"/>
      <w:szCs w:val="16"/>
    </w:rPr>
  </w:style>
  <w:style w:type="table" w:styleId="TableGrid">
    <w:name w:val="Table Grid"/>
    <w:basedOn w:val="TableNormal"/>
    <w:rsid w:val="009A6C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76DA6"/>
    <w:rPr>
      <w:sz w:val="20"/>
      <w:szCs w:val="20"/>
    </w:rPr>
  </w:style>
  <w:style w:type="character" w:customStyle="1" w:styleId="FootnoteTextChar">
    <w:name w:val="Footnote Text Char"/>
    <w:basedOn w:val="DefaultParagraphFont"/>
    <w:link w:val="FootnoteText"/>
    <w:uiPriority w:val="99"/>
    <w:semiHidden/>
    <w:rsid w:val="00C76DA6"/>
    <w:rPr>
      <w:sz w:val="20"/>
      <w:szCs w:val="20"/>
    </w:rPr>
  </w:style>
  <w:style w:type="character" w:styleId="FootnoteReference">
    <w:name w:val="footnote reference"/>
    <w:basedOn w:val="DefaultParagraphFont"/>
    <w:uiPriority w:val="99"/>
    <w:semiHidden/>
    <w:unhideWhenUsed/>
    <w:rsid w:val="00C76DA6"/>
    <w:rPr>
      <w:vertAlign w:val="superscript"/>
    </w:rPr>
  </w:style>
  <w:style w:type="character" w:styleId="Hyperlink">
    <w:name w:val="Hyperlink"/>
    <w:basedOn w:val="DefaultParagraphFont"/>
    <w:uiPriority w:val="99"/>
    <w:unhideWhenUsed/>
    <w:rsid w:val="00C76DA6"/>
    <w:rPr>
      <w:color w:val="0000FF" w:themeColor="hyperlink"/>
      <w:u w:val="single"/>
    </w:rPr>
  </w:style>
  <w:style w:type="character" w:styleId="FollowedHyperlink">
    <w:name w:val="FollowedHyperlink"/>
    <w:basedOn w:val="DefaultParagraphFont"/>
    <w:uiPriority w:val="99"/>
    <w:semiHidden/>
    <w:unhideWhenUsed/>
    <w:rsid w:val="00444598"/>
    <w:rPr>
      <w:color w:val="800080" w:themeColor="followedHyperlink"/>
      <w:u w:val="single"/>
    </w:rPr>
  </w:style>
  <w:style w:type="paragraph" w:styleId="ListParagraph">
    <w:name w:val="List Paragraph"/>
    <w:basedOn w:val="Normal"/>
    <w:uiPriority w:val="34"/>
    <w:qFormat/>
    <w:rsid w:val="00D741E5"/>
    <w:pPr>
      <w:ind w:left="720"/>
      <w:contextualSpacing/>
    </w:pPr>
  </w:style>
</w:styles>
</file>

<file path=word/webSettings.xml><?xml version="1.0" encoding="utf-8"?>
<w:webSettings xmlns:r="http://schemas.openxmlformats.org/officeDocument/2006/relationships" xmlns:w="http://schemas.openxmlformats.org/wordprocessingml/2006/main">
  <w:divs>
    <w:div w:id="306936048">
      <w:bodyDiv w:val="1"/>
      <w:marLeft w:val="0"/>
      <w:marRight w:val="0"/>
      <w:marTop w:val="0"/>
      <w:marBottom w:val="0"/>
      <w:divBdr>
        <w:top w:val="none" w:sz="0" w:space="0" w:color="auto"/>
        <w:left w:val="none" w:sz="0" w:space="0" w:color="auto"/>
        <w:bottom w:val="none" w:sz="0" w:space="0" w:color="auto"/>
        <w:right w:val="none" w:sz="0" w:space="0" w:color="auto"/>
      </w:divBdr>
    </w:div>
    <w:div w:id="56303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dot.state.fl.us/statematerialsoffice/pavement/research/apt/documents/instrumentation.pdf"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C060BC-2134-4A63-8911-243987896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13</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rt820ar</dc:creator>
  <cp:lastModifiedBy>rt820ar</cp:lastModifiedBy>
  <cp:revision>5</cp:revision>
  <dcterms:created xsi:type="dcterms:W3CDTF">2013-09-19T18:55:00Z</dcterms:created>
  <dcterms:modified xsi:type="dcterms:W3CDTF">2013-09-25T19:59:00Z</dcterms:modified>
</cp:coreProperties>
</file>