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42E5A" w14:textId="77777777" w:rsidR="002072E4" w:rsidRDefault="002072E4" w:rsidP="002072E4">
      <w:pPr>
        <w:rPr>
          <w:color w:val="0070C0"/>
        </w:rPr>
      </w:pPr>
      <w:r>
        <w:rPr>
          <w:color w:val="0070C0"/>
        </w:rPr>
        <w:t>Release Highlights</w:t>
      </w:r>
    </w:p>
    <w:p w14:paraId="21230A4A" w14:textId="77777777" w:rsidR="002072E4" w:rsidRDefault="002072E4" w:rsidP="002072E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Tech Routers can create customer interactions (technical and non-technical) using the same case form as regular agents.</w:t>
      </w:r>
    </w:p>
    <w:p w14:paraId="584E7952" w14:textId="77777777" w:rsidR="002072E4" w:rsidRDefault="002072E4" w:rsidP="002072E4"/>
    <w:p w14:paraId="559120B8" w14:textId="77777777" w:rsidR="002072E4" w:rsidRDefault="002072E4" w:rsidP="002072E4">
      <w:pPr>
        <w:rPr>
          <w:color w:val="0070C0"/>
        </w:rPr>
      </w:pPr>
      <w:r>
        <w:rPr>
          <w:color w:val="0070C0"/>
        </w:rPr>
        <w:t>New Features</w:t>
      </w:r>
    </w:p>
    <w:p w14:paraId="3BA11C32" w14:textId="77777777" w:rsidR="002072E4" w:rsidRDefault="002072E4" w:rsidP="002072E4"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Create Tech Router Custom Interactions</w:t>
      </w:r>
    </w:p>
    <w:p w14:paraId="2EC36C7A" w14:textId="77777777" w:rsidR="002072E4" w:rsidRDefault="002072E4" w:rsidP="002072E4">
      <w:r>
        <w:t>Tech Routers can now create Customer Interactions on the same form they will use to create cases in Service Desk. Details are below!</w:t>
      </w:r>
    </w:p>
    <w:p w14:paraId="1A2554A5" w14:textId="77777777" w:rsidR="002072E4" w:rsidRDefault="002072E4" w:rsidP="002072E4"/>
    <w:p w14:paraId="252D0CFE" w14:textId="77777777" w:rsidR="002072E4" w:rsidRDefault="002072E4" w:rsidP="002072E4">
      <w:r>
        <w:t>Details</w:t>
      </w:r>
    </w:p>
    <w:p w14:paraId="4C5837F3" w14:textId="77777777" w:rsidR="002072E4" w:rsidRDefault="002072E4" w:rsidP="002072E4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The “General” Area Path will need to be selected for Post Sales incident tracking</w:t>
      </w:r>
    </w:p>
    <w:p w14:paraId="6F6750A6" w14:textId="77777777" w:rsidR="002072E4" w:rsidRDefault="002072E4" w:rsidP="002072E4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Click “+Case” (located on the right side of the banner)</w:t>
      </w:r>
    </w:p>
    <w:p w14:paraId="698DD54E" w14:textId="77777777" w:rsidR="002072E4" w:rsidRDefault="002072E4" w:rsidP="002072E4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Click “Active case”</w:t>
      </w:r>
    </w:p>
    <w:p w14:paraId="013D0BD9" w14:textId="77777777" w:rsidR="002072E4" w:rsidRDefault="002072E4" w:rsidP="002072E4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Set Area Path to “General”</w:t>
      </w:r>
    </w:p>
    <w:p w14:paraId="1DFC36A3" w14:textId="77777777" w:rsidR="002072E4" w:rsidRDefault="002072E4" w:rsidP="002072E4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TIP: If “General” does not appear, click the circle to the right of the field, and select “Show All Area Paths” </w:t>
      </w:r>
    </w:p>
    <w:p w14:paraId="6FC8C489" w14:textId="77777777" w:rsidR="002072E4" w:rsidRDefault="002072E4" w:rsidP="002072E4">
      <w:pPr>
        <w:pStyle w:val="paragraph"/>
        <w:spacing w:before="0" w:beforeAutospacing="0" w:after="0" w:afterAutospacing="0"/>
        <w:ind w:left="1440"/>
        <w:textAlignment w:val="baseline"/>
      </w:pPr>
    </w:p>
    <w:p w14:paraId="04289F64" w14:textId="4B632E15" w:rsidR="002072E4" w:rsidRDefault="002072E4" w:rsidP="002072E4">
      <w:pPr>
        <w:ind w:left="720"/>
      </w:pPr>
      <w:r>
        <w:rPr>
          <w:noProof/>
        </w:rPr>
        <w:drawing>
          <wp:inline distT="0" distB="0" distL="0" distR="0" wp14:anchorId="5E956B8C" wp14:editId="15287026">
            <wp:extent cx="5943600" cy="4436110"/>
            <wp:effectExtent l="0" t="0" r="0" b="2540"/>
            <wp:docPr id="6" name="Picture 6" descr="cid:image002.jpg@01D48C8B.62BCA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2.jpg@01D48C8B.62BCA52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77282" w14:textId="77777777" w:rsidR="002072E4" w:rsidRDefault="002072E4" w:rsidP="002072E4"/>
    <w:p w14:paraId="72709B06" w14:textId="77777777" w:rsidR="002072E4" w:rsidRDefault="002072E4" w:rsidP="002072E4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Fields not used for Incident Tracking:</w:t>
      </w:r>
    </w:p>
    <w:p w14:paraId="64F81F0D" w14:textId="77777777" w:rsidR="002072E4" w:rsidRDefault="002072E4" w:rsidP="002072E4">
      <w:pPr>
        <w:pStyle w:val="ListParagraph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Internal Title</w:t>
      </w:r>
    </w:p>
    <w:p w14:paraId="1DCC28E4" w14:textId="77777777" w:rsidR="002072E4" w:rsidRDefault="002072E4" w:rsidP="002072E4">
      <w:pPr>
        <w:pStyle w:val="ListParagraph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Severity</w:t>
      </w:r>
    </w:p>
    <w:p w14:paraId="3C496D46" w14:textId="77777777" w:rsidR="002072E4" w:rsidRDefault="002072E4" w:rsidP="002072E4">
      <w:pPr>
        <w:pStyle w:val="ListParagraph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lastRenderedPageBreak/>
        <w:t>Case Title</w:t>
      </w:r>
    </w:p>
    <w:p w14:paraId="67F1E3FA" w14:textId="77777777" w:rsidR="002072E4" w:rsidRDefault="002072E4" w:rsidP="002072E4">
      <w:pPr>
        <w:pStyle w:val="ListParagraph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Time Zone</w:t>
      </w:r>
    </w:p>
    <w:p w14:paraId="45C3EDF3" w14:textId="77777777" w:rsidR="002072E4" w:rsidRDefault="002072E4" w:rsidP="002072E4">
      <w:pPr>
        <w:pStyle w:val="ListParagraph"/>
      </w:pPr>
    </w:p>
    <w:p w14:paraId="088C4DFC" w14:textId="048AD0A6" w:rsidR="002072E4" w:rsidRDefault="002072E4" w:rsidP="002072E4">
      <w:pPr>
        <w:ind w:left="810"/>
      </w:pPr>
      <w:r>
        <w:rPr>
          <w:noProof/>
        </w:rPr>
        <w:drawing>
          <wp:inline distT="0" distB="0" distL="0" distR="0" wp14:anchorId="254BB666" wp14:editId="54C7801E">
            <wp:extent cx="5943600" cy="4523740"/>
            <wp:effectExtent l="0" t="0" r="0" b="0"/>
            <wp:docPr id="5" name="Picture 5" descr="cid:image003.jpg@01D48C8B.62BCA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03.jpg@01D48C8B.62BCA52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73B3" w14:textId="77777777" w:rsidR="002072E4" w:rsidRDefault="002072E4" w:rsidP="002072E4"/>
    <w:p w14:paraId="389B4184" w14:textId="77777777" w:rsidR="002072E4" w:rsidRDefault="002072E4" w:rsidP="002072E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Five fields are required </w:t>
      </w:r>
      <w:proofErr w:type="gramStart"/>
      <w:r>
        <w:rPr>
          <w:rFonts w:eastAsia="Times New Roman"/>
        </w:rPr>
        <w:t>in order to</w:t>
      </w:r>
      <w:proofErr w:type="gramEnd"/>
      <w:r>
        <w:rPr>
          <w:rFonts w:eastAsia="Times New Roman"/>
        </w:rPr>
        <w:t xml:space="preserve"> save an incident and are identified by a </w:t>
      </w:r>
      <w:r>
        <w:rPr>
          <w:rFonts w:eastAsia="Times New Roman"/>
          <w:color w:val="FF0000"/>
        </w:rPr>
        <w:t>red</w:t>
      </w:r>
      <w:r>
        <w:rPr>
          <w:rFonts w:eastAsia="Times New Roman"/>
        </w:rPr>
        <w:t xml:space="preserve"> </w:t>
      </w:r>
      <w:r>
        <w:rPr>
          <w:rFonts w:eastAsia="Times New Roman"/>
          <w:color w:val="FF0000"/>
        </w:rPr>
        <w:t>asterisk</w:t>
      </w:r>
      <w:r>
        <w:rPr>
          <w:rFonts w:eastAsia="Times New Roman"/>
        </w:rPr>
        <w:t>. Attempting to save an incident without these fields being completed will result in a red error banner displayed at the top of the page.</w:t>
      </w:r>
    </w:p>
    <w:p w14:paraId="372D343A" w14:textId="77777777" w:rsidR="002072E4" w:rsidRDefault="002072E4" w:rsidP="002072E4">
      <w:pPr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Support Language</w:t>
      </w:r>
    </w:p>
    <w:p w14:paraId="5C3975A7" w14:textId="77777777" w:rsidR="002072E4" w:rsidRDefault="002072E4" w:rsidP="002072E4">
      <w:pPr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Country of origin</w:t>
      </w:r>
    </w:p>
    <w:p w14:paraId="236366AE" w14:textId="77777777" w:rsidR="002072E4" w:rsidRDefault="002072E4" w:rsidP="002072E4">
      <w:pPr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State</w:t>
      </w:r>
    </w:p>
    <w:p w14:paraId="3766E0FA" w14:textId="77777777" w:rsidR="002072E4" w:rsidRDefault="002072E4" w:rsidP="002072E4">
      <w:pPr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Status</w:t>
      </w:r>
    </w:p>
    <w:p w14:paraId="00D1A067" w14:textId="77777777" w:rsidR="002072E4" w:rsidRDefault="002072E4" w:rsidP="002072E4">
      <w:pPr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Notes</w:t>
      </w:r>
    </w:p>
    <w:p w14:paraId="05035122" w14:textId="77777777" w:rsidR="002072E4" w:rsidRDefault="002072E4" w:rsidP="002072E4"/>
    <w:p w14:paraId="6B4C444A" w14:textId="1E975031" w:rsidR="002072E4" w:rsidRDefault="002072E4" w:rsidP="002072E4">
      <w:pPr>
        <w:ind w:left="810"/>
      </w:pPr>
      <w:r>
        <w:rPr>
          <w:noProof/>
        </w:rPr>
        <w:lastRenderedPageBreak/>
        <w:drawing>
          <wp:inline distT="0" distB="0" distL="0" distR="0" wp14:anchorId="64A1270B" wp14:editId="6ACEE796">
            <wp:extent cx="5943600" cy="4461510"/>
            <wp:effectExtent l="0" t="0" r="0" b="0"/>
            <wp:docPr id="4" name="Picture 4" descr="cid:image004.jpg@01D48C8B.62BCA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jpg@01D48C8B.62BCA52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C665" w14:textId="77777777" w:rsidR="002072E4" w:rsidRDefault="002072E4" w:rsidP="002072E4"/>
    <w:p w14:paraId="4E9C06DA" w14:textId="77777777" w:rsidR="002072E4" w:rsidRDefault="002072E4" w:rsidP="002072E4"/>
    <w:p w14:paraId="52BFC431" w14:textId="77777777" w:rsidR="002072E4" w:rsidRDefault="002072E4" w:rsidP="002072E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Choosing a Topic: To Select the Topic of a case, follow the steps below:</w:t>
      </w:r>
    </w:p>
    <w:p w14:paraId="21D67454" w14:textId="77777777" w:rsidR="002072E4" w:rsidRDefault="002072E4" w:rsidP="002072E4">
      <w:pPr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</w:rPr>
        <w:t>Click “Area Path”</w:t>
      </w:r>
    </w:p>
    <w:p w14:paraId="3B397CE7" w14:textId="77777777" w:rsidR="002072E4" w:rsidRDefault="002072E4" w:rsidP="002072E4">
      <w:pPr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</w:rPr>
        <w:t>Under the “General” path, select the corresponding topic</w:t>
      </w:r>
    </w:p>
    <w:p w14:paraId="27798136" w14:textId="7F4FBE76" w:rsidR="002072E4" w:rsidRDefault="002072E4" w:rsidP="002072E4">
      <w:pPr>
        <w:ind w:left="810"/>
      </w:pPr>
      <w:r>
        <w:rPr>
          <w:noProof/>
        </w:rPr>
        <w:drawing>
          <wp:inline distT="0" distB="0" distL="0" distR="0" wp14:anchorId="1563AF7C" wp14:editId="45FFBF03">
            <wp:extent cx="5943600" cy="1748790"/>
            <wp:effectExtent l="0" t="0" r="0" b="3810"/>
            <wp:docPr id="3" name="Picture 3" descr="cid:image005.jpg@01D48C8B.62BCA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jpg@01D48C8B.62BCA52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EBF8B" w14:textId="77777777" w:rsidR="002072E4" w:rsidRDefault="002072E4" w:rsidP="002072E4"/>
    <w:p w14:paraId="7CE729E9" w14:textId="77777777" w:rsidR="002072E4" w:rsidRDefault="002072E4" w:rsidP="002072E4"/>
    <w:p w14:paraId="4B3FB792" w14:textId="77777777" w:rsidR="002072E4" w:rsidRDefault="002072E4" w:rsidP="002072E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When entering an interaction, there are four fields that must always be completed.   </w:t>
      </w:r>
    </w:p>
    <w:p w14:paraId="6672337A" w14:textId="77777777" w:rsidR="002072E4" w:rsidRDefault="002072E4" w:rsidP="002072E4">
      <w:pPr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Product: Select the product that corresponds to the customers issue.  The issue does not pertain to a product type then select “none”</w:t>
      </w:r>
    </w:p>
    <w:p w14:paraId="462DCE8C" w14:textId="77777777" w:rsidR="002072E4" w:rsidRDefault="002072E4" w:rsidP="002072E4">
      <w:pPr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Call type: Select the call type that corresponds to the phone line the customer called.</w:t>
      </w:r>
    </w:p>
    <w:p w14:paraId="6659BB08" w14:textId="77777777" w:rsidR="002072E4" w:rsidRDefault="002072E4" w:rsidP="002072E4">
      <w:pPr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lastRenderedPageBreak/>
        <w:t>Outcome:  The outcome, relates to the advocate took to handle the call.  Options include, Transfer Cold, Setup Call back, Solution Provided, etc.</w:t>
      </w:r>
    </w:p>
    <w:p w14:paraId="1B690A82" w14:textId="77777777" w:rsidR="002072E4" w:rsidRDefault="002072E4" w:rsidP="002072E4">
      <w:pPr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Referred to: Select further details on how you processed the incident, example: where you sent the call, or the type of support case created</w:t>
      </w:r>
    </w:p>
    <w:p w14:paraId="27C4E695" w14:textId="77777777" w:rsidR="002072E4" w:rsidRDefault="002072E4" w:rsidP="002072E4">
      <w:pPr>
        <w:ind w:left="1440"/>
      </w:pPr>
    </w:p>
    <w:p w14:paraId="47CEB54D" w14:textId="4B094241" w:rsidR="002072E4" w:rsidRDefault="002072E4" w:rsidP="002072E4">
      <w:pPr>
        <w:ind w:left="810"/>
      </w:pPr>
      <w:r>
        <w:rPr>
          <w:noProof/>
        </w:rPr>
        <w:drawing>
          <wp:inline distT="0" distB="0" distL="0" distR="0" wp14:anchorId="2C4FDD66" wp14:editId="529C2376">
            <wp:extent cx="5943600" cy="4445635"/>
            <wp:effectExtent l="0" t="0" r="0" b="0"/>
            <wp:docPr id="2" name="Picture 2" descr="cid:image006.jpg@01D48C8B.62BCA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6.jpg@01D48C8B.62BCA52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1646" w14:textId="77777777" w:rsidR="002072E4" w:rsidRDefault="002072E4" w:rsidP="002072E4"/>
    <w:p w14:paraId="17796A54" w14:textId="77777777" w:rsidR="002072E4" w:rsidRDefault="002072E4" w:rsidP="002072E4">
      <w:pPr>
        <w:pStyle w:val="ListParagraph"/>
        <w:numPr>
          <w:ilvl w:val="0"/>
          <w:numId w:val="1"/>
        </w:numPr>
        <w:ind w:left="1080"/>
      </w:pPr>
      <w:r>
        <w:t xml:space="preserve">Saving an Interaction:  State, Status and notes fields are required.  </w:t>
      </w:r>
    </w:p>
    <w:p w14:paraId="27F0C566" w14:textId="77777777" w:rsidR="002072E4" w:rsidRDefault="002072E4" w:rsidP="002072E4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State: Set the case to “Closed” </w:t>
      </w:r>
      <w:proofErr w:type="gramStart"/>
      <w:r>
        <w:rPr>
          <w:rFonts w:eastAsia="Times New Roman"/>
        </w:rPr>
        <w:t>the majority of</w:t>
      </w:r>
      <w:proofErr w:type="gramEnd"/>
      <w:r>
        <w:rPr>
          <w:rFonts w:eastAsia="Times New Roman"/>
        </w:rPr>
        <w:t xml:space="preserve"> the time.  Only set to “Open” if the customer is expected to call “you” back with information about a PA issue or some other issue that “you” are assisting with</w:t>
      </w:r>
    </w:p>
    <w:p w14:paraId="5AD1AC53" w14:textId="77777777" w:rsidR="002072E4" w:rsidRDefault="002072E4" w:rsidP="002072E4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Status: </w:t>
      </w:r>
    </w:p>
    <w:p w14:paraId="38CCD6ED" w14:textId="77777777" w:rsidR="002072E4" w:rsidRDefault="002072E4" w:rsidP="002072E4">
      <w:pPr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Resolved External: Use this field if you redirected the caller to another team or if tracking a case that was created for the caller</w:t>
      </w:r>
    </w:p>
    <w:p w14:paraId="255E15B8" w14:textId="77777777" w:rsidR="002072E4" w:rsidRDefault="002072E4" w:rsidP="002072E4">
      <w:pPr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Resolved: If “you” resolved an issue, such as a product activation issue, then select “Resolved.”</w:t>
      </w:r>
    </w:p>
    <w:p w14:paraId="25740298" w14:textId="77777777" w:rsidR="002072E4" w:rsidRDefault="002072E4" w:rsidP="002072E4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Notes: Enter a few words describing the interaction. Examples: “Transferred to Consumer”</w:t>
      </w:r>
    </w:p>
    <w:p w14:paraId="6E945762" w14:textId="77777777" w:rsidR="002072E4" w:rsidRDefault="002072E4" w:rsidP="002072E4">
      <w:pPr>
        <w:ind w:left="1440"/>
      </w:pPr>
    </w:p>
    <w:p w14:paraId="4BE94675" w14:textId="3C823CA1" w:rsidR="002072E4" w:rsidRDefault="002072E4" w:rsidP="002072E4">
      <w:pPr>
        <w:ind w:left="810"/>
      </w:pPr>
      <w:r>
        <w:rPr>
          <w:noProof/>
        </w:rPr>
        <w:lastRenderedPageBreak/>
        <w:drawing>
          <wp:inline distT="0" distB="0" distL="0" distR="0" wp14:anchorId="0EED521F" wp14:editId="70B074EB">
            <wp:extent cx="5943600" cy="4441190"/>
            <wp:effectExtent l="0" t="0" r="0" b="0"/>
            <wp:docPr id="1" name="Picture 1" descr="cid:image007.jpg@01D48C8B.62BCA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07.jpg@01D48C8B.62BCA52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0DA15" w14:textId="77777777" w:rsidR="002072E4" w:rsidRDefault="002072E4" w:rsidP="002072E4">
      <w:pPr>
        <w:pStyle w:val="ListParagraph"/>
        <w:rPr>
          <w:b/>
          <w:bCs/>
        </w:rPr>
      </w:pPr>
    </w:p>
    <w:p w14:paraId="05FB40D5" w14:textId="77777777" w:rsidR="002072E4" w:rsidRDefault="002072E4" w:rsidP="002072E4">
      <w:pPr>
        <w:pStyle w:val="ListParagraph"/>
        <w:rPr>
          <w:b/>
          <w:bCs/>
        </w:rPr>
      </w:pPr>
      <w:r>
        <w:rPr>
          <w:b/>
          <w:bCs/>
        </w:rPr>
        <w:t>Service Desk Taxonomy Definitions</w:t>
      </w:r>
    </w:p>
    <w:p w14:paraId="12F2DFC2" w14:textId="77777777" w:rsidR="002072E4" w:rsidRDefault="002072E4" w:rsidP="002072E4"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Refer to the SD Tracking for Tech Routers Taxonomy KB article for additional details: </w:t>
      </w:r>
      <w:hyperlink r:id="rId19" w:history="1">
        <w:r>
          <w:rPr>
            <w:rStyle w:val="Hyperlink"/>
            <w:rFonts w:eastAsia="Times New Roman"/>
          </w:rPr>
          <w:t>KB Article: 4033085</w:t>
        </w:r>
      </w:hyperlink>
    </w:p>
    <w:p w14:paraId="576660E2" w14:textId="77777777" w:rsidR="005C11DF" w:rsidRDefault="002072E4">
      <w:bookmarkStart w:id="0" w:name="_GoBack"/>
      <w:bookmarkEnd w:id="0"/>
    </w:p>
    <w:sectPr w:rsidR="005C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45CDB" w14:textId="77777777" w:rsidR="002072E4" w:rsidRDefault="002072E4" w:rsidP="002072E4">
      <w:r>
        <w:separator/>
      </w:r>
    </w:p>
  </w:endnote>
  <w:endnote w:type="continuationSeparator" w:id="0">
    <w:p w14:paraId="1BBD97AD" w14:textId="77777777" w:rsidR="002072E4" w:rsidRDefault="002072E4" w:rsidP="00207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250FA" w14:textId="77777777" w:rsidR="002072E4" w:rsidRDefault="002072E4" w:rsidP="002072E4">
      <w:r>
        <w:separator/>
      </w:r>
    </w:p>
  </w:footnote>
  <w:footnote w:type="continuationSeparator" w:id="0">
    <w:p w14:paraId="4ED92DF1" w14:textId="77777777" w:rsidR="002072E4" w:rsidRDefault="002072E4" w:rsidP="00207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46D31"/>
    <w:multiLevelType w:val="multilevel"/>
    <w:tmpl w:val="323E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F21967"/>
    <w:multiLevelType w:val="multilevel"/>
    <w:tmpl w:val="323E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BB29FA"/>
    <w:multiLevelType w:val="hybridMultilevel"/>
    <w:tmpl w:val="12B62088"/>
    <w:lvl w:ilvl="0" w:tplc="53348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3CB2E2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AC4B7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E14D4F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ABE646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5D4EFB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95C2DC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FB6673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9F4BBF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26D20BEF"/>
    <w:multiLevelType w:val="hybridMultilevel"/>
    <w:tmpl w:val="053C081A"/>
    <w:lvl w:ilvl="0" w:tplc="1BCE29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A29D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1C36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FAD1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7010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404CE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8086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30C13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3EB9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21C42"/>
    <w:multiLevelType w:val="multilevel"/>
    <w:tmpl w:val="323E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EF4749"/>
    <w:multiLevelType w:val="hybridMultilevel"/>
    <w:tmpl w:val="0E2E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23A86"/>
    <w:multiLevelType w:val="hybridMultilevel"/>
    <w:tmpl w:val="BD1A3BFA"/>
    <w:lvl w:ilvl="0" w:tplc="3B349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DCE42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FE82E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408B03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616BCF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FE6233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3D0AD4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10A0381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ED0162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62231AB5"/>
    <w:multiLevelType w:val="hybridMultilevel"/>
    <w:tmpl w:val="AE4E69F0"/>
    <w:lvl w:ilvl="0" w:tplc="8A3A5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FCE4D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B61CC0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E1466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91CE058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67E1A8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D3A893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65C999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F028D2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E4"/>
    <w:rsid w:val="002072E4"/>
    <w:rsid w:val="0024328B"/>
    <w:rsid w:val="009056D6"/>
    <w:rsid w:val="00D9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0D6A3"/>
  <w15:chartTrackingRefBased/>
  <w15:docId w15:val="{A8BE5B93-14C2-4683-BE53-E1DB2FF7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72E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72E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072E4"/>
    <w:pPr>
      <w:ind w:left="720"/>
    </w:pPr>
  </w:style>
  <w:style w:type="paragraph" w:customStyle="1" w:styleId="paragraph">
    <w:name w:val="paragraph"/>
    <w:basedOn w:val="Normal"/>
    <w:rsid w:val="002072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4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48C8B.62BCA520" TargetMode="External"/><Relationship Id="rId13" Type="http://schemas.openxmlformats.org/officeDocument/2006/relationships/image" Target="media/image4.jpeg"/><Relationship Id="rId18" Type="http://schemas.openxmlformats.org/officeDocument/2006/relationships/image" Target="cid:image007.jpg@01D48C8B.62BCA52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cid:image004.jpg@01D48C8B.62BCA520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cid:image006.jpg@01D48C8B.62BCA52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cid:image003.jpg@01D48C8B.62BCA520" TargetMode="External"/><Relationship Id="rId19" Type="http://schemas.openxmlformats.org/officeDocument/2006/relationships/hyperlink" Target="https://na01.safelinks.protection.outlook.com/?url=https%3A%2F%2Finternal.support.services.microsoft.com%2Fen-us%2Fhelp%2F4033085&amp;data=02%7C01%7CAmy.Hafen%40microsoft.com%7C7bd8b239ac2f4b4523c108d65ae52561%7C72f988bf86f141af91ab2d7cd011db47%7C1%7C0%7C636796337565274992&amp;sdata=mXPaPOhnoWSbao58yO6Yv7Qs96ir%2Fz2AZ22U4R0dRSg%3D&amp;reserved=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cid:image005.jpg@01D48C8B.62BCA5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Hafen</dc:creator>
  <cp:keywords/>
  <dc:description/>
  <cp:lastModifiedBy>Amy Hafen</cp:lastModifiedBy>
  <cp:revision>1</cp:revision>
  <dcterms:created xsi:type="dcterms:W3CDTF">2018-12-10T21:57:00Z</dcterms:created>
  <dcterms:modified xsi:type="dcterms:W3CDTF">2018-12-10T21:59:00Z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amhafen@microsoft.com</vt:lpwstr>
  </property>
  <property fmtid="{D5CDD505-2E9C-101B-9397-08002B2CF9AE}" pid="5" name="MSIP_Label_f42aa342-8706-4288-bd11-ebb85995028c_SetDate">
    <vt:lpwstr>2018-12-10T21:59:07.7315168Z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