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420D" w14:textId="77777777" w:rsidR="00D34D31" w:rsidRPr="00326DD4" w:rsidRDefault="00D34D31" w:rsidP="00D34D31">
      <w:pPr>
        <w:pStyle w:val="Title"/>
        <w:keepNext/>
        <w:keepLines/>
        <w:widowControl/>
        <w:spacing w:before="0" w:after="100" w:line="240" w:lineRule="auto"/>
        <w:ind w:left="0" w:right="0" w:firstLine="0"/>
        <w:jc w:val="center"/>
        <w:rPr>
          <w:rFonts w:ascii="Calibri" w:hAnsi="Calibri" w:cs="Calibri"/>
          <w:b/>
        </w:rPr>
      </w:pPr>
      <w:r>
        <w:rPr>
          <w:rFonts w:ascii="Times New Roman" w:hAnsi="Times New Roman"/>
          <w:b/>
          <w:i w:val="0"/>
          <w:color w:val="000000"/>
          <w:sz w:val="38"/>
        </w:rPr>
        <w:t>Anh Minh (Eric) Hoang</w:t>
      </w:r>
    </w:p>
    <w:p w14:paraId="3F158A6B" w14:textId="77777777" w:rsidR="003B059A" w:rsidRPr="00326DD4" w:rsidRDefault="00CB1439">
      <w:pPr>
        <w:pStyle w:val="BodyText"/>
        <w:keepNext/>
        <w:keepLines/>
        <w:widowControl/>
        <w:spacing w:before="0" w:after="60" w:line="240" w:lineRule="auto"/>
        <w:ind w:right="0" w:left="0" w:firstLine="0"/>
        <w:jc w:val="center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23minh.ha@vinuni.edu.vn  |  Hanoi, Vietnam</w:t>
      </w:r>
    </w:p>
    <w:p w14:paraId="7B37CE86" w14:textId="2CB94F73" w:rsidR="003B059A" w:rsidRPr="00326DD4" w:rsidRDefault="00CB1439" w:rsidP="00D34D31">
      <w:pPr>
        <w:pStyle w:val="BodyText"/>
        <w:keepNext w:val="0"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Research in LLM safety and alignment, focused on detecting attempts to bypass safeguards and understanding how compromised training data changes model behavior.</w:t>
      </w:r>
    </w:p>
    <w:p w14:paraId="24819A55" w14:textId="77777777" w:rsidR="003B059A" w:rsidRPr="00326DD4" w:rsidRDefault="00CB1439">
      <w:pPr>
        <w:pStyle w:val="Heading1"/>
        <w:keepNext/>
        <w:keepLines/>
        <w:widowControl/>
        <w:spacing w:before="160" w:after="80" w:line="240" w:lineRule="auto"/>
        <w:ind w:left="0" w:right="0" w:firstLine="0"/>
        <w:jc w:val="center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Research Manuscripts</w:t>
      </w:r>
    </w:p>
    <w:p w14:paraId="1B0A7504" w14:textId="77777777" w:rsidR="003B059A" w:rsidRPr="00326DD4" w:rsidRDefault="00EA55D2">
      <w:pPr>
        <w:keepNext/>
        <w:keepLines/>
        <w:widowControl/>
        <w:spacing w:before="100" w:after="40" w:line="240" w:lineRule="auto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SafePrompt: Jailbreak Search Defense through Activation Signatures</w:t>
      </w:r>
    </w:p>
    <w:p w14:paraId="7B37CE86" w14:textId="2CB94F73" w:rsidR="003B059A" w:rsidRPr="00326DD4" w:rsidRDefault="00CB1439" w:rsidP="00D34D31">
      <w:pPr>
        <w:pStyle w:val="BodyText"/>
        <w:keepNext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1"/>
        </w:rPr>
        <w:t>Anh Minh Hoang | 2026 | ACL ARR, October 2026 cycle · Under review</w:t>
      </w:r>
    </w:p>
    <w:p w14:paraId="554BF3BE" w14:textId="77777777" w:rsidR="003B059A" w:rsidRPr="00326DD4" w:rsidRDefault="00CB1439">
      <w:pPr>
        <w:pStyle w:val="ListParagraph"/>
        <w:keepNext w:val="0"/>
        <w:keepLines/>
        <w:widowControl/>
        <w:numPr>
          <w:ilvl w:val="0"/>
          <w:numId w:val="1"/>
        </w:numPr>
        <w:spacing w:line="240" w:lineRule="auto" w:before="0" w:after="60"/>
        <w:ind w:right="0" w:left="216" w:hanging="173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Designed a filter that detects attempts to bypass a language model’s safety rules by examining patterns in a separate model’s internal activity.</w:t>
      </w:r>
    </w:p>
    <w:p w14:paraId="554BF3BE" w14:textId="77777777" w:rsidR="003B059A" w:rsidRPr="00326DD4" w:rsidRDefault="00CB1439">
      <w:pPr>
        <w:pStyle w:val="ListParagraph"/>
        <w:keepNext w:val="0"/>
        <w:keepLines/>
        <w:widowControl/>
        <w:numPr>
          <w:ilvl w:val="0"/>
          <w:numId w:val="1"/>
        </w:numPr>
        <w:spacing w:line="240" w:lineRule="auto" w:before="0" w:after="60"/>
        <w:ind w:right="0" w:left="216" w:hanging="173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Across two models, reduced the success of an automated attack from 91–92% to 14–17% after 90 attempts per goal; blocked 2.53% of 750 legitimate requests. Evaluated repeated attacks, attacker feedback, and the cost of rejecting valid requests.</w:t>
      </w:r>
    </w:p>
    <w:p w14:paraId="1B0A7504" w14:textId="77777777" w:rsidR="003B059A" w:rsidRPr="00326DD4" w:rsidRDefault="00EA55D2">
      <w:pPr>
        <w:keepNext/>
        <w:keepLines/>
        <w:widowControl/>
        <w:spacing w:before="100" w:after="40" w:line="240" w:lineRule="auto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Latent-Target Poisoning: Discovering Attack Populations in Coding Assistants</w:t>
      </w:r>
    </w:p>
    <w:p w14:paraId="7B37CE86" w14:textId="2CB94F73" w:rsidR="003B059A" w:rsidRPr="00326DD4" w:rsidRDefault="00CB1439" w:rsidP="00D34D31">
      <w:pPr>
        <w:pStyle w:val="BodyText"/>
        <w:keepNext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1"/>
        </w:rPr>
        <w:t>Anh Minh Hoang | 2026 | ACL ARR, October 2026 cycle · Under review</w:t>
      </w:r>
    </w:p>
    <w:p w14:paraId="554BF3BE" w14:textId="77777777" w:rsidR="003B059A" w:rsidRPr="00326DD4" w:rsidRDefault="00CB1439">
      <w:pPr>
        <w:pStyle w:val="ListParagraph"/>
        <w:keepNext w:val="0"/>
        <w:keepLines/>
        <w:widowControl/>
        <w:numPr>
          <w:ilvl w:val="0"/>
          <w:numId w:val="1"/>
        </w:numPr>
        <w:spacing w:line="240" w:lineRule="auto" w:before="0" w:after="60"/>
        <w:ind w:right="0" w:left="216" w:hanging="173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Investigated how tampered training examples can teach coding assistants to insert unwanted code into answers to ordinary requests, without adding a trigger to the user’s prompt.</w:t>
      </w:r>
    </w:p>
    <w:p w14:paraId="554BF3BE" w14:textId="77777777" w:rsidR="003B059A" w:rsidRPr="00326DD4" w:rsidRDefault="00CB1439">
      <w:pPr>
        <w:pStyle w:val="ListParagraph"/>
        <w:keepNext w:val="0"/>
        <w:keepLines/>
        <w:widowControl/>
        <w:numPr>
          <w:ilvl w:val="0"/>
          <w:numId w:val="1"/>
        </w:numPr>
        <w:spacing w:line="240" w:lineRule="auto" w:before="0" w:after="60"/>
        <w:ind w:right="0" w:left="216" w:hanging="173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Built controlled experiments across two model families and two coding datasets, comparing four ways of selecting affected requests. Measured unwanted-code generation, effects on other requests, and performance on standard coding tasks.</w:t>
      </w:r>
    </w:p>
    <w:p w14:paraId="1B0A7504" w14:textId="77777777" w:rsidR="003B059A" w:rsidRPr="00326DD4" w:rsidRDefault="00EA55D2">
      <w:pPr>
        <w:keepNext/>
        <w:keepLines/>
        <w:widowControl/>
        <w:spacing w:before="100" w:after="40" w:line="240" w:lineRule="auto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CSR: Physically conditioned scale-transfer super-resolution across optical missions</w:t>
      </w:r>
    </w:p>
    <w:p w14:paraId="7B37CE86" w14:textId="2CB94F73" w:rsidR="003B059A" w:rsidRPr="00326DD4" w:rsidRDefault="00CB1439" w:rsidP="00D34D31">
      <w:pPr>
        <w:pStyle w:val="BodyText"/>
        <w:keepNext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1"/>
        </w:rPr>
        <w:t>Minh A. Hoang and Nidal Kamel | 2026 | Under review at ISPRS Journal of Photogrammetry and Remote Sensing</w:t>
      </w:r>
    </w:p>
    <w:p w14:paraId="554BF3BE" w14:textId="77777777" w:rsidR="003B059A" w:rsidRPr="00326DD4" w:rsidRDefault="00CB1439">
      <w:pPr>
        <w:pStyle w:val="ListParagraph"/>
        <w:keepNext w:val="0"/>
        <w:keepLines/>
        <w:widowControl/>
        <w:numPr>
          <w:ilvl w:val="0"/>
          <w:numId w:val="1"/>
        </w:numPr>
        <w:spacing w:line="240" w:lineRule="auto" w:before="0" w:after="60"/>
        <w:ind w:right="0" w:left="216" w:hanging="173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Developed a model that improves the spatial detail of satellite images from different sensors, using wavelength and pixel-size information instead of a separate model for each sensor.</w:t>
      </w:r>
    </w:p>
    <w:p w14:paraId="554BF3BE" w14:textId="77777777" w:rsidR="003B059A" w:rsidRPr="00326DD4" w:rsidRDefault="00CB1439">
      <w:pPr>
        <w:pStyle w:val="ListParagraph"/>
        <w:keepNext w:val="0"/>
        <w:keepLines/>
        <w:widowControl/>
        <w:numPr>
          <w:ilvl w:val="0"/>
          <w:numId w:val="1"/>
        </w:numPr>
        <w:spacing w:line="240" w:lineRule="auto" w:before="0" w:after="60"/>
        <w:ind w:right="0" w:left="216" w:hanging="173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Achieved the largest mean structural improvement among compared methods on all four 4× OpenSR benchmark suites. Tested adaptation to new satellite data, including 174 held-out PROBA-V scenes.</w:t>
      </w:r>
    </w:p>
    <w:p w14:paraId="24819A55" w14:textId="77777777" w:rsidR="003B059A" w:rsidRPr="00326DD4" w:rsidRDefault="00CB1439">
      <w:pPr>
        <w:pStyle w:val="Heading1"/>
        <w:keepNext/>
        <w:keepLines/>
        <w:widowControl/>
        <w:spacing w:before="160" w:after="80" w:line="240" w:lineRule="auto"/>
        <w:ind w:left="0" w:right="0" w:firstLine="0"/>
        <w:jc w:val="center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Research Experience</w:t>
      </w:r>
    </w:p>
    <w:p w14:paraId="1B0A7504" w14:textId="77777777" w:rsidR="003B059A" w:rsidRPr="00326DD4" w:rsidRDefault="00EA55D2">
      <w:pPr>
        <w:keepNext/>
        <w:keepLines/>
        <w:widowControl/>
        <w:spacing w:before="100" w:after="40" w:line="240" w:lineRule="auto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Center for Environmental Intelligence, VinUniversity</w:t>
      </w:r>
    </w:p>
    <w:p w14:paraId="13664403" w14:textId="51A4D392" w:rsidR="003B059A" w:rsidRPr="00326DD4" w:rsidRDefault="00CB1439">
      <w:pPr>
        <w:keepNext/>
        <w:keepLines/>
        <w:widowControl/>
        <w:tabs>
          <w:tab w:pos="10368" w:val="right"/>
        </w:tabs>
        <w:spacing w:before="0" w:line="240" w:lineRule="auto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/>
          <w:color w:val="000000"/>
          <w:sz w:val="22"/>
        </w:rPr>
        <w:t>Research Assistant</w:t>
        <w:tab/>
        <w:t>June 2026 – Present</w:t>
      </w:r>
    </w:p>
    <w:p w14:paraId="554BF3BE" w14:textId="77777777" w:rsidR="003B059A" w:rsidRPr="00326DD4" w:rsidRDefault="00CB1439">
      <w:pPr>
        <w:pStyle w:val="ListParagraph"/>
        <w:keepNext w:val="0"/>
        <w:keepLines/>
        <w:widowControl/>
        <w:numPr>
          <w:ilvl w:val="0"/>
          <w:numId w:val="1"/>
        </w:numPr>
        <w:spacing w:line="240" w:lineRule="auto" w:before="0" w:after="60"/>
        <w:ind w:right="0" w:left="216" w:hanging="173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Built satellite-image training and evaluation pipelines in PyTorch Lightning and Hydra for Sentinel-2, Landsat 8/9, NAIP, and VENµS, using data accessed through Planetary Computer STAC.</w:t>
      </w:r>
    </w:p>
    <w:p w14:paraId="24819A55" w14:textId="77777777" w:rsidR="003B059A" w:rsidRPr="00326DD4" w:rsidRDefault="00CB1439">
      <w:pPr>
        <w:pStyle w:val="Heading1"/>
        <w:keepNext/>
        <w:keepLines/>
        <w:widowControl/>
        <w:spacing w:before="160" w:after="80" w:line="240" w:lineRule="auto"/>
        <w:ind w:left="0" w:right="0" w:firstLine="0"/>
        <w:jc w:val="center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Education</w:t>
      </w:r>
    </w:p>
    <w:p w14:paraId="1B0A7504" w14:textId="77777777" w:rsidR="003B059A" w:rsidRPr="00326DD4" w:rsidRDefault="00EA55D2">
      <w:pPr>
        <w:keepNext/>
        <w:keepLines/>
        <w:widowControl/>
        <w:spacing w:before="100" w:after="40" w:line="240" w:lineRule="auto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VinUniversity</w:t>
      </w:r>
    </w:p>
    <w:p w14:paraId="7B37CE86" w14:textId="2CB94F73" w:rsidR="003B059A" w:rsidRPr="00326DD4" w:rsidRDefault="00CB1439" w:rsidP="00D34D31">
      <w:pPr>
        <w:pStyle w:val="BodyText"/>
        <w:keepNext w:val="0"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BSc in Computer Science, in progress | Hanoi, Vietnam</w:t>
      </w:r>
    </w:p>
    <w:p w14:paraId="24819A55" w14:textId="77777777" w:rsidR="003B059A" w:rsidRPr="00326DD4" w:rsidRDefault="00CB1439">
      <w:pPr>
        <w:pStyle w:val="Heading1"/>
        <w:keepNext/>
        <w:keepLines/>
        <w:widowControl/>
        <w:spacing w:before="160" w:after="80" w:line="240" w:lineRule="auto"/>
        <w:ind w:left="0" w:right="0" w:firstLine="0"/>
        <w:jc w:val="center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Selected Honors</w:t>
      </w:r>
    </w:p>
    <w:p w14:paraId="7B37CE86" w14:textId="2CB94F73" w:rsidR="003B059A" w:rsidRPr="00326DD4" w:rsidRDefault="00CB1439" w:rsidP="00D34D31">
      <w:pPr>
        <w:pStyle w:val="BodyText"/>
        <w:keepNext w:val="0"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2025 | Regional winner, RMIT AI Hackathon; highest AU-ROC model among 400+ teams.</w:t>
      </w:r>
    </w:p>
    <w:p w14:paraId="7B37CE86" w14:textId="2CB94F73" w:rsidR="003B059A" w:rsidRPr="00326DD4" w:rsidRDefault="00CB1439" w:rsidP="00D34D31">
      <w:pPr>
        <w:pStyle w:val="BodyText"/>
        <w:keepNext w:val="0"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2025 | Top 13 among 100+ university teams, 1st Vietnamese National Collegiate AI Olympiad (OLPAI).</w:t>
      </w:r>
    </w:p>
    <w:p w14:paraId="24819A55" w14:textId="77777777" w:rsidR="003B059A" w:rsidRPr="00326DD4" w:rsidRDefault="00CB1439">
      <w:pPr>
        <w:pStyle w:val="Heading1"/>
        <w:keepNext/>
        <w:keepLines/>
        <w:widowControl/>
        <w:spacing w:before="160" w:after="80" w:line="240" w:lineRule="auto"/>
        <w:ind w:left="0" w:right="0" w:firstLine="0"/>
        <w:jc w:val="center"/>
        <w:rPr>
          <w:rFonts w:ascii="Calibri" w:hAnsi="Calibri" w:cs="Calibri"/>
        </w:rPr>
      </w:pPr>
      <w:r>
        <w:rPr>
          <w:rFonts w:ascii="Times New Roman" w:hAnsi="Times New Roman"/>
          <w:b/>
          <w:i w:val="0"/>
          <w:color w:val="000000"/>
          <w:sz w:val="22"/>
        </w:rPr>
        <w:t>Skills</w:t>
      </w:r>
    </w:p>
    <w:p w14:paraId="7B37CE86" w14:textId="2CB94F73" w:rsidR="003B059A" w:rsidRPr="00326DD4" w:rsidRDefault="00CB1439" w:rsidP="00D34D31">
      <w:pPr>
        <w:pStyle w:val="BodyText"/>
        <w:keepNext w:val="0"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Research: Language-model safety evaluation, model representations, training-data security, controlled experiments.</w:t>
      </w:r>
    </w:p>
    <w:p w14:paraId="7B37CE86" w14:textId="2CB94F73" w:rsidR="003B059A" w:rsidRPr="00326DD4" w:rsidRDefault="00CB1439" w:rsidP="00D34D31">
      <w:pPr>
        <w:pStyle w:val="BodyText"/>
        <w:keepNext w:val="0"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Tools: Python, PyTorch, PyTorch Lightning, Hydra, Hugging Face Transformers, LoRA/PEFT.</w:t>
      </w:r>
    </w:p>
    <w:p w14:paraId="7B37CE86" w14:textId="2CB94F73" w:rsidR="003B059A" w:rsidRPr="00326DD4" w:rsidRDefault="00CB1439" w:rsidP="00D34D31">
      <w:pPr>
        <w:pStyle w:val="BodyText"/>
        <w:keepNext w:val="0"/>
        <w:keepLines/>
        <w:widowControl/>
        <w:spacing w:line="240" w:lineRule="auto" w:before="0" w:after="60"/>
        <w:ind w:left="0" w:right="0" w:firstLine="0"/>
        <w:jc w:val="left"/>
        <w:rPr>
          <w:rFonts w:ascii="Calibri" w:hAnsi="Calibri" w:cs="Calibri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>English: IELTS 8.5 overall (Listening 9.0, Reading 9.0, Speaking 8.0, Writing 7.0).</w:t>
      </w:r>
    </w:p>
    <w:sectPr w:rsidR="003B059A">
      <w:type w:val="continuous"/>
      <w:pgSz w:w="12240" w:h="15840"/>
      <w:pgMar w:top="864" w:right="936" w:bottom="864" w:left="9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CBD07" w14:textId="77777777" w:rsidR="003A7C45" w:rsidRDefault="003A7C45">
      <w:r>
        <w:separator/>
      </w:r>
    </w:p>
  </w:endnote>
  <w:endnote w:type="continuationSeparator" w:id="0">
    <w:p w14:paraId="5D1E6080" w14:textId="77777777" w:rsidR="003A7C45" w:rsidRDefault="003A7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22DAE" w14:textId="77777777" w:rsidR="003A7C45" w:rsidRDefault="003A7C45">
      <w:r>
        <w:separator/>
      </w:r>
    </w:p>
  </w:footnote>
  <w:footnote w:type="continuationSeparator" w:id="0">
    <w:p w14:paraId="28506111" w14:textId="77777777" w:rsidR="003A7C45" w:rsidRDefault="003A7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2C41F0"/>
    <w:rsid w:val="00326DD4"/>
    <w:rsid w:val="003465BF"/>
    <w:rsid w:val="00354ECF"/>
    <w:rsid w:val="003A7C45"/>
    <w:rsid w:val="003B059A"/>
    <w:rsid w:val="003D76DD"/>
    <w:rsid w:val="0048103F"/>
    <w:rsid w:val="005868EB"/>
    <w:rsid w:val="005950EB"/>
    <w:rsid w:val="005E7CEC"/>
    <w:rsid w:val="0068235D"/>
    <w:rsid w:val="00703002"/>
    <w:rsid w:val="00767BEE"/>
    <w:rsid w:val="007965D6"/>
    <w:rsid w:val="00821A9E"/>
    <w:rsid w:val="00872502"/>
    <w:rsid w:val="008B65A4"/>
    <w:rsid w:val="00943367"/>
    <w:rsid w:val="00BD3D54"/>
    <w:rsid w:val="00CB1439"/>
    <w:rsid w:val="00D34D31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color w:val="000000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color w:val="000000"/>
    </w:rPr>
  </w:style>
  <w:style w:type="paragraph" w:styleId="ListParagraph">
    <w:name w:val="List Paragraph"/>
    <w:basedOn w:val="Normal"/>
    <w:uiPriority w:val="1"/>
    <w:qFormat/>
    <w:pPr>
      <w:ind w:left="839" w:hanging="360"/>
    </w:pPr>
    <w:rPr>
      <w:color w:val="000000"/>
    </w:rPr>
  </w:style>
  <w:style w:type="paragraph" w:customStyle="1" w:styleId="TableParagraph">
    <w:name w:val="Table Paragraph"/>
    <w:basedOn w:val="Normal"/>
    <w:uiPriority w:val="1"/>
    <w:qFormat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  <w:rPr>
      <w:color w:val="000000"/>
    </w:r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  <w:rPr>
      <w:color w:val="000000"/>
    </w:r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color w:val="000000"/>
      <w:sz w:val="22"/>
      <w:szCs w:val="22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Anh Minh Hoang Curriculum Vitae</dc:title>
  <dc:subject>Research CV in Harvard MCS bullet point template</dc:subject>
  <dc:creator>Anh Minh (Eric) Hoang</dc:creator>
  <cp:keywords/>
  <cp:lastModifiedBy>Rosenblum, Gregg</cp:lastModifiedBy>
  <cp:revision>3</cp:revision>
  <dcterms:created xsi:type="dcterms:W3CDTF">2025-08-14T20:19:00Z</dcterms:created>
  <dcterms:modified xsi:type="dcterms:W3CDTF">2025-09-16T17:49:00Z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