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Collaborative Notes - AMIA 2016</w:t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40"/>
          <w:szCs w:val="40"/>
        </w:rPr>
      </w:pPr>
      <w:bookmarkStart w:colFirst="0" w:colLast="0" w:name="_fghlprqyosih" w:id="0"/>
      <w:bookmarkEnd w:id="0"/>
      <w:r w:rsidDel="00000000" w:rsidR="00000000" w:rsidRPr="00000000">
        <w:rPr>
          <w:rtl w:val="0"/>
        </w:rPr>
        <w:t xml:space="preserve">EIA Stream: </w:t>
        <w:br w:type="textWrapping"/>
        <w:t xml:space="preserve">Environmental Issues and Archives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00cto2lks2t" w:id="1"/>
      <w:bookmarkEnd w:id="1"/>
      <w:r w:rsidDel="00000000" w:rsidR="00000000" w:rsidRPr="00000000">
        <w:rPr>
          <w:rtl w:val="0"/>
        </w:rPr>
        <w:t xml:space="preserve">Thursday 10</w:t>
      </w:r>
      <w:r w:rsidDel="00000000" w:rsidR="00000000" w:rsidRPr="00000000">
        <w:rPr>
          <w:rtl w:val="0"/>
        </w:rPr>
        <w:t xml:space="preserve"> November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 takes: &lt;feel free to put your name in!&gt;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61c00"/>
          <w:sz w:val="28"/>
          <w:szCs w:val="28"/>
        </w:rPr>
      </w:pPr>
      <w:r w:rsidDel="00000000" w:rsidR="00000000" w:rsidRPr="00000000">
        <w:rPr>
          <w:color w:val="a61c00"/>
          <w:sz w:val="28"/>
          <w:szCs w:val="28"/>
          <w:rtl w:val="0"/>
        </w:rPr>
        <w:t xml:space="preserve">▁▁▁▁▁▁▁▁▁▁▁▁▁▁▁▁▁▁▁▁▁▁▁▁▁▁▁▁▁▁▁▁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Programme</w:t>
      </w:r>
      <w:r w:rsidDel="00000000" w:rsidR="00000000" w:rsidRPr="00000000">
        <w:rPr>
          <w:rtl w:val="0"/>
        </w:rPr>
        <w:t xml:space="preserve"> abstracts: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http://www.amiaconference.net/eia-stream-environmental-issues-and-archives/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35"/>
        <w:gridCol w:w="3465"/>
        <w:tblGridChange w:id="0">
          <w:tblGrid>
            <w:gridCol w:w="5535"/>
            <w:gridCol w:w="3465"/>
          </w:tblGrid>
        </w:tblGridChange>
      </w:tblGrid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cjrrqkdpnru7" w:id="2"/>
            <w:bookmarkEnd w:id="2"/>
            <w:r w:rsidDel="00000000" w:rsidR="00000000" w:rsidRPr="00000000">
              <w:rPr>
                <w:rtl w:val="0"/>
              </w:rPr>
              <w:t xml:space="preserve">Acknowledge:  Energy Resources Status Check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Thursday, November 10 | 9:45am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vpm1odkhf4qc" w:id="3"/>
            <w:bookmarkEnd w:id="3"/>
            <w:r w:rsidDel="00000000" w:rsidR="00000000" w:rsidRPr="00000000">
              <w:rPr>
                <w:rtl w:val="0"/>
              </w:rPr>
              <w:t xml:space="preserve">Caroline Yeager, George Eastman Museum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oee1j97r8vi8" w:id="4"/>
            <w:bookmarkEnd w:id="4"/>
            <w:r w:rsidDel="00000000" w:rsidR="00000000" w:rsidRPr="00000000">
              <w:rPr>
                <w:rtl w:val="0"/>
              </w:rPr>
              <w:t xml:space="preserve">Eric Hittinger, Rochester Institute of Technology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&lt;j.e. molly seegers&gt;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fortunately coal is being killed by market forces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Audience member says it's helpful to monetize climate change, financial impact of environmental disasters &amp; share personal stories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6teixbn9ti5x" w:id="5"/>
            <w:bookmarkEnd w:id="5"/>
            <w:r w:rsidDel="00000000" w:rsidR="00000000" w:rsidRPr="00000000">
              <w:rPr>
                <w:rtl w:val="0"/>
              </w:rPr>
              <w:t xml:space="preserve">Acknowledge: Global Climate Change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Thursday, November 10 |  11:00am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Chair: Gloria Diez, ASAECA (Argentine Association of Film and Audiovisual Studies)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7rurm8rar8kw" w:id="6"/>
            <w:bookmarkEnd w:id="6"/>
            <w:r w:rsidDel="00000000" w:rsidR="00000000" w:rsidRPr="00000000">
              <w:rPr>
                <w:rtl w:val="0"/>
              </w:rPr>
              <w:t xml:space="preserve">How Humans Are Changing the Climate - Raymond G. Najjar, Jr., Pennsylvania State University, Department of Meteorology and Atmospheric Science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earth is warming - rapidly. Short-term up and downs due to El Niño, volcanoes, but long-term increase due to increase in fossil fuel burning.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Warming not uniform: Temperature anomalies are like a fingerprint: more warming over continents and over high latitudes - due to melting of ice.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Coral bleaching underway at massive level.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Arctic sea ice rapidly declining.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Emissions matter, especially in the long run.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bookmarkStart w:colFirst="0" w:colLast="0" w:name="_xu4a3uusxevw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Reasons for hope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have had dramatic successes before: e.g. reducing smog via Clean Air act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...but maybe a little more hopeful before the election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 = single largest emitter (with rather low population) so special responsibility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Cost of installing solar has plummeted by a lot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1o8gy7czsiz2" w:id="8"/>
            <w:bookmarkEnd w:id="8"/>
            <w:r w:rsidDel="00000000" w:rsidR="00000000" w:rsidRPr="00000000">
              <w:rPr>
                <w:rtl w:val="0"/>
              </w:rPr>
              <w:t xml:space="preserve">Advocating for Climate Action: A Professional Responsibility and Moral Obligation - Caroline Yeager on behalf of Casey Davis, WGBH, Project ARCC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It’s easy to run away, but [projects like] ARCC “gives me a place to run to”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People more likely to act when part of a group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tc3rjtmlf4wc" w:id="9"/>
            <w:bookmarkEnd w:id="9"/>
            <w:r w:rsidDel="00000000" w:rsidR="00000000" w:rsidRPr="00000000">
              <w:rPr>
                <w:rtl w:val="0"/>
              </w:rPr>
              <w:t xml:space="preserve">Acknowledge/Adapt: Environmental Impact of Archiving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Thursday, November 10 | 2:00pm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rlik2itptww0" w:id="10"/>
            <w:bookmarkEnd w:id="10"/>
            <w:r w:rsidDel="00000000" w:rsidR="00000000" w:rsidRPr="00000000">
              <w:rPr>
                <w:rtl w:val="0"/>
              </w:rPr>
              <w:t xml:space="preserve">Linda Tadic, Digital Bedrock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hex7dcuawivi" w:id="12"/>
            <w:bookmarkEnd w:id="12"/>
            <w:r w:rsidDel="00000000" w:rsidR="00000000" w:rsidRPr="00000000">
              <w:rPr>
                <w:rtl w:val="0"/>
              </w:rPr>
              <w:t xml:space="preserve">Adapt/Survive: Outside the Box Energy &amp; Conservation Policies, Practices and Methods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Thursday, November 10 | 3:30pm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Chair: Caroline Yeager, George Eastman Museum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s6t39luc13hi" w:id="13"/>
            <w:bookmarkEnd w:id="13"/>
            <w:r w:rsidDel="00000000" w:rsidR="00000000" w:rsidRPr="00000000">
              <w:rPr>
                <w:rtl w:val="0"/>
              </w:rPr>
              <w:t xml:space="preserve">Jeremy Linden, Image Permanence Institute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yuiuudxrotm1" w:id="14"/>
            <w:bookmarkEnd w:id="14"/>
            <w:r w:rsidDel="00000000" w:rsidR="00000000" w:rsidRPr="00000000">
              <w:rPr>
                <w:rtl w:val="0"/>
              </w:rPr>
              <w:t xml:space="preserve">Reto Kromer, AV Preservation by reto.ch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ddq9dpsldy0q" w:id="15"/>
            <w:bookmarkEnd w:id="15"/>
            <w:r w:rsidDel="00000000" w:rsidR="00000000" w:rsidRPr="00000000">
              <w:rPr>
                <w:rtl w:val="0"/>
              </w:rPr>
              <w:t xml:space="preserve">Mick Newnham, NFSA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ss7gu72r50bi" w:id="16"/>
            <w:bookmarkEnd w:id="16"/>
            <w:r w:rsidDel="00000000" w:rsidR="00000000" w:rsidRPr="00000000">
              <w:rPr>
                <w:rtl w:val="0"/>
              </w:rPr>
              <w:t xml:space="preserve">Adapt/Survive: Advocating for the Survival of Moving Image Collections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Thursday, November 10 | 4:45pm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nl0u4d7mh862" w:id="17"/>
            <w:bookmarkEnd w:id="17"/>
            <w:r w:rsidDel="00000000" w:rsidR="00000000" w:rsidRPr="00000000">
              <w:rPr>
                <w:rtl w:val="0"/>
              </w:rPr>
              <w:t xml:space="preserve">Ray Edmondson, Archive Associates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s98zsu3mwx4u" w:id="18"/>
            <w:bookmarkEnd w:id="18"/>
            <w:r w:rsidDel="00000000" w:rsidR="00000000" w:rsidRPr="00000000">
              <w:rPr>
                <w:rtl w:val="0"/>
              </w:rPr>
              <w:t xml:space="preserve">Eira Tansey, University of Cincinnati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Droid Sans" w:cs="Droid Sans" w:eastAsia="Droid Sans" w:hAnsi="Droid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rFonts w:ascii="Georgia" w:cs="Georgia" w:eastAsia="Georgia" w:hAnsi="Georgia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line="240" w:lineRule="auto"/>
    </w:pPr>
    <w:rPr>
      <w:rFonts w:ascii="Droid Sans" w:cs="Droid Sans" w:eastAsia="Droid Sans" w:hAnsi="Droid Sans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amiaconference.net/eia-stream-environmental-issues-and-archiv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