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47A3" w14:textId="77777777" w:rsidR="00400D32" w:rsidRDefault="00400D32" w:rsidP="00400D32">
      <w:pPr>
        <w:pStyle w:val="Title"/>
      </w:pPr>
      <w:r>
        <w:t>Webinar 1 Write-up (Or put title here)</w:t>
      </w:r>
    </w:p>
    <w:p w14:paraId="5BB6198C" w14:textId="77777777" w:rsidR="00400D32" w:rsidRDefault="00400D32" w:rsidP="00400D32"/>
    <w:p w14:paraId="73FEE7D3" w14:textId="232118AB" w:rsidR="00400D32" w:rsidRDefault="00400D32" w:rsidP="00400D32">
      <w:pPr>
        <w:pStyle w:val="Author"/>
      </w:pPr>
      <w:r>
        <w:t xml:space="preserve">Aleksandr </w:t>
      </w:r>
      <w:proofErr w:type="spellStart"/>
      <w:r>
        <w:t>Michuda</w:t>
      </w:r>
      <w:proofErr w:type="spellEnd"/>
    </w:p>
    <w:p w14:paraId="15106CEF" w14:textId="77777777" w:rsidR="00400D32" w:rsidRDefault="00400D32" w:rsidP="00B06E3D">
      <w:pPr>
        <w:pStyle w:val="Heading2"/>
      </w:pPr>
      <w:r w:rsidRPr="00B06E3D">
        <w:t>Summary</w:t>
      </w:r>
    </w:p>
    <w:p w14:paraId="322FDA3A" w14:textId="77777777" w:rsidR="00400D32" w:rsidRDefault="00400D32" w:rsidP="00400D32"/>
    <w:p w14:paraId="70D3AEE5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Lorem ipsum dolor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amet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accusamus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sed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incidunt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corrupti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autem fugit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nobis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reiciendis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laboriosam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Cum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aliquam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03E98081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exercitationem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sit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reprehenderit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blanditiis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eveniet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facilis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non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ex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tempora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quod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molestias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illum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provident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dolor.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impedit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totam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nihil error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velit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alias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commodi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esse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hic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aperiam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. </w:t>
      </w:r>
    </w:p>
    <w:p w14:paraId="2FF38B56" w14:textId="77777777" w:rsidR="00400D32" w:rsidRDefault="00400D32" w:rsidP="00400D32">
      <w:pPr>
        <w:rPr>
          <w:i/>
          <w:iCs/>
        </w:rPr>
      </w:pPr>
    </w:p>
    <w:p w14:paraId="2D353E1B" w14:textId="77777777" w:rsidR="00400D32" w:rsidRDefault="00400D32" w:rsidP="00B06E3D">
      <w:pPr>
        <w:pStyle w:val="Heading2"/>
      </w:pPr>
      <w:r>
        <w:t>Background</w:t>
      </w:r>
    </w:p>
    <w:p w14:paraId="6E9C5FCE" w14:textId="77777777" w:rsidR="00400D32" w:rsidRDefault="00400D32" w:rsidP="00400D32"/>
    <w:p w14:paraId="0014656A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1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2983457D" w14:textId="77777777" w:rsidR="00400D32" w:rsidRDefault="00400D32" w:rsidP="00400D32"/>
    <w:p w14:paraId="2C0D85CF" w14:textId="77777777" w:rsidR="00400D32" w:rsidRDefault="00400D32" w:rsidP="00B06E3D">
      <w:pPr>
        <w:pStyle w:val="Heading2"/>
      </w:pPr>
      <w:r>
        <w:t xml:space="preserve">Main </w:t>
      </w:r>
      <w:r w:rsidRPr="00B06E3D">
        <w:t>Thoughts</w:t>
      </w:r>
    </w:p>
    <w:p w14:paraId="1DD31C8F" w14:textId="77777777" w:rsidR="00400D32" w:rsidRDefault="00400D32" w:rsidP="00400D32"/>
    <w:p w14:paraId="46FB62EE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Et alias </w:t>
      </w:r>
      <w:proofErr w:type="spellStart"/>
      <w:proofErr w:type="gram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beataec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proofErr w:type="gram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omnis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rerum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qui dolor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recusandae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!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galisum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facere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mollitia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enim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fugiat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dicta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atque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nemo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sunt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natus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repellendus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{"citationID":"BjWVqUoT","properties":{"formattedCitation":"(Alesina et al. 2003)","plainCitation":"(Alesina et al. 2003)","noteIndex":0},"citationItems":[{"id":89,"uris":["http://zotero.org/groups/4754251/items/VMDLI4Y6"],"itemData":{"id":89,"type":"article-journal","container-title":"Journal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350F1B27" w14:textId="77777777" w:rsidR="00400D32" w:rsidRDefault="00400D32" w:rsidP="00400D32"/>
    <w:p w14:paraId="1F918714" w14:textId="77777777" w:rsidR="00400D32" w:rsidRDefault="00400D32" w:rsidP="00B06E3D">
      <w:pPr>
        <w:pStyle w:val="Heading2"/>
      </w:pPr>
      <w:r>
        <w:t>Conclusion</w:t>
      </w:r>
    </w:p>
    <w:p w14:paraId="2CF7D0ED" w14:textId="77777777" w:rsidR="00400D32" w:rsidRDefault="00400D32" w:rsidP="00400D32"/>
    <w:p w14:paraId="3A16D297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lastRenderedPageBreak/>
        <w:t xml:space="preserve">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officia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deserunt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odio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est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corporis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nobis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debitis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id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dolorum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nihil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maiores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nostrum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aut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iusto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  <w:r w:rsidRPr="00584812">
        <w:rPr>
          <w:rStyle w:val="FootnoteReference"/>
        </w:rPr>
        <w:footnoteReference w:id="2"/>
      </w:r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 Est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quidem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voluptas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adipisci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consectetur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et animi autem et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similique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voluptatem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ab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expedita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error qui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repudiandae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eligendi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quo </w:t>
      </w:r>
      <w:proofErr w:type="spellStart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magnam</w:t>
      </w:r>
      <w:proofErr w:type="spellEnd"/>
      <w:r w:rsidRPr="00F03459"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distinction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begin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instrText xml:space="preserve"> ADDIN ZOTERO_ITEM CSL_CITATION {"citationID":"KELVn5di","properties":{"formattedCitation":"(Alesina et al. 2003; Posner 2004)","plainCitation":"(Alesina et al. 2003; Posner 2004)","noteIndex":0},"citationItems":[{"id":89,"uris":["http://zotero.org/groups/4754251/items/VMDLI4Y6"],"itemData":{"id":89,"type":"article-journal","container-title":"Journal of Economic growth","issue":"2","note":"publisher: Springer","page":"155–194","title":"Fractionalization","volume":"8","author":[{"family":"Alesina","given":"Alberto"},{"family":"Devleeschauwer","given":"Arnaud"},{"family":"Easterly","given":"William"},{"family":"Kurlat","given":"Sergio"},{"family":"Wacziarg","given":"Romain"}],"issued":{"date-parts":[["2003"]]}}},{"id":90,"uris":["http://zotero.org/groups/4754251/items/MBTPAJAA"],"itemData":{"id":90,"type":"article-journal","container-title":"American journal of political science","issue":"4","note":"publisher: Wiley Online Library","page":"849–863","title":"Measuring ethnic fractionalization in Africa","volume":"48","author":[{"family":"Posner","given":"Daniel N"}],"issued":{"date-parts":[["2004"]]}}}],"schema":"https://github.com/citation-style-language/schema/raw/master/csl-citation.json"} </w:instrTex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separate"/>
      </w:r>
      <w:r>
        <w:rPr>
          <w:rFonts w:asciiTheme="majorHAnsi" w:eastAsiaTheme="majorEastAsia" w:hAnsiTheme="majorHAnsi" w:cstheme="majorBidi"/>
          <w:noProof/>
          <w:spacing w:val="-10"/>
          <w:kern w:val="28"/>
          <w:sz w:val="22"/>
          <w:szCs w:val="22"/>
        </w:rPr>
        <w:t>(Alesina et al. 2003; Posner 2004)</w:t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fldChar w:fldCharType="end"/>
      </w:r>
      <w: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  <w:t>.</w:t>
      </w:r>
    </w:p>
    <w:p w14:paraId="1899B111" w14:textId="77777777" w:rsidR="00400D32" w:rsidRPr="00F03459" w:rsidRDefault="00400D32" w:rsidP="00400D32">
      <w:pPr>
        <w:rPr>
          <w:rFonts w:asciiTheme="majorHAnsi" w:eastAsiaTheme="majorEastAsia" w:hAnsiTheme="majorHAnsi" w:cstheme="majorBidi"/>
          <w:spacing w:val="-10"/>
          <w:kern w:val="28"/>
          <w:sz w:val="22"/>
          <w:szCs w:val="22"/>
        </w:rPr>
      </w:pPr>
    </w:p>
    <w:p w14:paraId="5B2A9438" w14:textId="77777777" w:rsidR="00400D32" w:rsidRPr="00B06E3D" w:rsidRDefault="00400D32" w:rsidP="00B06E3D">
      <w:pPr>
        <w:pStyle w:val="Heading2"/>
      </w:pPr>
      <w:r w:rsidRPr="00B06E3D">
        <w:t>References</w:t>
      </w:r>
    </w:p>
    <w:p w14:paraId="0B850748" w14:textId="77777777" w:rsidR="00400D32" w:rsidRDefault="00400D32" w:rsidP="00400D32">
      <w:pPr>
        <w:rPr>
          <w:sz w:val="22"/>
          <w:szCs w:val="22"/>
        </w:rPr>
      </w:pPr>
    </w:p>
    <w:p w14:paraId="09750DF5" w14:textId="77777777" w:rsidR="00400D32" w:rsidRPr="00F03459" w:rsidRDefault="00400D32" w:rsidP="00400D32">
      <w:pPr>
        <w:pStyle w:val="Bibliography"/>
        <w:rPr>
          <w:rFonts w:ascii="Calibri" w:cs="Calibri"/>
          <w:sz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ADDIN ZOTERO_BIBL {"uncited":[],"omitted":[],"custom":[]} CSL_BIBLIOGRAPHY </w:instrText>
      </w:r>
      <w:r>
        <w:rPr>
          <w:sz w:val="22"/>
          <w:szCs w:val="22"/>
        </w:rPr>
        <w:fldChar w:fldCharType="separate"/>
      </w:r>
      <w:r w:rsidRPr="00F03459">
        <w:rPr>
          <w:rFonts w:ascii="Calibri" w:cs="Calibri"/>
          <w:sz w:val="22"/>
        </w:rPr>
        <w:t xml:space="preserve">Alesina, Alberto et al. 2003. </w:t>
      </w:r>
      <w:r w:rsidRPr="00F03459">
        <w:rPr>
          <w:rFonts w:ascii="Calibri" w:cs="Calibri"/>
          <w:sz w:val="22"/>
        </w:rPr>
        <w:t>“</w:t>
      </w:r>
      <w:r w:rsidRPr="00F03459">
        <w:rPr>
          <w:rFonts w:ascii="Calibri" w:cs="Calibri"/>
          <w:sz w:val="22"/>
        </w:rPr>
        <w:t>Fractionalization.</w:t>
      </w:r>
      <w:r w:rsidRPr="00F03459">
        <w:rPr>
          <w:rFonts w:ascii="Calibri" w:cs="Calibri"/>
          <w:sz w:val="22"/>
        </w:rPr>
        <w:t>”</w:t>
      </w:r>
      <w:r w:rsidRPr="00F03459">
        <w:rPr>
          <w:rFonts w:ascii="Calibri" w:cs="Calibri"/>
          <w:sz w:val="22"/>
        </w:rPr>
        <w:t xml:space="preserve"> </w:t>
      </w:r>
      <w:r w:rsidRPr="00F03459">
        <w:rPr>
          <w:rFonts w:ascii="Calibri" w:cs="Calibri"/>
          <w:i/>
          <w:iCs/>
          <w:sz w:val="22"/>
        </w:rPr>
        <w:t>Journal of Economic growth</w:t>
      </w:r>
      <w:r w:rsidRPr="00F03459">
        <w:rPr>
          <w:rFonts w:ascii="Calibri" w:cs="Calibri"/>
          <w:sz w:val="22"/>
        </w:rPr>
        <w:t xml:space="preserve"> 8(2): 155</w:t>
      </w:r>
      <w:r w:rsidRPr="00F03459">
        <w:rPr>
          <w:rFonts w:ascii="Calibri" w:cs="Calibri"/>
          <w:sz w:val="22"/>
        </w:rPr>
        <w:t>–</w:t>
      </w:r>
      <w:r w:rsidRPr="00F03459">
        <w:rPr>
          <w:rFonts w:ascii="Calibri" w:cs="Calibri"/>
          <w:sz w:val="22"/>
        </w:rPr>
        <w:t>94.</w:t>
      </w:r>
    </w:p>
    <w:p w14:paraId="6AA51757" w14:textId="77777777" w:rsidR="00400D32" w:rsidRPr="00F03459" w:rsidRDefault="00400D32" w:rsidP="00400D32">
      <w:pPr>
        <w:pStyle w:val="Bibliography"/>
        <w:rPr>
          <w:rFonts w:ascii="Calibri" w:cs="Calibri"/>
          <w:sz w:val="22"/>
        </w:rPr>
      </w:pPr>
      <w:r w:rsidRPr="00F03459">
        <w:rPr>
          <w:rFonts w:ascii="Calibri" w:cs="Calibri"/>
          <w:sz w:val="22"/>
        </w:rPr>
        <w:t xml:space="preserve">Posner, Daniel N. 2004. </w:t>
      </w:r>
      <w:r w:rsidRPr="00F03459">
        <w:rPr>
          <w:rFonts w:ascii="Calibri" w:cs="Calibri"/>
          <w:sz w:val="22"/>
        </w:rPr>
        <w:t>“</w:t>
      </w:r>
      <w:r w:rsidRPr="00F03459">
        <w:rPr>
          <w:rFonts w:ascii="Calibri" w:cs="Calibri"/>
          <w:sz w:val="22"/>
        </w:rPr>
        <w:t>Measuring Ethnic Fractionalization in Africa.</w:t>
      </w:r>
      <w:r w:rsidRPr="00F03459">
        <w:rPr>
          <w:rFonts w:ascii="Calibri" w:cs="Calibri"/>
          <w:sz w:val="22"/>
        </w:rPr>
        <w:t>”</w:t>
      </w:r>
      <w:r w:rsidRPr="00F03459">
        <w:rPr>
          <w:rFonts w:ascii="Calibri" w:cs="Calibri"/>
          <w:sz w:val="22"/>
        </w:rPr>
        <w:t xml:space="preserve"> </w:t>
      </w:r>
      <w:r w:rsidRPr="00F03459">
        <w:rPr>
          <w:rFonts w:ascii="Calibri" w:cs="Calibri"/>
          <w:i/>
          <w:iCs/>
          <w:sz w:val="22"/>
        </w:rPr>
        <w:t>American journal of political science</w:t>
      </w:r>
      <w:r w:rsidRPr="00F03459">
        <w:rPr>
          <w:rFonts w:ascii="Calibri" w:cs="Calibri"/>
          <w:sz w:val="22"/>
        </w:rPr>
        <w:t xml:space="preserve"> 48(4): 849</w:t>
      </w:r>
      <w:r w:rsidRPr="00F03459">
        <w:rPr>
          <w:rFonts w:ascii="Calibri" w:cs="Calibri"/>
          <w:sz w:val="22"/>
        </w:rPr>
        <w:t>–</w:t>
      </w:r>
      <w:r w:rsidRPr="00F03459">
        <w:rPr>
          <w:rFonts w:ascii="Calibri" w:cs="Calibri"/>
          <w:sz w:val="22"/>
        </w:rPr>
        <w:t>63.</w:t>
      </w:r>
    </w:p>
    <w:p w14:paraId="5A7D4C4E" w14:textId="77777777" w:rsidR="00400D32" w:rsidRPr="00F03459" w:rsidRDefault="00400D32" w:rsidP="00400D32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06255C6C" w14:textId="7225F267" w:rsidR="005813BA" w:rsidRPr="00400D32" w:rsidRDefault="005813BA" w:rsidP="00400D32"/>
    <w:sectPr w:rsidR="005813BA" w:rsidRPr="00400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8E166" w14:textId="77777777" w:rsidR="004700F9" w:rsidRDefault="004700F9">
      <w:pPr>
        <w:spacing w:after="0"/>
      </w:pPr>
      <w:r>
        <w:separator/>
      </w:r>
    </w:p>
  </w:endnote>
  <w:endnote w:type="continuationSeparator" w:id="0">
    <w:p w14:paraId="3C26E9A1" w14:textId="77777777" w:rsidR="004700F9" w:rsidRDefault="004700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F96D8" w14:textId="77777777" w:rsidR="004700F9" w:rsidRDefault="004700F9">
      <w:r>
        <w:separator/>
      </w:r>
    </w:p>
  </w:footnote>
  <w:footnote w:type="continuationSeparator" w:id="0">
    <w:p w14:paraId="4D4493E8" w14:textId="77777777" w:rsidR="004700F9" w:rsidRDefault="004700F9">
      <w:r>
        <w:continuationSeparator/>
      </w:r>
    </w:p>
  </w:footnote>
  <w:footnote w:id="1">
    <w:p w14:paraId="13E5352A" w14:textId="77777777" w:rsidR="00400D32" w:rsidRDefault="00400D32" w:rsidP="00400D32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  <w:footnote w:id="2">
    <w:p w14:paraId="5B354427" w14:textId="77777777" w:rsidR="00400D32" w:rsidRDefault="00400D32" w:rsidP="00400D32">
      <w:pPr>
        <w:pStyle w:val="FootnoteText"/>
      </w:pPr>
      <w:r w:rsidRPr="00584812">
        <w:rPr>
          <w:rStyle w:val="FootnoteReference"/>
        </w:rPr>
        <w:footnoteRef/>
      </w:r>
      <w:r>
        <w:t xml:space="preserve">  Note this is in </w:t>
      </w:r>
      <w:proofErr w:type="spellStart"/>
      <w:r>
        <w:t>latin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6661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66B39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70C7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C2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5BE2E0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013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0B447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D4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603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A3C1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DE0AC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0938602">
    <w:abstractNumId w:val="10"/>
  </w:num>
  <w:num w:numId="2" w16cid:durableId="1683511395">
    <w:abstractNumId w:val="0"/>
  </w:num>
  <w:num w:numId="3" w16cid:durableId="1836796923">
    <w:abstractNumId w:val="1"/>
  </w:num>
  <w:num w:numId="4" w16cid:durableId="1940915451">
    <w:abstractNumId w:val="2"/>
  </w:num>
  <w:num w:numId="5" w16cid:durableId="1054818886">
    <w:abstractNumId w:val="3"/>
  </w:num>
  <w:num w:numId="6" w16cid:durableId="1456949482">
    <w:abstractNumId w:val="8"/>
  </w:num>
  <w:num w:numId="7" w16cid:durableId="622930086">
    <w:abstractNumId w:val="4"/>
  </w:num>
  <w:num w:numId="8" w16cid:durableId="727916640">
    <w:abstractNumId w:val="5"/>
  </w:num>
  <w:num w:numId="9" w16cid:durableId="365451433">
    <w:abstractNumId w:val="6"/>
  </w:num>
  <w:num w:numId="10" w16cid:durableId="78983884">
    <w:abstractNumId w:val="7"/>
  </w:num>
  <w:num w:numId="11" w16cid:durableId="625041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BA"/>
    <w:rsid w:val="00400D32"/>
    <w:rsid w:val="004700F9"/>
    <w:rsid w:val="005813BA"/>
    <w:rsid w:val="00B06E3D"/>
    <w:rsid w:val="00B30436"/>
    <w:rsid w:val="00C1264E"/>
    <w:rsid w:val="00D62056"/>
    <w:rsid w:val="00E06772"/>
    <w:rsid w:val="00F0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F7C97"/>
  <w15:docId w15:val="{B55C129B-C10B-9144-A92A-9C0994DC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uiPriority w:val="11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uiPriority w:val="99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itleChar">
    <w:name w:val="Title Char"/>
    <w:basedOn w:val="DefaultParagraphFont"/>
    <w:link w:val="Title"/>
    <w:uiPriority w:val="10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BodyTextChar">
    <w:name w:val="Body Text Char"/>
    <w:basedOn w:val="DefaultParagraphFont"/>
    <w:link w:val="BodyText"/>
    <w:rsid w:val="00F0758C"/>
  </w:style>
  <w:style w:type="character" w:customStyle="1" w:styleId="SubtitleChar">
    <w:name w:val="Subtitle Char"/>
    <w:basedOn w:val="DefaultParagraphFont"/>
    <w:link w:val="Subtitle"/>
    <w:uiPriority w:val="11"/>
    <w:rsid w:val="00400D32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D32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0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Aleksandr Michuda</cp:lastModifiedBy>
  <cp:revision>4</cp:revision>
  <dcterms:created xsi:type="dcterms:W3CDTF">2022-10-05T18:27:00Z</dcterms:created>
  <dcterms:modified xsi:type="dcterms:W3CDTF">2022-10-05T18:50:00Z</dcterms:modified>
</cp:coreProperties>
</file>