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Бриф на фирменный стиль</w:t>
      </w:r>
    </w:p>
    <w:p>
      <w:pPr/>
      <w:r>
        <w:t xml:space="preserve">Oct 26,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Как пользоваться брифом</w:t>
      </w:r>
    </w:p>
    <w:p>
      <w:pPr/>
      <w:r>
        <w:t xml:space="preserve">Бриф заполняется на созвоне или самим клиентом: на каждый вопрос — 1–3 предложения в колонке «Ответ». Если ответа нет — пишем «не знаю» или «на усмотрение дизайнера», это тоже информация.</w:t>
      </w:r>
    </w:p>
    <w:p>
      <w:pPr>
        <w:pStyle w:val="ListParagraph"/>
        <w:numPr>
          <w:ilvl w:val="0"/>
          <w:numId w:val="2"/>
        </w:numPr>
      </w:pPr>
      <w:r>
        <w:t xml:space="preserve">Вопросы со звёздочкой (*) — обязательные, без них работу не начинаем.</w:t>
      </w:r>
    </w:p>
    <w:p>
      <w:pPr>
        <w:pStyle w:val="ListParagraph"/>
        <w:numPr>
          <w:ilvl w:val="0"/>
          <w:numId w:val="2"/>
        </w:numPr>
      </w:pPr>
      <w:r>
        <w:t xml:space="preserve">Решение по проекту принимает один человек или группа до 3 человек, согласная между собой по характеру и задачам бренда. Иначе проект тонет в субъективных правках.</w:t>
      </w:r>
    </w:p>
    <w:p>
      <w:pPr>
        <w:pStyle w:val="ListParagraph"/>
        <w:numPr>
          <w:ilvl w:val="0"/>
          <w:numId w:val="2"/>
        </w:numPr>
      </w:pPr>
      <w:r>
        <w:t xml:space="preserve">Пустые разделы перед отправкой удаляем, неясное переносим в раздел «Что уточнить».</w:t>
      </w:r>
    </w:p>
    <w:p>
      <w:pPr>
        <w:pStyle w:val="Heading2"/>
      </w:pPr>
      <w:r>
        <w:t xml:space="preserve">1. О проекте</w:t>
      </w:r>
    </w:p>
    <w:p>
      <w:pPr/>
      <w:r>
        <w:t xml:space="preserve">Организационные рамки: с кем работаем, к какому сроку и что именно нужно сделать.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1.1</w:t>
            </w:r>
          </w:p>
        </w:tc>
        <w:tc>
          <w:tcPr>
            <w:tcW w:w="7017" w:type="dxa"/>
          </w:tcPr>
          <w:p>
            <w:pPr/>
            <w:r>
              <w:t xml:space="preserve">Контактное лицо: имя, телефон, Telegram*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1.2</w:t>
            </w:r>
          </w:p>
        </w:tc>
        <w:tc>
          <w:tcPr>
            <w:tcW w:w="7017" w:type="dxa"/>
          </w:tcPr>
          <w:p>
            <w:pPr/>
            <w:r>
              <w:t xml:space="preserve">Кто принимает финальное решение по дизайну?*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1.3</w:t>
            </w:r>
          </w:p>
        </w:tc>
        <w:tc>
          <w:tcPr>
            <w:tcW w:w="7017" w:type="dxa"/>
          </w:tcPr>
          <w:p>
            <w:pPr/>
            <w:r>
              <w:t xml:space="preserve">Что нужно сделать: новый бренд с нуля, ребрендинг или доработка текущего стиля?*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1.4</w:t>
            </w:r>
          </w:p>
        </w:tc>
        <w:tc>
          <w:tcPr>
            <w:tcW w:w="7017" w:type="dxa"/>
          </w:tcPr>
          <w:p>
            <w:pPr/>
            <w:r>
              <w:t xml:space="preserve">К какой дате нужен результат и с чем она связана (открытие, запуск, печать)?*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1.5</w:t>
            </w:r>
          </w:p>
        </w:tc>
        <w:tc>
          <w:tcPr>
            <w:tcW w:w="7017" w:type="dxa"/>
          </w:tcPr>
          <w:p>
            <w:pPr/>
            <w:r>
              <w:t xml:space="preserve">Какой бюджет заложен на дизайн (вилка)?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1.6</w:t>
            </w:r>
          </w:p>
        </w:tc>
        <w:tc>
          <w:tcPr>
            <w:tcW w:w="7017" w:type="dxa"/>
          </w:tcPr>
          <w:p>
            <w:pPr/>
            <w:r>
              <w:t xml:space="preserve">Что будет считаться успехом проекта через полгода?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2. Бизнес и продукт</w:t>
      </w:r>
    </w:p>
    <w:p>
      <w:pPr/>
      <w:r>
        <w:t xml:space="preserve">Чем занимается бренд и где его встречают покупатели.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2.1</w:t>
            </w:r>
          </w:p>
        </w:tc>
        <w:tc>
          <w:tcPr>
            <w:tcW w:w="7017" w:type="dxa"/>
          </w:tcPr>
          <w:p>
            <w:pPr/>
            <w:r>
              <w:t xml:space="preserve">Чем занимается бренд — одним предложением?*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2.2</w:t>
            </w:r>
          </w:p>
        </w:tc>
        <w:tc>
          <w:tcPr>
            <w:tcW w:w="7017" w:type="dxa"/>
          </w:tcPr>
          <w:p>
            <w:pPr/>
            <w:r>
              <w:t xml:space="preserve">Ассортимент: основные товары или услуги, есть ли флагманский продукт?*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2.3</w:t>
            </w:r>
          </w:p>
        </w:tc>
        <w:tc>
          <w:tcPr>
            <w:tcW w:w="7017" w:type="dxa"/>
          </w:tcPr>
          <w:p>
            <w:pPr/>
            <w:r>
              <w:t xml:space="preserve">Где продаёте: офлайн-точка, сайт, маркетплейсы, соцсети?*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2.4</w:t>
            </w:r>
          </w:p>
        </w:tc>
        <w:tc>
          <w:tcPr>
            <w:tcW w:w="7017" w:type="dxa"/>
          </w:tcPr>
          <w:p>
            <w:pPr/>
            <w:r>
              <w:t xml:space="preserve">Как давно работаете и какой масштаб (один мастер, команда, сеть)?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2.5</w:t>
            </w:r>
          </w:p>
        </w:tc>
        <w:tc>
          <w:tcPr>
            <w:tcW w:w="7017" w:type="dxa"/>
          </w:tcPr>
          <w:p>
            <w:pPr/>
            <w:r>
              <w:t xml:space="preserve">Какие планы на 1–2 года: новые линейки, города, форматы?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3. Название и дескриптор</w:t>
      </w:r>
    </w:p>
    <w:p>
      <w:pPr/>
      <w:r>
        <w:t xml:space="preserve">Из этого раздела рождается логотип: точное написание и подпись под ним.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3.1</w:t>
            </w:r>
          </w:p>
        </w:tc>
        <w:tc>
          <w:tcPr>
            <w:tcW w:w="7017" w:type="dxa"/>
          </w:tcPr>
          <w:p>
            <w:pPr/>
            <w:r>
              <w:t xml:space="preserve">Текущее название — оставляем или меняем?*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3.2</w:t>
            </w:r>
          </w:p>
        </w:tc>
        <w:tc>
          <w:tcPr>
            <w:tcW w:w="7017" w:type="dxa"/>
          </w:tcPr>
          <w:p>
            <w:pPr/>
            <w:r>
              <w:t xml:space="preserve">Если меняем: есть идеи, любимые слова, язык (русский / латиница)? Чего точно не хотите?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3.3</w:t>
            </w:r>
          </w:p>
        </w:tc>
        <w:tc>
          <w:tcPr>
            <w:tcW w:w="7017" w:type="dxa"/>
          </w:tcPr>
          <w:p>
            <w:pPr/>
            <w:r>
              <w:t xml:space="preserve">Точное написание для логотипа: регистр, алфавит, краткие версии*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3.4</w:t>
            </w:r>
          </w:p>
        </w:tc>
        <w:tc>
          <w:tcPr>
            <w:tcW w:w="7017" w:type="dxa"/>
          </w:tcPr>
          <w:p>
            <w:pPr/>
            <w:r>
              <w:t xml:space="preserve">Нужен ли дескриптор (подпись «что это») или слоган? Каким он должен быть?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3.5</w:t>
            </w:r>
          </w:p>
        </w:tc>
        <w:tc>
          <w:tcPr>
            <w:tcW w:w="7017" w:type="dxa"/>
          </w:tcPr>
          <w:p>
            <w:pPr/>
            <w:r>
              <w:t xml:space="preserve">Зарегистрирован ли товарный знак, заняты ли домен и ник в соцсетях?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4. История и смыслы</w:t>
      </w:r>
    </w:p>
    <w:p>
      <w:pPr/>
      <w:r>
        <w:t xml:space="preserve">Личная история — самый ценный источник уникального знака. Даже мелочь вроде любимого цветка бабушки может стать основой логотипа.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4.1</w:t>
            </w:r>
          </w:p>
        </w:tc>
        <w:tc>
          <w:tcPr>
            <w:tcW w:w="7017" w:type="dxa"/>
          </w:tcPr>
          <w:p>
            <w:pPr/>
            <w:r>
              <w:t xml:space="preserve">Как и почему появился бренд?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4.2</w:t>
            </w:r>
          </w:p>
        </w:tc>
        <w:tc>
          <w:tcPr>
            <w:tcW w:w="7017" w:type="dxa"/>
          </w:tcPr>
          <w:p>
            <w:pPr/>
            <w:r>
              <w:t xml:space="preserve">Откуда название, есть ли в нём скрытый смысл?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4.3</w:t>
            </w:r>
          </w:p>
        </w:tc>
        <w:tc>
          <w:tcPr>
            <w:tcW w:w="7017" w:type="dxa"/>
          </w:tcPr>
          <w:p>
            <w:pPr/>
            <w:r>
              <w:t xml:space="preserve">Какие образы, места, предметы ассоциируются с брендом?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4.4</w:t>
            </w:r>
          </w:p>
        </w:tc>
        <w:tc>
          <w:tcPr>
            <w:tcW w:w="7017" w:type="dxa"/>
          </w:tcPr>
          <w:p>
            <w:pPr/>
            <w:r>
              <w:t xml:space="preserve">Если бы бренд был человеком — кто он, как выглядит и как говорит?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5. Аудитория</w:t>
      </w:r>
    </w:p>
    <w:p>
      <w:pPr/>
      <w:r>
        <w:t xml:space="preserve">Дизайн делаем для покупателя, поэтому описываем его как живого человека, а не как статистику.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5.1</w:t>
            </w:r>
          </w:p>
        </w:tc>
        <w:tc>
          <w:tcPr>
            <w:tcW w:w="7017" w:type="dxa"/>
          </w:tcPr>
          <w:p>
            <w:pPr/>
            <w:r>
              <w:t xml:space="preserve">Кто покупает: возраст, пол, город, занятие?*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5.2</w:t>
            </w:r>
          </w:p>
        </w:tc>
        <w:tc>
          <w:tcPr>
            <w:tcW w:w="7017" w:type="dxa"/>
          </w:tcPr>
          <w:p>
            <w:pPr/>
            <w:r>
              <w:t xml:space="preserve">Зачем покупают: себе, в подарок, по поводу?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5.3</w:t>
            </w:r>
          </w:p>
        </w:tc>
        <w:tc>
          <w:tcPr>
            <w:tcW w:w="7017" w:type="dxa"/>
          </w:tcPr>
          <w:p>
            <w:pPr/>
            <w:r>
              <w:t xml:space="preserve">Где проводят время и на какие бренды ориентируются?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5.4</w:t>
            </w:r>
          </w:p>
        </w:tc>
        <w:tc>
          <w:tcPr>
            <w:tcW w:w="7017" w:type="dxa"/>
          </w:tcPr>
          <w:p>
            <w:pPr/>
            <w:r>
              <w:t xml:space="preserve">Что должен почувствовать покупатель, когда видит бренд и держит покупку?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6. Позиционирование и характер</w:t>
      </w:r>
    </w:p>
    <w:p>
      <w:pPr/>
      <w:r>
        <w:t xml:space="preserve">Что бренд обещает и каким его должны воспринимать. От этого зависят шрифты, цвет и графика.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6.1</w:t>
            </w:r>
          </w:p>
        </w:tc>
        <w:tc>
          <w:tcPr>
            <w:tcW w:w="7017" w:type="dxa"/>
          </w:tcPr>
          <w:p>
            <w:pPr/>
            <w:r>
              <w:t xml:space="preserve">Ценовой сегмент: масс-маркет, средний, премиум, люкс?*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6.2</w:t>
            </w:r>
          </w:p>
        </w:tc>
        <w:tc>
          <w:tcPr>
            <w:tcW w:w="7017" w:type="dxa"/>
          </w:tcPr>
          <w:p>
            <w:pPr/>
            <w:r>
              <w:t xml:space="preserve">Какие 3 ценности бренда важнее всего?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6.3</w:t>
            </w:r>
          </w:p>
        </w:tc>
        <w:tc>
          <w:tcPr>
            <w:tcW w:w="7017" w:type="dxa"/>
          </w:tcPr>
          <w:p>
            <w:pPr/>
            <w:r>
              <w:t xml:space="preserve">Характер бренда в 5–10 прилагательных*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6.4</w:t>
            </w:r>
          </w:p>
        </w:tc>
        <w:tc>
          <w:tcPr>
            <w:tcW w:w="7017" w:type="dxa"/>
          </w:tcPr>
          <w:p>
            <w:pPr/>
            <w:r>
              <w:t xml:space="preserve">Какую задачу покупателя решает продукт (функционально)?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6.5</w:t>
            </w:r>
          </w:p>
        </w:tc>
        <w:tc>
          <w:tcPr>
            <w:tcW w:w="7017" w:type="dxa"/>
          </w:tcPr>
          <w:p>
            <w:pPr/>
            <w:r>
              <w:t xml:space="preserve">Какую эмоцию или потребность закрывает покупка?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6.6</w:t>
            </w:r>
          </w:p>
        </w:tc>
        <w:tc>
          <w:tcPr>
            <w:tcW w:w="7017" w:type="dxa"/>
          </w:tcPr>
          <w:p>
            <w:pPr/>
            <w:r>
              <w:t xml:space="preserve">Каким бренд точно быть не должен?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7. Конкуренты и отличия</w:t>
      </w:r>
    </w:p>
    <w:p>
      <w:pPr/>
      <w:r>
        <w:t xml:space="preserve">Нужны, чтобы выделиться на полке и в ленте, а не слиться с соседями.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7.1</w:t>
            </w:r>
          </w:p>
        </w:tc>
        <w:tc>
          <w:tcPr>
            <w:tcW w:w="7017" w:type="dxa"/>
          </w:tcPr>
          <w:p>
            <w:pPr/>
            <w:r>
              <w:t xml:space="preserve">3–5 конкурентов или брендов-ориентиров (ссылки)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7.2</w:t>
            </w:r>
          </w:p>
        </w:tc>
        <w:tc>
          <w:tcPr>
            <w:tcW w:w="7017" w:type="dxa"/>
          </w:tcPr>
          <w:p>
            <w:pPr/>
            <w:r>
              <w:t xml:space="preserve">Что нравится и что не нравится в их дизайне?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7.3</w:t>
            </w:r>
          </w:p>
        </w:tc>
        <w:tc>
          <w:tcPr>
            <w:tcW w:w="7017" w:type="dxa"/>
          </w:tcPr>
          <w:p>
            <w:pPr/>
            <w:r>
              <w:t xml:space="preserve">Чем ваш бренд лучше или иначе?*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8. Визуальные пожелания</w:t>
      </w:r>
    </w:p>
    <w:p>
      <w:pPr/>
      <w:r>
        <w:t xml:space="preserve">Личный вкус клиента и границы, за которые не выходим. Картинки говорят точнее слов — прикладываем референсы.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8.1</w:t>
            </w:r>
          </w:p>
        </w:tc>
        <w:tc>
          <w:tcPr>
            <w:tcW w:w="7017" w:type="dxa"/>
          </w:tcPr>
          <w:p>
            <w:pPr/>
            <w:r>
              <w:t xml:space="preserve">Какие цвета и сочетания хотите видеть?*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8.2</w:t>
            </w:r>
          </w:p>
        </w:tc>
        <w:tc>
          <w:tcPr>
            <w:tcW w:w="7017" w:type="dxa"/>
          </w:tcPr>
          <w:p>
            <w:pPr/>
            <w:r>
              <w:t xml:space="preserve">Табу: цвета, шрифты, образы, которые исключаем*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8.3</w:t>
            </w:r>
          </w:p>
        </w:tc>
        <w:tc>
          <w:tcPr>
            <w:tcW w:w="7017" w:type="dxa"/>
          </w:tcPr>
          <w:p>
            <w:pPr/>
            <w:r>
              <w:t xml:space="preserve">Стиль: сдержанный или яркий, строгий или игривый, классика или современность?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8.4</w:t>
            </w:r>
          </w:p>
        </w:tc>
        <w:tc>
          <w:tcPr>
            <w:tcW w:w="7017" w:type="dxa"/>
          </w:tcPr>
          <w:p>
            <w:pPr/>
            <w:r>
              <w:t xml:space="preserve">Логотип: только шрифтовой, знак + надпись, монограмма?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8.5</w:t>
            </w:r>
          </w:p>
        </w:tc>
        <w:tc>
          <w:tcPr>
            <w:tcW w:w="7017" w:type="dxa"/>
          </w:tcPr>
          <w:p>
            <w:pPr/>
            <w:r>
              <w:t xml:space="preserve">Референсы, которые нравятся: логотипы, упаковка, цвет, шрифты (ссылки или фото)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8.6</w:t>
            </w:r>
          </w:p>
        </w:tc>
        <w:tc>
          <w:tcPr>
            <w:tcW w:w="7017" w:type="dxa"/>
          </w:tcPr>
          <w:p>
            <w:pPr/>
            <w:r>
              <w:t xml:space="preserve">Референсы, которые не нравятся, и почему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9. Носители</w:t>
      </w:r>
    </w:p>
    <w:p>
      <w:pPr/>
      <w:r>
        <w:t xml:space="preserve">Где будет жить стиль. От списка зависят объём работы и стоимость.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7"/>
        <w:gridCol w:w="7017"/>
        <w:gridCol w:w="1315"/>
      </w:tblGrid>
      <w:tr>
        <w:trPr>
          <w:tblHeader/>
        </w:trPr>
        <w:tc>
          <w:tcPr>
            <w:tcW w:w="1027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7017" w:type="dxa"/>
            <w:shd w:val="clear" w:color="auto" w:fill="F2F2F2"/>
          </w:tcPr>
          <w:p>
            <w:pPr/>
            <w:r>
              <w:t xml:space="preserve">Вопрос</w:t>
            </w:r>
          </w:p>
        </w:tc>
        <w:tc>
          <w:tcPr>
            <w:tcW w:w="1315" w:type="dxa"/>
            <w:shd w:val="clear" w:color="auto" w:fill="F2F2F2"/>
          </w:tcPr>
          <w:p>
            <w:pPr/>
            <w:r>
              <w:t xml:space="preserve">Ответ</w:t>
            </w:r>
          </w:p>
        </w:tc>
      </w:tr>
      <w:tr>
        <w:tc>
          <w:tcPr>
            <w:tcW w:w="1027" w:type="dxa"/>
          </w:tcPr>
          <w:p>
            <w:pPr/>
            <w:r>
              <w:t xml:space="preserve">9.1</w:t>
            </w:r>
          </w:p>
        </w:tc>
        <w:tc>
          <w:tcPr>
            <w:tcW w:w="7017" w:type="dxa"/>
          </w:tcPr>
          <w:p>
            <w:pPr/>
            <w:r>
              <w:t xml:space="preserve">Физические носители: пакеты, коробки, бирки, визитки, вывеска, стикеры, другое?*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9.2</w:t>
            </w:r>
          </w:p>
        </w:tc>
        <w:tc>
          <w:tcPr>
            <w:tcW w:w="7017" w:type="dxa"/>
          </w:tcPr>
          <w:p>
            <w:pPr/>
            <w:r>
              <w:t xml:space="preserve">Размеры, материалы и типография, если уже известны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9.3</w:t>
            </w:r>
          </w:p>
        </w:tc>
        <w:tc>
          <w:tcPr>
            <w:tcW w:w="7017" w:type="dxa"/>
          </w:tcPr>
          <w:p>
            <w:pPr/>
            <w:r>
              <w:t xml:space="preserve">Диджитал: аватар, хайлайты, шаблоны постов и рилс, сайт, баннеры, карточки для маркетплейсов?</w:t>
            </w:r>
          </w:p>
        </w:tc>
        <w:tc>
          <w:tcPr>
            <w:tcW w:w="1315" w:type="dxa"/>
          </w:tcPr>
          <w:p>
            <w:pPr/>
          </w:p>
        </w:tc>
      </w:tr>
      <w:tr>
        <w:tc>
          <w:tcPr>
            <w:tcW w:w="1027" w:type="dxa"/>
          </w:tcPr>
          <w:p>
            <w:pPr/>
            <w:r>
              <w:t xml:space="preserve">9.4</w:t>
            </w:r>
          </w:p>
        </w:tc>
        <w:tc>
          <w:tcPr>
            <w:tcW w:w="7017" w:type="dxa"/>
          </w:tcPr>
          <w:p>
            <w:pPr/>
            <w:r>
              <w:t xml:space="preserve">Что нужно в первую очередь, а что можно позже?</w:t>
            </w:r>
          </w:p>
        </w:tc>
        <w:tc>
          <w:tcPr>
            <w:tcW w:w="1315" w:type="dxa"/>
          </w:tcPr>
          <w:p>
            <w:pPr/>
          </w:p>
        </w:tc>
      </w:tr>
    </w:tbl>
    <w:p>
      <w:pPr>
        <w:pStyle w:val="Heading2"/>
      </w:pPr>
      <w:r>
        <w:t xml:space="preserve">10. Материалы и что уточнить</w:t>
      </w:r>
    </w:p>
    <w:p>
      <w:pPr/>
      <w:r>
        <w:t xml:space="preserve">Что клиент передаёт до старта работы:</w:t>
      </w:r>
    </w:p>
    <w:p>
      <w:pPr>
        <w:pStyle w:val="ListParagraph"/>
        <w:numPr>
          <w:ilvl w:val="0"/>
          <w:numId w:val="3"/>
        </w:numPr>
      </w:pPr>
      <w:r>
        <w:t xml:space="preserve">☐ Текущий логотип и материалы бренда, если есть</w:t>
      </w:r>
    </w:p>
    <w:p>
      <w:pPr>
        <w:pStyle w:val="ListParagraph"/>
        <w:numPr>
          <w:ilvl w:val="0"/>
          <w:numId w:val="3"/>
        </w:numPr>
      </w:pPr>
      <w:r>
        <w:t xml:space="preserve">☐ Фото продукции и точки продаж</w:t>
      </w:r>
    </w:p>
    <w:p>
      <w:pPr>
        <w:pStyle w:val="ListParagraph"/>
        <w:numPr>
          <w:ilvl w:val="0"/>
          <w:numId w:val="3"/>
        </w:numPr>
      </w:pPr>
      <w:r>
        <w:t xml:space="preserve">☐ Референсы (раздел 8)</w:t>
      </w:r>
    </w:p>
    <w:p>
      <w:pPr>
        <w:pStyle w:val="ListParagraph"/>
        <w:numPr>
          <w:ilvl w:val="0"/>
          <w:numId w:val="3"/>
        </w:numPr>
      </w:pPr>
      <w:r>
        <w:t xml:space="preserve">☐ Размеры и требования типографии для носителей</w:t>
      </w:r>
    </w:p>
    <w:p>
      <w:pPr>
        <w:pStyle w:val="ListParagraph"/>
        <w:numPr>
          <w:ilvl w:val="0"/>
          <w:numId w:val="3"/>
        </w:numPr>
      </w:pPr>
      <w:r>
        <w:t xml:space="preserve">☐ Ссылки на соцсети и сайт</w:t>
      </w:r>
    </w:p>
    <w:p>
      <w:pPr/>
      <w:r>
        <w:rPr>
          <w:b/>
        </w:rPr>
        <w:t xml:space="preserve">Что уточнить у клиента</w:t>
      </w:r>
      <w:r>
        <w:t xml:space="preserve"> — сюда дизайнер переносит вопросы без ответа после встречи:</w:t>
      </w:r>
    </w:p>
    <w:p>
      <w:pPr>
        <w:pStyle w:val="ListParagraph"/>
        <w:numPr>
          <w:ilvl w:val="0"/>
          <w:numId w:val="4"/>
        </w:numPr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Бриф на фирменный стиль</dc:title>
  <dc:description>Claude Docs node/bf10106a-f13c@14 docx-w7</dc:description>
  <cp:revision>14</cp:revision>
</cp:coreProperties>
</file>