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47193" w14:textId="79021A43" w:rsidR="00A478FA" w:rsidRDefault="00C05321">
      <w:pPr>
        <w:rPr>
          <w:lang w:val="en-US"/>
        </w:rPr>
      </w:pPr>
      <w:r>
        <w:rPr>
          <w:lang w:val="en-US"/>
        </w:rPr>
        <w:t xml:space="preserve"> Name: Justin Wong Juin Hng</w:t>
      </w:r>
    </w:p>
    <w:p w14:paraId="32E59DE2" w14:textId="2918FE85" w:rsidR="00C05321" w:rsidRDefault="00C05321">
      <w:pPr>
        <w:rPr>
          <w:lang w:val="en-US"/>
        </w:rPr>
      </w:pPr>
      <w:r>
        <w:rPr>
          <w:lang w:val="en-US"/>
        </w:rPr>
        <w:t>Admin Number: p2112646</w:t>
      </w:r>
    </w:p>
    <w:p w14:paraId="3EE9064A" w14:textId="0CA313C9" w:rsidR="00C05321" w:rsidRDefault="00C05321">
      <w:pPr>
        <w:rPr>
          <w:lang w:val="en-US"/>
        </w:rPr>
      </w:pPr>
    </w:p>
    <w:p w14:paraId="6CF46D44" w14:textId="193B2B47" w:rsidR="00C05321" w:rsidRDefault="00C05321">
      <w:pPr>
        <w:rPr>
          <w:lang w:val="en-US"/>
        </w:rPr>
      </w:pPr>
      <w:r>
        <w:rPr>
          <w:lang w:val="en-US"/>
        </w:rPr>
        <w:t>Question 1)</w:t>
      </w:r>
    </w:p>
    <w:p w14:paraId="148644E0" w14:textId="560F0E33" w:rsidR="00327DE6" w:rsidRDefault="00327DE6">
      <w:pPr>
        <w:rPr>
          <w:lang w:val="en-US"/>
        </w:rPr>
      </w:pPr>
      <w:r>
        <w:rPr>
          <w:lang w:val="en-US"/>
        </w:rPr>
        <w:t>a)</w:t>
      </w:r>
    </w:p>
    <w:p w14:paraId="0DF7F3B9" w14:textId="47795387" w:rsidR="00C05321" w:rsidRDefault="00C05321">
      <w:pPr>
        <w:rPr>
          <w:lang w:val="en-US"/>
        </w:rPr>
      </w:pPr>
      <w:r>
        <w:rPr>
          <w:lang w:val="en-US"/>
        </w:rPr>
        <w:t>PCA should be carried out on a covariance matrix as we can convert micrograms to grams.</w:t>
      </w:r>
    </w:p>
    <w:p w14:paraId="5642FF26" w14:textId="496C39CE" w:rsidR="00C05321" w:rsidRDefault="00D4623B" w:rsidP="00D4623B">
      <w:pPr>
        <w:rPr>
          <w:lang w:val="en-US"/>
        </w:rPr>
      </w:pPr>
      <w:r w:rsidRPr="00D4623B">
        <w:rPr>
          <w:lang w:val="en-US"/>
        </w:rPr>
        <w:drawing>
          <wp:inline distT="0" distB="0" distL="0" distR="0" wp14:anchorId="0D95108E" wp14:editId="09B41F8B">
            <wp:extent cx="5943600" cy="209296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943600" cy="2092960"/>
                    </a:xfrm>
                    <a:prstGeom prst="rect">
                      <a:avLst/>
                    </a:prstGeom>
                  </pic:spPr>
                </pic:pic>
              </a:graphicData>
            </a:graphic>
          </wp:inline>
        </w:drawing>
      </w:r>
    </w:p>
    <w:p w14:paraId="17226668" w14:textId="1548349A" w:rsidR="00D4623B" w:rsidRDefault="001F77F0" w:rsidP="00D4623B">
      <w:pPr>
        <w:rPr>
          <w:lang w:val="en-US"/>
        </w:rPr>
      </w:pPr>
      <w:r w:rsidRPr="00327DE6">
        <w:rPr>
          <w:lang w:val="en-US"/>
        </w:rPr>
        <w:drawing>
          <wp:inline distT="0" distB="0" distL="0" distR="0" wp14:anchorId="20B448F1" wp14:editId="3FE72603">
            <wp:extent cx="2613025" cy="2552065"/>
            <wp:effectExtent l="0" t="0" r="0" b="0"/>
            <wp:docPr id="3" name="Picture 3" descr="A picture containing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polyg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3025" cy="2552065"/>
                    </a:xfrm>
                    <a:prstGeom prst="rect">
                      <a:avLst/>
                    </a:prstGeom>
                  </pic:spPr>
                </pic:pic>
              </a:graphicData>
            </a:graphic>
          </wp:inline>
        </w:drawing>
      </w:r>
    </w:p>
    <w:p w14:paraId="2706E40E" w14:textId="10EB84CD" w:rsidR="00327DE6" w:rsidRDefault="00327DE6" w:rsidP="00D4623B">
      <w:pPr>
        <w:rPr>
          <w:lang w:val="en-US"/>
        </w:rPr>
      </w:pPr>
      <w:r w:rsidRPr="00327DE6">
        <w:rPr>
          <w:lang w:val="en-US"/>
        </w:rPr>
        <w:drawing>
          <wp:inline distT="0" distB="0" distL="0" distR="0" wp14:anchorId="71896DE5" wp14:editId="23FCA9A7">
            <wp:extent cx="5943600" cy="1056640"/>
            <wp:effectExtent l="0" t="0" r="0" b="0"/>
            <wp:docPr id="2" name="Picture 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with medium confidence"/>
                    <pic:cNvPicPr/>
                  </pic:nvPicPr>
                  <pic:blipFill>
                    <a:blip r:embed="rId9"/>
                    <a:stretch>
                      <a:fillRect/>
                    </a:stretch>
                  </pic:blipFill>
                  <pic:spPr>
                    <a:xfrm>
                      <a:off x="0" y="0"/>
                      <a:ext cx="5943600" cy="1056640"/>
                    </a:xfrm>
                    <a:prstGeom prst="rect">
                      <a:avLst/>
                    </a:prstGeom>
                  </pic:spPr>
                </pic:pic>
              </a:graphicData>
            </a:graphic>
          </wp:inline>
        </w:drawing>
      </w:r>
    </w:p>
    <w:p w14:paraId="5C6B46D7" w14:textId="77777777" w:rsidR="00327DE6" w:rsidRDefault="00327DE6" w:rsidP="00D4623B">
      <w:pPr>
        <w:rPr>
          <w:lang w:val="en-US"/>
        </w:rPr>
      </w:pPr>
    </w:p>
    <w:p w14:paraId="5340B118" w14:textId="20B2A43A" w:rsidR="00D4623B" w:rsidRDefault="00327DE6" w:rsidP="00D4623B">
      <w:pPr>
        <w:rPr>
          <w:lang w:val="en-US"/>
        </w:rPr>
      </w:pPr>
      <w:r>
        <w:rPr>
          <w:lang w:val="en-US"/>
        </w:rPr>
        <w:t xml:space="preserve">When we look at the screen plot, we can see that the elbow of the curve is located at PC2. </w:t>
      </w:r>
    </w:p>
    <w:p w14:paraId="3EA5DED4" w14:textId="7BD83B6D" w:rsidR="00327DE6" w:rsidRDefault="00327DE6" w:rsidP="00D4623B">
      <w:pPr>
        <w:rPr>
          <w:lang w:val="en-US"/>
        </w:rPr>
      </w:pPr>
      <w:r>
        <w:rPr>
          <w:lang w:val="en-US"/>
        </w:rPr>
        <w:lastRenderedPageBreak/>
        <w:t>This means that all Principal Components equal to or below 2 are irrelevant.</w:t>
      </w:r>
    </w:p>
    <w:p w14:paraId="14394C50" w14:textId="717BD38A" w:rsidR="00696F69" w:rsidRDefault="00327DE6" w:rsidP="00D4623B">
      <w:pPr>
        <w:rPr>
          <w:lang w:val="en-US"/>
        </w:rPr>
      </w:pPr>
      <w:r>
        <w:rPr>
          <w:lang w:val="en-US"/>
        </w:rPr>
        <w:t>This is further supported by the explained variance of PC1 itself, accounting for 87.28% of the variance of the dataset</w:t>
      </w:r>
    </w:p>
    <w:p w14:paraId="39E06B29" w14:textId="18CC081D" w:rsidR="00327DE6" w:rsidRDefault="00696F69" w:rsidP="00D4623B">
      <w:pPr>
        <w:rPr>
          <w:lang w:val="en-US"/>
        </w:rPr>
      </w:pPr>
      <w:r>
        <w:rPr>
          <w:lang w:val="en-US"/>
        </w:rPr>
        <w:t xml:space="preserve">c) </w:t>
      </w:r>
    </w:p>
    <w:p w14:paraId="11FC0957" w14:textId="6557E4ED" w:rsidR="00696F69" w:rsidRDefault="00696F69" w:rsidP="00D4623B">
      <w:pPr>
        <w:rPr>
          <w:b/>
          <w:bCs/>
          <w:lang w:val="en-US"/>
        </w:rPr>
      </w:pPr>
      <w:r w:rsidRPr="00696F69">
        <w:rPr>
          <w:b/>
          <w:bCs/>
          <w:lang w:val="en-US"/>
        </w:rPr>
        <w:drawing>
          <wp:inline distT="0" distB="0" distL="0" distR="0" wp14:anchorId="374DD800" wp14:editId="4655D1A1">
            <wp:extent cx="5943600" cy="3997325"/>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10"/>
                    <a:stretch>
                      <a:fillRect/>
                    </a:stretch>
                  </pic:blipFill>
                  <pic:spPr>
                    <a:xfrm>
                      <a:off x="0" y="0"/>
                      <a:ext cx="5943600" cy="3997325"/>
                    </a:xfrm>
                    <a:prstGeom prst="rect">
                      <a:avLst/>
                    </a:prstGeom>
                  </pic:spPr>
                </pic:pic>
              </a:graphicData>
            </a:graphic>
          </wp:inline>
        </w:drawing>
      </w:r>
    </w:p>
    <w:p w14:paraId="640CFD6F" w14:textId="77777777" w:rsidR="001148FC" w:rsidRDefault="00696F69" w:rsidP="00D4623B">
      <w:pPr>
        <w:rPr>
          <w:lang w:val="en-US"/>
        </w:rPr>
      </w:pPr>
      <w:r>
        <w:rPr>
          <w:lang w:val="en-US"/>
        </w:rPr>
        <w:t xml:space="preserve">When we analyse the direction and magnitude of the arrows, we can see that Protein and Fat influence </w:t>
      </w:r>
    </w:p>
    <w:p w14:paraId="77F65753" w14:textId="65A0C75C" w:rsidR="00696F69" w:rsidRDefault="00696F69" w:rsidP="00D4623B">
      <w:pPr>
        <w:rPr>
          <w:lang w:val="en-US"/>
        </w:rPr>
      </w:pPr>
      <w:r>
        <w:rPr>
          <w:lang w:val="en-US"/>
        </w:rPr>
        <w:t>PC2 the most, and Carbohydrates and Sugar have a sizeable impact on the influencing of PC1.</w:t>
      </w:r>
    </w:p>
    <w:p w14:paraId="3D916967" w14:textId="77777777" w:rsidR="001148FC" w:rsidRDefault="001148FC" w:rsidP="00D4623B">
      <w:pPr>
        <w:rPr>
          <w:lang w:val="en-US"/>
        </w:rPr>
      </w:pPr>
    </w:p>
    <w:p w14:paraId="3133FC85" w14:textId="77777777" w:rsidR="001148FC" w:rsidRDefault="001148FC" w:rsidP="00D4623B">
      <w:pPr>
        <w:rPr>
          <w:lang w:val="en-US"/>
        </w:rPr>
      </w:pPr>
    </w:p>
    <w:p w14:paraId="57329A9D" w14:textId="77777777" w:rsidR="001148FC" w:rsidRDefault="001148FC" w:rsidP="00D4623B">
      <w:pPr>
        <w:rPr>
          <w:lang w:val="en-US"/>
        </w:rPr>
      </w:pPr>
    </w:p>
    <w:p w14:paraId="5EEB4567" w14:textId="77777777" w:rsidR="001148FC" w:rsidRDefault="001148FC">
      <w:pPr>
        <w:rPr>
          <w:lang w:val="en-US"/>
        </w:rPr>
      </w:pPr>
      <w:r>
        <w:rPr>
          <w:lang w:val="en-US"/>
        </w:rPr>
        <w:br w:type="page"/>
      </w:r>
    </w:p>
    <w:p w14:paraId="2941E265" w14:textId="02D26833" w:rsidR="00696F69" w:rsidRDefault="001148FC" w:rsidP="00D4623B">
      <w:pPr>
        <w:rPr>
          <w:lang w:val="en-US"/>
        </w:rPr>
      </w:pPr>
      <w:r>
        <w:rPr>
          <w:lang w:val="en-US"/>
        </w:rPr>
        <w:lastRenderedPageBreak/>
        <w:t>ci)</w:t>
      </w:r>
    </w:p>
    <w:p w14:paraId="476CA228" w14:textId="154C13CA" w:rsidR="001148FC" w:rsidRDefault="001148FC" w:rsidP="00D4623B">
      <w:pPr>
        <w:rPr>
          <w:lang w:val="en-US"/>
        </w:rPr>
      </w:pPr>
      <w:r>
        <w:rPr>
          <w:noProof/>
          <w:lang w:val="en-US"/>
        </w:rPr>
        <w:drawing>
          <wp:inline distT="0" distB="0" distL="0" distR="0" wp14:anchorId="229FD7EB" wp14:editId="09332C01">
            <wp:extent cx="6106602" cy="5997188"/>
            <wp:effectExtent l="0" t="0" r="0" b="0"/>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9296" cy="6009654"/>
                    </a:xfrm>
                    <a:prstGeom prst="rect">
                      <a:avLst/>
                    </a:prstGeom>
                    <a:noFill/>
                  </pic:spPr>
                </pic:pic>
              </a:graphicData>
            </a:graphic>
          </wp:inline>
        </w:drawing>
      </w:r>
    </w:p>
    <w:p w14:paraId="5BC7DC7B" w14:textId="1A07145D" w:rsidR="002744E0" w:rsidRDefault="001148FC" w:rsidP="00D4623B">
      <w:pPr>
        <w:rPr>
          <w:lang w:val="en-US"/>
        </w:rPr>
      </w:pPr>
      <w:r>
        <w:rPr>
          <w:lang w:val="en-US"/>
        </w:rPr>
        <w:t>Knowing that, when we want to find a product with low protein and fat, PC2 value must be low and PC1 value must be high. This means that breakfast cereals are the food product.</w:t>
      </w:r>
    </w:p>
    <w:p w14:paraId="1CA4EB9C" w14:textId="7DEF7F82" w:rsidR="001148FC" w:rsidRDefault="001148FC" w:rsidP="00D4623B">
      <w:pPr>
        <w:rPr>
          <w:lang w:val="en-US"/>
        </w:rPr>
      </w:pPr>
    </w:p>
    <w:p w14:paraId="49919189" w14:textId="77777777" w:rsidR="001148FC" w:rsidRDefault="001148FC" w:rsidP="001148FC">
      <w:pPr>
        <w:rPr>
          <w:lang w:val="en-US"/>
        </w:rPr>
      </w:pPr>
      <w:r>
        <w:rPr>
          <w:lang w:val="en-US"/>
        </w:rPr>
        <w:t>cii)</w:t>
      </w:r>
      <w:r w:rsidRPr="001148FC">
        <w:rPr>
          <w:lang w:val="en-US"/>
        </w:rPr>
        <w:t xml:space="preserve"> </w:t>
      </w:r>
    </w:p>
    <w:p w14:paraId="0BDF7B70" w14:textId="3F1248C5" w:rsidR="001148FC" w:rsidRDefault="001148FC" w:rsidP="001148FC">
      <w:pPr>
        <w:rPr>
          <w:lang w:val="en-US"/>
        </w:rPr>
      </w:pPr>
      <w:r>
        <w:rPr>
          <w:lang w:val="en-US"/>
        </w:rPr>
        <w:t xml:space="preserve">Knowing that, when we want to find a product with </w:t>
      </w:r>
      <w:r>
        <w:rPr>
          <w:lang w:val="en-US"/>
        </w:rPr>
        <w:t>high</w:t>
      </w:r>
      <w:r>
        <w:rPr>
          <w:lang w:val="en-US"/>
        </w:rPr>
        <w:t xml:space="preserve"> protein and fat, PC2 value must be </w:t>
      </w:r>
      <w:r>
        <w:rPr>
          <w:lang w:val="en-US"/>
        </w:rPr>
        <w:t>high</w:t>
      </w:r>
      <w:r>
        <w:rPr>
          <w:lang w:val="en-US"/>
        </w:rPr>
        <w:t xml:space="preserve"> and PC1 value must be </w:t>
      </w:r>
      <w:r>
        <w:rPr>
          <w:lang w:val="en-US"/>
        </w:rPr>
        <w:t>low</w:t>
      </w:r>
      <w:r>
        <w:rPr>
          <w:lang w:val="en-US"/>
        </w:rPr>
        <w:t xml:space="preserve">. This means that </w:t>
      </w:r>
      <w:r>
        <w:rPr>
          <w:lang w:val="en-US"/>
        </w:rPr>
        <w:t>poultry</w:t>
      </w:r>
      <w:r>
        <w:rPr>
          <w:lang w:val="en-US"/>
        </w:rPr>
        <w:t xml:space="preserve"> are the food product.</w:t>
      </w:r>
    </w:p>
    <w:p w14:paraId="3B7E9664" w14:textId="025C5898" w:rsidR="001148FC" w:rsidRDefault="001148FC" w:rsidP="001148FC">
      <w:pPr>
        <w:rPr>
          <w:lang w:val="en-US"/>
        </w:rPr>
      </w:pPr>
    </w:p>
    <w:p w14:paraId="6970EAD3" w14:textId="11FC0805" w:rsidR="001148FC" w:rsidRDefault="001148FC">
      <w:pPr>
        <w:rPr>
          <w:lang w:val="en-US"/>
        </w:rPr>
      </w:pPr>
    </w:p>
    <w:p w14:paraId="2BBF5FAA" w14:textId="10C82645" w:rsidR="001148FC" w:rsidRDefault="001148FC" w:rsidP="001148FC">
      <w:pPr>
        <w:rPr>
          <w:lang w:val="en-US"/>
        </w:rPr>
      </w:pPr>
      <w:r>
        <w:rPr>
          <w:lang w:val="en-US"/>
        </w:rPr>
        <w:t>d)</w:t>
      </w:r>
    </w:p>
    <w:p w14:paraId="322D9038" w14:textId="312404FE" w:rsidR="001148FC" w:rsidRDefault="00F027E2" w:rsidP="001148FC">
      <w:pPr>
        <w:rPr>
          <w:lang w:val="en-US"/>
        </w:rPr>
      </w:pPr>
      <w:r>
        <w:rPr>
          <w:noProof/>
          <w:lang w:val="en-US"/>
        </w:rPr>
        <mc:AlternateContent>
          <mc:Choice Requires="wps">
            <w:drawing>
              <wp:anchor distT="0" distB="0" distL="114300" distR="114300" simplePos="0" relativeHeight="251663360" behindDoc="0" locked="0" layoutInCell="1" allowOverlap="1" wp14:anchorId="75F9FA16" wp14:editId="478414F0">
                <wp:simplePos x="0" y="0"/>
                <wp:positionH relativeFrom="column">
                  <wp:posOffset>1670050</wp:posOffset>
                </wp:positionH>
                <wp:positionV relativeFrom="paragraph">
                  <wp:posOffset>4962525</wp:posOffset>
                </wp:positionV>
                <wp:extent cx="492760" cy="556895"/>
                <wp:effectExtent l="22225" t="19050" r="27940" b="24130"/>
                <wp:wrapNone/>
                <wp:docPr id="20"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760" cy="556895"/>
                        </a:xfrm>
                        <a:prstGeom prst="ellipse">
                          <a:avLst/>
                        </a:prstGeom>
                        <a:noFill/>
                        <a:ln w="38100" cmpd="sng">
                          <a:solidFill>
                            <a:srgbClr val="FF515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91C440" id="Oval 7" o:spid="_x0000_s1026" style="position:absolute;margin-left:131.5pt;margin-top:390.75pt;width:38.8pt;height:4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gcMCgIAAO4DAAAOAAAAZHJzL2Uyb0RvYy54bWysU8Fu2zAMvQ/YPwi6L46zOE2MOEWRLsOA&#10;rhvQ7QMUWbaFyaJGKXG6rx8lp2mw3YZdBFKkHh8fqfXtqTfsqNBrsBXPJ1POlJVQa9tW/Pu33bsl&#10;Zz4IWwsDVlX8WXl+u3n7Zj24Us2gA1MrZARifTm4inchuDLLvOxUL/wEnLIUbAB7EcjFNqtRDITe&#10;m2w2nS6yAbB2CFJ5T7f3Y5BvEn7TKBm+NI1XgZmKE7eQTkznPp7ZZi3KFoXrtDzTEP/AohfaUtEL&#10;1L0Igh1Q/wXVa4ngoQkTCX0GTaOlSj1QN/n0j26eOuFU6oXE8e4ik/9/sPLx+OS+YqTu3QPIH55Z&#10;2HbCtuoOEYZOiZrK5VGobHC+vDyIjqenbD98hppGKw4BkganBvsISN2xU5L6+SK1OgUm6XK+mt0s&#10;aCCSQkWxWK6KVEGUL48d+vBRQc+iUXFljHY+iiFKcXzwIfIR5UtWvLaw08akgRrLhoq/X+bTWKJ3&#10;dcW9bdNjD0bXMTG1jO1+a5AdBa3HblfkxdgoiXGdhnCwdQKOcnw420FoM9pExNizPlGSuH2+3EP9&#10;TPIgjEtHn4SMDvAXZwMtHFH6eRCoODOfLEm8yufzuKHJmRc3M3LwOrK/jggrCarigbPR3IZxqw8O&#10;ddtRpTy1a+GOxtLopNcrqzNZWqok4/kDxK299lPW6zfd/AYAAP//AwBQSwMEFAAGAAgAAAAhAKdP&#10;Es/hAAAACwEAAA8AAABkcnMvZG93bnJldi54bWxMj0FPhDAUhO8m/ofmmXhzC+xuF5HHZjXRuJdN&#10;XP0BhT6BSFukhYV/bz3pcTKTmW/y/aw7NtHgWmsQ4lUEjExlVWtqhI/357sUmPPSKNlZQwgLOdgX&#10;11e5zJS9mDeazr5mocS4TCI03vcZ565qSEu3sj2Z4H3aQUsf5FBzNchLKNcdT6JIcC1bExYa2dNT&#10;Q9XXedQIm5dleyyX+PFbHOrTjvxpSl5HxNub+fAAzNPs/8Lwix/QoQhMpR2NcqxDSMQ6fPEIuzTe&#10;AguJ9SYSwEqEVNwnwIuc//9Q/AAAAP//AwBQSwECLQAUAAYACAAAACEAtoM4kv4AAADhAQAAEwAA&#10;AAAAAAAAAAAAAAAAAAAAW0NvbnRlbnRfVHlwZXNdLnhtbFBLAQItABQABgAIAAAAIQA4/SH/1gAA&#10;AJQBAAALAAAAAAAAAAAAAAAAAC8BAABfcmVscy8ucmVsc1BLAQItABQABgAIAAAAIQADXgcMCgIA&#10;AO4DAAAOAAAAAAAAAAAAAAAAAC4CAABkcnMvZTJvRG9jLnhtbFBLAQItABQABgAIAAAAIQCnTxLP&#10;4QAAAAsBAAAPAAAAAAAAAAAAAAAAAGQEAABkcnMvZG93bnJldi54bWxQSwUGAAAAAAQABADzAAAA&#10;cgUAAAAA&#10;" filled="f" strokecolor="#ff5151" strokeweight="3pt"/>
            </w:pict>
          </mc:Fallback>
        </mc:AlternateContent>
      </w:r>
      <w:r w:rsidR="001148FC" w:rsidRPr="001148FC">
        <w:rPr>
          <w:lang w:val="en-US"/>
        </w:rPr>
        <w:drawing>
          <wp:inline distT="0" distB="0" distL="0" distR="0" wp14:anchorId="027A86C3" wp14:editId="31908842">
            <wp:extent cx="5848350" cy="577215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2"/>
                    <a:stretch>
                      <a:fillRect/>
                    </a:stretch>
                  </pic:blipFill>
                  <pic:spPr>
                    <a:xfrm>
                      <a:off x="0" y="0"/>
                      <a:ext cx="5848350" cy="5772150"/>
                    </a:xfrm>
                    <a:prstGeom prst="rect">
                      <a:avLst/>
                    </a:prstGeom>
                  </pic:spPr>
                </pic:pic>
              </a:graphicData>
            </a:graphic>
          </wp:inline>
        </w:drawing>
      </w:r>
    </w:p>
    <w:p w14:paraId="67FB9523" w14:textId="60464D03" w:rsidR="001148FC" w:rsidRDefault="001148FC" w:rsidP="00D4623B">
      <w:pPr>
        <w:rPr>
          <w:lang w:val="en-US"/>
        </w:rPr>
      </w:pPr>
      <w:r>
        <w:rPr>
          <w:lang w:val="en-US"/>
        </w:rPr>
        <w:t>When we plot the score plot, we can see that the unknown variable is low on both PC1 and PC2 and is in the cluster of Fruits and Juices. This suggests that the unknown product is Fruits and Juices.</w:t>
      </w:r>
    </w:p>
    <w:p w14:paraId="040563D4" w14:textId="77777777" w:rsidR="001148FC" w:rsidRDefault="001148FC">
      <w:pPr>
        <w:rPr>
          <w:lang w:val="en-US"/>
        </w:rPr>
      </w:pPr>
      <w:r>
        <w:rPr>
          <w:lang w:val="en-US"/>
        </w:rPr>
        <w:br w:type="page"/>
      </w:r>
    </w:p>
    <w:p w14:paraId="1D4E4F56" w14:textId="3F83E271" w:rsidR="001148FC" w:rsidRDefault="001148FC" w:rsidP="00D4623B">
      <w:pPr>
        <w:rPr>
          <w:lang w:val="en-US"/>
        </w:rPr>
      </w:pPr>
      <w:r>
        <w:rPr>
          <w:lang w:val="en-US"/>
        </w:rPr>
        <w:lastRenderedPageBreak/>
        <w:t>2a) We should carry it out on a correlation matrix as the units are not the same and cannot be converted to the same.</w:t>
      </w:r>
    </w:p>
    <w:p w14:paraId="7A21621E" w14:textId="7CE6E0A1" w:rsidR="001F77F0" w:rsidRDefault="001F77F0" w:rsidP="00D4623B">
      <w:pPr>
        <w:rPr>
          <w:lang w:val="en-US"/>
        </w:rPr>
      </w:pPr>
    </w:p>
    <w:p w14:paraId="2E0CEC44" w14:textId="5E328C18" w:rsidR="001F77F0" w:rsidRDefault="001F77F0" w:rsidP="00D4623B">
      <w:pPr>
        <w:rPr>
          <w:lang w:val="en-US"/>
        </w:rPr>
      </w:pPr>
    </w:p>
    <w:p w14:paraId="4192D0AF" w14:textId="3BC11618" w:rsidR="001148FC" w:rsidRDefault="001148FC" w:rsidP="00D4623B">
      <w:pPr>
        <w:rPr>
          <w:lang w:val="en-US"/>
        </w:rPr>
      </w:pPr>
      <w:r>
        <w:rPr>
          <w:lang w:val="en-US"/>
        </w:rPr>
        <w:t xml:space="preserve">2b) </w:t>
      </w:r>
    </w:p>
    <w:p w14:paraId="3A2B6417" w14:textId="77777777" w:rsidR="001F77F0" w:rsidRDefault="001F77F0" w:rsidP="00D4623B">
      <w:pPr>
        <w:rPr>
          <w:lang w:val="en-US"/>
        </w:rPr>
      </w:pPr>
    </w:p>
    <w:p w14:paraId="2CE349F0" w14:textId="6F08D843" w:rsidR="001F77F0" w:rsidRDefault="001F77F0" w:rsidP="00D4623B">
      <w:pPr>
        <w:rPr>
          <w:lang w:val="en-US"/>
        </w:rPr>
      </w:pPr>
      <w:r w:rsidRPr="001F77F0">
        <w:rPr>
          <w:lang w:val="en-US"/>
        </w:rPr>
        <w:drawing>
          <wp:inline distT="0" distB="0" distL="0" distR="0" wp14:anchorId="3B0FE97B" wp14:editId="4D023D2D">
            <wp:extent cx="5943600" cy="109855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stretch>
                      <a:fillRect/>
                    </a:stretch>
                  </pic:blipFill>
                  <pic:spPr>
                    <a:xfrm>
                      <a:off x="0" y="0"/>
                      <a:ext cx="5943600" cy="1098550"/>
                    </a:xfrm>
                    <a:prstGeom prst="rect">
                      <a:avLst/>
                    </a:prstGeom>
                  </pic:spPr>
                </pic:pic>
              </a:graphicData>
            </a:graphic>
          </wp:inline>
        </w:drawing>
      </w:r>
    </w:p>
    <w:p w14:paraId="231FF32A" w14:textId="415D67AD" w:rsidR="001F77F0" w:rsidRDefault="001F77F0" w:rsidP="00D4623B">
      <w:pPr>
        <w:rPr>
          <w:lang w:val="en-US"/>
        </w:rPr>
      </w:pPr>
      <w:r w:rsidRPr="001F77F0">
        <w:rPr>
          <w:lang w:val="en-US"/>
        </w:rPr>
        <w:drawing>
          <wp:anchor distT="0" distB="0" distL="114300" distR="114300" simplePos="0" relativeHeight="251658752" behindDoc="1" locked="0" layoutInCell="1" allowOverlap="1" wp14:anchorId="3DC1D362" wp14:editId="0766B198">
            <wp:simplePos x="0" y="0"/>
            <wp:positionH relativeFrom="column">
              <wp:posOffset>-143123</wp:posOffset>
            </wp:positionH>
            <wp:positionV relativeFrom="paragraph">
              <wp:posOffset>2706177</wp:posOffset>
            </wp:positionV>
            <wp:extent cx="2917825" cy="2878455"/>
            <wp:effectExtent l="0" t="0" r="0" b="0"/>
            <wp:wrapTight wrapText="bothSides">
              <wp:wrapPolygon edited="0">
                <wp:start x="10154" y="0"/>
                <wp:lineTo x="987" y="286"/>
                <wp:lineTo x="141" y="1287"/>
                <wp:lineTo x="705" y="2430"/>
                <wp:lineTo x="141" y="4717"/>
                <wp:lineTo x="705" y="7005"/>
                <wp:lineTo x="282" y="7862"/>
                <wp:lineTo x="282" y="8577"/>
                <wp:lineTo x="705" y="9292"/>
                <wp:lineTo x="0" y="9864"/>
                <wp:lineTo x="0" y="11436"/>
                <wp:lineTo x="705" y="11579"/>
                <wp:lineTo x="282" y="14295"/>
                <wp:lineTo x="282" y="17583"/>
                <wp:lineTo x="705" y="20156"/>
                <wp:lineTo x="987" y="20728"/>
                <wp:lineTo x="1551" y="21157"/>
                <wp:lineTo x="9590" y="21443"/>
                <wp:lineTo x="12692" y="21443"/>
                <wp:lineTo x="21012" y="21157"/>
                <wp:lineTo x="21435" y="20728"/>
                <wp:lineTo x="21435" y="286"/>
                <wp:lineTo x="12128" y="0"/>
                <wp:lineTo x="10154" y="0"/>
              </wp:wrapPolygon>
            </wp:wrapTight>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17825" cy="2878455"/>
                    </a:xfrm>
                    <a:prstGeom prst="rect">
                      <a:avLst/>
                    </a:prstGeom>
                  </pic:spPr>
                </pic:pic>
              </a:graphicData>
            </a:graphic>
            <wp14:sizeRelH relativeFrom="margin">
              <wp14:pctWidth>0</wp14:pctWidth>
            </wp14:sizeRelH>
            <wp14:sizeRelV relativeFrom="margin">
              <wp14:pctHeight>0</wp14:pctHeight>
            </wp14:sizeRelV>
          </wp:anchor>
        </w:drawing>
      </w:r>
      <w:r w:rsidRPr="001F77F0">
        <w:rPr>
          <w:lang w:val="en-US"/>
        </w:rPr>
        <w:drawing>
          <wp:inline distT="0" distB="0" distL="0" distR="0" wp14:anchorId="445E28EA" wp14:editId="244EFF11">
            <wp:extent cx="5943600" cy="2582545"/>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5"/>
                    <a:stretch>
                      <a:fillRect/>
                    </a:stretch>
                  </pic:blipFill>
                  <pic:spPr>
                    <a:xfrm>
                      <a:off x="0" y="0"/>
                      <a:ext cx="5943600" cy="2582545"/>
                    </a:xfrm>
                    <a:prstGeom prst="rect">
                      <a:avLst/>
                    </a:prstGeom>
                  </pic:spPr>
                </pic:pic>
              </a:graphicData>
            </a:graphic>
          </wp:inline>
        </w:drawing>
      </w:r>
    </w:p>
    <w:p w14:paraId="1C07A026" w14:textId="375F30A3" w:rsidR="001F77F0" w:rsidRDefault="001F77F0" w:rsidP="001F77F0">
      <w:pPr>
        <w:jc w:val="both"/>
        <w:rPr>
          <w:lang w:val="en-US"/>
        </w:rPr>
      </w:pPr>
      <w:r>
        <w:rPr>
          <w:lang w:val="en-US"/>
        </w:rPr>
        <w:t>We extract the first 3 PCs as it explains the minimum amount of variance required, at 81.78% variance.</w:t>
      </w:r>
    </w:p>
    <w:p w14:paraId="59D9C06B" w14:textId="11B7B598" w:rsidR="001F77F0" w:rsidRDefault="001F77F0" w:rsidP="001F77F0">
      <w:pPr>
        <w:jc w:val="both"/>
        <w:rPr>
          <w:lang w:val="en-US"/>
        </w:rPr>
      </w:pPr>
    </w:p>
    <w:p w14:paraId="4FBE5133" w14:textId="45971FF6" w:rsidR="00240D57" w:rsidRDefault="001F77F0" w:rsidP="001F77F0">
      <w:pPr>
        <w:jc w:val="both"/>
        <w:rPr>
          <w:lang w:val="en-US"/>
        </w:rPr>
      </w:pPr>
      <w:r>
        <w:rPr>
          <w:lang w:val="en-US"/>
        </w:rPr>
        <w:t>Additionally, the scree plot shows that the elbow of the plot is at pc=3, but since PC1 and PC2 only explain for 73% of the variance of the dataset, we keep PC3.</w:t>
      </w:r>
    </w:p>
    <w:p w14:paraId="51B1F722" w14:textId="77777777" w:rsidR="00240D57" w:rsidRDefault="00240D57">
      <w:pPr>
        <w:rPr>
          <w:lang w:val="en-US"/>
        </w:rPr>
      </w:pPr>
      <w:r>
        <w:rPr>
          <w:lang w:val="en-US"/>
        </w:rPr>
        <w:br w:type="page"/>
      </w:r>
    </w:p>
    <w:p w14:paraId="1A40DE26" w14:textId="2896AE53" w:rsidR="001F77F0" w:rsidRDefault="00240D57" w:rsidP="001F77F0">
      <w:pPr>
        <w:jc w:val="both"/>
        <w:rPr>
          <w:lang w:val="en-US"/>
        </w:rPr>
      </w:pPr>
      <w:r>
        <w:rPr>
          <w:lang w:val="en-US"/>
        </w:rPr>
        <w:lastRenderedPageBreak/>
        <w:t>c)</w:t>
      </w:r>
    </w:p>
    <w:p w14:paraId="37AA68EA" w14:textId="63068E93" w:rsidR="00240D57" w:rsidRDefault="00F027E2" w:rsidP="001F77F0">
      <w:pPr>
        <w:jc w:val="both"/>
        <w:rPr>
          <w:lang w:val="en-US"/>
        </w:rPr>
      </w:pPr>
      <w:r>
        <w:rPr>
          <w:noProof/>
          <w:lang w:val="en-US"/>
        </w:rPr>
        <mc:AlternateContent>
          <mc:Choice Requires="wps">
            <w:drawing>
              <wp:anchor distT="0" distB="0" distL="114300" distR="114300" simplePos="0" relativeHeight="251660288" behindDoc="0" locked="0" layoutInCell="1" allowOverlap="1" wp14:anchorId="449E7B54" wp14:editId="36046E41">
                <wp:simplePos x="0" y="0"/>
                <wp:positionH relativeFrom="column">
                  <wp:posOffset>1367790</wp:posOffset>
                </wp:positionH>
                <wp:positionV relativeFrom="paragraph">
                  <wp:posOffset>2242820</wp:posOffset>
                </wp:positionV>
                <wp:extent cx="381635" cy="429260"/>
                <wp:effectExtent l="15240" t="23495" r="22225" b="23495"/>
                <wp:wrapNone/>
                <wp:docPr id="19"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635" cy="429260"/>
                        </a:xfrm>
                        <a:prstGeom prst="ellipse">
                          <a:avLst/>
                        </a:prstGeom>
                        <a:noFill/>
                        <a:ln w="28575" cmpd="sng">
                          <a:solidFill>
                            <a:srgbClr val="FF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8D0D35" id="Oval 3" o:spid="_x0000_s1026" style="position:absolute;margin-left:107.7pt;margin-top:176.6pt;width:30.05pt;height:3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QgaDAIAAO4DAAAOAAAAZHJzL2Uyb0RvYy54bWysU9tu2zAMfR+wfxD0vjh2nTQ14hRtugwD&#10;ugvQ7QMUWbaFyaJGKXG6rx+lpGmwvQ17EUiROjw8pJa3h8GwvUKvwdY8n0w5U1ZCo21X8+/fNu8W&#10;nPkgbCMMWFXzZ+X57ertm+XoKlVAD6ZRyAjE+mp0Ne9DcFWWedmrQfgJOGUp2AIOIpCLXdagGAl9&#10;MFkxnc6zEbBxCFJ5T7cPxyBfJfy2VTJ8aVuvAjM1J24hnZjObTyz1VJUHQrXa3miIf6BxSC0paJn&#10;qAcRBNuh/gtq0BLBQxsmEoYM2lZLlXqgbvLpH9089cKp1AuJ491ZJv//YOXn/ZP7ipG6d48gf3hm&#10;Yd0L26k7RBh7JRoql0ehstH56vwgOp6esu34CRoardgFSBocWhwiIHXHDknq57PU6hCYpMurRT6/&#10;mnEmKVQWN8U8jSIT1ctjhz58UDCwaNRcGaOdj2KISuwffYh8RPWSFa8tbLQxaaDGsrHmxWJ2HUsM&#10;rqm5t1167MHoJiamlrHbrg2yvaD12GzK+/I+NUpiXKYh7GyTgKMc7092ENocbSJi7EmfKEncPl9t&#10;oXkmeRCOS0efhIwe8BdnIy0cUfq5E6g4Mx8tSXyTl2Xc0OSUs+uCHLyMbC8jwkqCqnng7Giuw3Gr&#10;dw5111OlPLVr4Y7G0uqk1yurE1laqiTj6QPErb30U9brN139BgAA//8DAFBLAwQUAAYACAAAACEA&#10;6vU37t8AAAALAQAADwAAAGRycy9kb3ducmV2LnhtbEyPQU7DMBBF90jcwRokdtSJ2zRRGqcCJFYI&#10;IQoHmMbTJCIeR7HTBk6PWcFy9J/+f1PtFzuIM02+d6whXSUgiBtnem41fLw/3RUgfEA2ODgmDV/k&#10;YV9fX1VYGnfhNzofQitiCfsSNXQhjKWUvunIol+5kThmJzdZDPGcWmkmvMRyO0iVJFtpsee40OFI&#10;jx01n4fZanjJ/TYt7PMyPKTmG/NXNZtGaX17s9zvQARawh8Mv/pRHerodHQzGy8GDSrNNhHVsM7W&#10;CkQkVJ5lII4aNiopQNaV/P9D/QMAAP//AwBQSwECLQAUAAYACAAAACEAtoM4kv4AAADhAQAAEwAA&#10;AAAAAAAAAAAAAAAAAAAAW0NvbnRlbnRfVHlwZXNdLnhtbFBLAQItABQABgAIAAAAIQA4/SH/1gAA&#10;AJQBAAALAAAAAAAAAAAAAAAAAC8BAABfcmVscy8ucmVsc1BLAQItABQABgAIAAAAIQCRHQgaDAIA&#10;AO4DAAAOAAAAAAAAAAAAAAAAAC4CAABkcnMvZTJvRG9jLnhtbFBLAQItABQABgAIAAAAIQDq9Tfu&#10;3wAAAAsBAAAPAAAAAAAAAAAAAAAAAGYEAABkcnMvZG93bnJldi54bWxQSwUGAAAAAAQABADzAAAA&#10;cgUAAAAA&#10;" filled="f" strokecolor="#ff4b4b" strokeweight="2.25pt"/>
            </w:pict>
          </mc:Fallback>
        </mc:AlternateContent>
      </w:r>
      <w:r w:rsidR="00240D57" w:rsidRPr="00240D57">
        <w:rPr>
          <w:lang w:val="en-US"/>
        </w:rPr>
        <w:drawing>
          <wp:inline distT="0" distB="0" distL="0" distR="0" wp14:anchorId="3F8AA577" wp14:editId="64E9200E">
            <wp:extent cx="5791200" cy="5772150"/>
            <wp:effectExtent l="0" t="0" r="0" b="0"/>
            <wp:docPr id="13" name="Picture 1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hart&#10;&#10;Description automatically generated"/>
                    <pic:cNvPicPr/>
                  </pic:nvPicPr>
                  <pic:blipFill>
                    <a:blip r:embed="rId16"/>
                    <a:stretch>
                      <a:fillRect/>
                    </a:stretch>
                  </pic:blipFill>
                  <pic:spPr>
                    <a:xfrm>
                      <a:off x="0" y="0"/>
                      <a:ext cx="5791200" cy="5772150"/>
                    </a:xfrm>
                    <a:prstGeom prst="rect">
                      <a:avLst/>
                    </a:prstGeom>
                  </pic:spPr>
                </pic:pic>
              </a:graphicData>
            </a:graphic>
          </wp:inline>
        </w:drawing>
      </w:r>
    </w:p>
    <w:p w14:paraId="5397A9B9" w14:textId="77777777" w:rsidR="001F0844" w:rsidRDefault="001F0844" w:rsidP="00D4623B">
      <w:pPr>
        <w:rPr>
          <w:lang w:val="en-US"/>
        </w:rPr>
      </w:pPr>
    </w:p>
    <w:p w14:paraId="63B2B362" w14:textId="7C8319B7" w:rsidR="00914313" w:rsidRDefault="00914313" w:rsidP="00D4623B">
      <w:pPr>
        <w:rPr>
          <w:lang w:val="en-US"/>
        </w:rPr>
      </w:pPr>
      <w:r>
        <w:rPr>
          <w:lang w:val="en-US"/>
        </w:rPr>
        <w:t xml:space="preserve">We can see that there is a distinct clustering of grouped data with PC1 and PC2. </w:t>
      </w:r>
      <w:r w:rsidR="000B5591">
        <w:rPr>
          <w:lang w:val="en-US"/>
        </w:rPr>
        <w:t>We can roughly identify that the unknown cultivator is most likely cultivator number 2, where the unknown cultivator (number 3) is most surrounded by.</w:t>
      </w:r>
    </w:p>
    <w:p w14:paraId="281C4F0A" w14:textId="6E9752F5" w:rsidR="001F77F0" w:rsidRDefault="00F027E2" w:rsidP="00D4623B">
      <w:pPr>
        <w:rPr>
          <w:lang w:val="en-US"/>
        </w:rPr>
      </w:pPr>
      <w:r>
        <w:rPr>
          <w:noProof/>
          <w:lang w:val="en-US"/>
        </w:rPr>
        <w:lastRenderedPageBreak/>
        <mc:AlternateContent>
          <mc:Choice Requires="wps">
            <w:drawing>
              <wp:anchor distT="0" distB="0" distL="114300" distR="114300" simplePos="0" relativeHeight="251661312" behindDoc="0" locked="0" layoutInCell="1" allowOverlap="1" wp14:anchorId="3E026572" wp14:editId="65EDCB26">
                <wp:simplePos x="0" y="0"/>
                <wp:positionH relativeFrom="column">
                  <wp:posOffset>1327785</wp:posOffset>
                </wp:positionH>
                <wp:positionV relativeFrom="paragraph">
                  <wp:posOffset>2838450</wp:posOffset>
                </wp:positionV>
                <wp:extent cx="437515" cy="469265"/>
                <wp:effectExtent l="22860" t="19050" r="15875" b="16510"/>
                <wp:wrapNone/>
                <wp:docPr id="18"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469265"/>
                        </a:xfrm>
                        <a:prstGeom prst="ellipse">
                          <a:avLst/>
                        </a:prstGeom>
                        <a:noFill/>
                        <a:ln w="28575" cmpd="sng">
                          <a:solidFill>
                            <a:srgbClr val="CD515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F406E9" id="Oval 4" o:spid="_x0000_s1026" style="position:absolute;margin-left:104.55pt;margin-top:223.5pt;width:34.45pt;height:3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8i7CgIAAO4DAAAOAAAAZHJzL2Uyb0RvYy54bWysU9tu2zAMfR+wfxD0vjjOcmmNOEWRrMOA&#10;rhvQ7QMUWbaFyaJGKXGyrx8lu2mwvQ17EUiRPDw8otZ3p86wo0KvwZY8n0w5U1ZCpW1T8u/fHt7d&#10;cOaDsJUwYFXJz8rzu83bN+veFWoGLZhKISMQ64velbwNwRVZ5mWrOuEn4JSlYA3YiUAuNlmFoif0&#10;zmSz6XSZ9YCVQ5DKe7rdDUG+Sfh1rWT4UtdeBWZKTtxCOjGd+3hmm7UoGhSu1XKkIf6BRSe0paYX&#10;qJ0Igh1Q/wXVaYngoQ4TCV0Gda2lSjPQNPn0j2meW+FUmoXE8e4ik/9/sPLp+Oy+YqTu3SPIH55Z&#10;2LbCNuoeEfpWiYra5VGorHe+uBREx1Mp2/efoaKnFYcASYNTjV0EpOnYKUl9vkitToFJupy/Xy3y&#10;BWeSQvPl7Wy5SB1E8VLs0IePCjoWjZIrY7TzUQxRiOOjD5GPKF6y4rWFB21MelBjWV/y2c1iFVt0&#10;riq5t00q9mB0FRPTyNjstwbZUdB6bHfEaBiUxLhOQzjYKgFHOT6MdhDaDDYRMXbUJ0oSt88Xe6jO&#10;JA/CsHT0SchoAX9x1tPCEaWfB4GKM/PJksS3+XweNzQ588VqRg5eR/bXEWElQZU8cDaY2zBs9cGh&#10;blrqlKdxLdzTs9Q66fXKaiRLS5VkHD9A3NprP2W9ftPNbwAAAP//AwBQSwMEFAAGAAgAAAAhAEPG&#10;nvXiAAAACwEAAA8AAABkcnMvZG93bnJldi54bWxMj81OwzAQhO9IvIO1SFwQdRoV2oZsKlTxI1Qh&#10;oEXi6sYmiYjXlu204e1ZTnDb0XyanSlXo+3FwYTYOUKYTjIQhmqnO2oQ3nf3lwsQMSnSqndkEL5N&#10;hFV1elKqQrsjvZnDNjWCQygWCqFNyRdSxro1VsWJ84bY+3TBqsQyNFIHdeRw28s8y66lVR3xh1Z5&#10;s25N/bUdLMKLXX6Eu/XTxePw3MTN68a3DzuPeH423t6ASGZMfzD81ufqUHGnvRtIR9Ej5NlyyijC&#10;bDbnUUzk8wUfe4Qr9kBWpfy/ofoBAAD//wMAUEsBAi0AFAAGAAgAAAAhALaDOJL+AAAA4QEAABMA&#10;AAAAAAAAAAAAAAAAAAAAAFtDb250ZW50X1R5cGVzXS54bWxQSwECLQAUAAYACAAAACEAOP0h/9YA&#10;AACUAQAACwAAAAAAAAAAAAAAAAAvAQAAX3JlbHMvLnJlbHNQSwECLQAUAAYACAAAACEAZvPIuwoC&#10;AADuAwAADgAAAAAAAAAAAAAAAAAuAgAAZHJzL2Uyb0RvYy54bWxQSwECLQAUAAYACAAAACEAQ8ae&#10;9eIAAAALAQAADwAAAAAAAAAAAAAAAABkBAAAZHJzL2Rvd25yZXYueG1sUEsFBgAAAAAEAAQA8wAA&#10;AHMFAAAAAA==&#10;" filled="f" strokecolor="#cd5151" strokeweight="2.25pt"/>
            </w:pict>
          </mc:Fallback>
        </mc:AlternateContent>
      </w:r>
      <w:r w:rsidR="00240D57" w:rsidRPr="00240D57">
        <w:rPr>
          <w:lang w:val="en-US"/>
        </w:rPr>
        <w:drawing>
          <wp:inline distT="0" distB="0" distL="0" distR="0" wp14:anchorId="093DB092" wp14:editId="7EE6084C">
            <wp:extent cx="5791200" cy="5772150"/>
            <wp:effectExtent l="0" t="0" r="0" b="0"/>
            <wp:docPr id="14" name="Picture 14"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scatter chart&#10;&#10;Description automatically generated"/>
                    <pic:cNvPicPr/>
                  </pic:nvPicPr>
                  <pic:blipFill>
                    <a:blip r:embed="rId17"/>
                    <a:stretch>
                      <a:fillRect/>
                    </a:stretch>
                  </pic:blipFill>
                  <pic:spPr>
                    <a:xfrm>
                      <a:off x="0" y="0"/>
                      <a:ext cx="5791200" cy="5772150"/>
                    </a:xfrm>
                    <a:prstGeom prst="rect">
                      <a:avLst/>
                    </a:prstGeom>
                  </pic:spPr>
                </pic:pic>
              </a:graphicData>
            </a:graphic>
          </wp:inline>
        </w:drawing>
      </w:r>
    </w:p>
    <w:p w14:paraId="3C1B5C51" w14:textId="4F626136" w:rsidR="009961D8" w:rsidRDefault="009961D8" w:rsidP="00D4623B">
      <w:pPr>
        <w:rPr>
          <w:lang w:val="en-US"/>
        </w:rPr>
      </w:pPr>
      <w:r>
        <w:rPr>
          <w:lang w:val="en-US"/>
        </w:rPr>
        <w:t xml:space="preserve">We can observe that even though there is a very clear distinction for Cultivator 0, the clustering of data around the left of the y axis is incredibly </w:t>
      </w:r>
      <w:r w:rsidR="00971C4A">
        <w:rPr>
          <w:lang w:val="en-US"/>
        </w:rPr>
        <w:t>cluttered and</w:t>
      </w:r>
      <w:r>
        <w:rPr>
          <w:lang w:val="en-US"/>
        </w:rPr>
        <w:t xml:space="preserve"> makes it very hard to distinguish which cultivator the unknown data point belongs to.</w:t>
      </w:r>
    </w:p>
    <w:p w14:paraId="2DF9BDD7" w14:textId="3FB01FF3" w:rsidR="0048563E" w:rsidRDefault="00F027E2" w:rsidP="00D4623B">
      <w:pPr>
        <w:rPr>
          <w:lang w:val="en-US"/>
        </w:rPr>
      </w:pPr>
      <w:r>
        <w:rPr>
          <w:noProof/>
          <w:lang w:val="en-US"/>
        </w:rPr>
        <w:lastRenderedPageBreak/>
        <mc:AlternateContent>
          <mc:Choice Requires="wps">
            <w:drawing>
              <wp:anchor distT="0" distB="0" distL="114300" distR="114300" simplePos="0" relativeHeight="251662336" behindDoc="0" locked="0" layoutInCell="1" allowOverlap="1" wp14:anchorId="65ABAD7B" wp14:editId="49EA61A0">
                <wp:simplePos x="0" y="0"/>
                <wp:positionH relativeFrom="column">
                  <wp:posOffset>3188335</wp:posOffset>
                </wp:positionH>
                <wp:positionV relativeFrom="paragraph">
                  <wp:posOffset>2790825</wp:posOffset>
                </wp:positionV>
                <wp:extent cx="493395" cy="532765"/>
                <wp:effectExtent l="16510" t="19050" r="23495" b="19685"/>
                <wp:wrapNone/>
                <wp:docPr id="17"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3395" cy="532765"/>
                        </a:xfrm>
                        <a:prstGeom prst="ellipse">
                          <a:avLst/>
                        </a:prstGeom>
                        <a:noFill/>
                        <a:ln w="28575" cmpd="sng">
                          <a:solidFill>
                            <a:srgbClr val="FF515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90F232" id="Oval 5" o:spid="_x0000_s1026" style="position:absolute;margin-left:251.05pt;margin-top:219.75pt;width:38.85pt;height:4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WCwIAAO4DAAAOAAAAZHJzL2Uyb0RvYy54bWysU9tu2zAMfR+wfxD0vjhO4rYx4hRFugwD&#10;ugvQ7QMUWbaFyaJGKXGyrx8lp2mwvQ17EUiRPDw8olb3x96wg0KvwVY8n0w5U1ZCrW1b8e/ftu/u&#10;OPNB2FoYsKriJ+X5/frtm9XgSjWDDkytkBGI9eXgKt6F4Mos87JTvfATcMpSsAHsRSAX26xGMRB6&#10;b7LZdHqTDYC1Q5DKe7p9HIN8nfCbRsnwpWm8CsxUnLiFdGI6d/HM1itRtihcp+WZhvgHFr3Qlppe&#10;oB5FEGyP+i+oXksED02YSOgzaBotVZqBpsmnf0zz3Amn0iwkjncXmfz/g5WfD8/uK0bq3j2B/OGZ&#10;hU0nbKseEGHolKipXR6Fygbny0tBdDyVst3wCWp6WrEPkDQ4NthHQJqOHZPUp4vU6hiYpMvFcj5f&#10;FpxJChXz2e1NkTqI8qXYoQ8fFPQsGhVXxmjnoxiiFIcnHyIfUb5kxWsLW21MelBj2VDx2V1xG1v0&#10;rq64t20q9mB0HRPTyNjuNgbZQdB6bLdFXoyDkhjXaQh7WyfgKMf7sx2ENqNNRIw96xMlidvnyx3U&#10;J5IHYVw6+iRkdIC/OBto4YjSz71AxZn5aEniZb5YxA1NzqK4nZGD15HddURYSVAVD5yN5iaMW713&#10;qNuOOuVpXAsP9CyNTnq9sjqTpaVKMp4/QNzaaz9lvX7T9W8AAAD//wMAUEsDBBQABgAIAAAAIQBH&#10;oX/74QAAAAsBAAAPAAAAZHJzL2Rvd25yZXYueG1sTI/BTsMwDIbvSLxDZCRuLF23Ai1NJwSCywQS&#10;YxJXtzFN1SapmmwrPD3mBDdb/vT7+8vNbAdxpCl03ilYLhIQ5BqvO9cq2L8/Xd2CCBGdxsE7UvBF&#10;ATbV+VmJhfYn90bHXWwFh7hQoAIT41hIGRpDFsPCj+T49ukni5HXqZV6whOH20GmSXItLXaOPxgc&#10;6cFQ0+8OVkFv6udHuX3Zbynvsf/26certEpdXsz3dyAizfEPhl99VoeKnWp/cDqIQUGWpEtGFaxX&#10;eQaCiewm5zI1D+lqDbIq5f8O1Q8AAAD//wMAUEsBAi0AFAAGAAgAAAAhALaDOJL+AAAA4QEAABMA&#10;AAAAAAAAAAAAAAAAAAAAAFtDb250ZW50X1R5cGVzXS54bWxQSwECLQAUAAYACAAAACEAOP0h/9YA&#10;AACUAQAACwAAAAAAAAAAAAAAAAAvAQAAX3JlbHMvLnJlbHNQSwECLQAUAAYACAAAACEA5YP51gsC&#10;AADuAwAADgAAAAAAAAAAAAAAAAAuAgAAZHJzL2Uyb0RvYy54bWxQSwECLQAUAAYACAAAACEAR6F/&#10;++EAAAALAQAADwAAAAAAAAAAAAAAAABlBAAAZHJzL2Rvd25yZXYueG1sUEsFBgAAAAAEAAQA8wAA&#10;AHMFAAAAAA==&#10;" filled="f" strokecolor="#ff5151" strokeweight="2.25pt"/>
            </w:pict>
          </mc:Fallback>
        </mc:AlternateContent>
      </w:r>
      <w:r w:rsidR="00EE0E44" w:rsidRPr="00EE0E44">
        <w:rPr>
          <w:lang w:val="en-US"/>
        </w:rPr>
        <w:drawing>
          <wp:inline distT="0" distB="0" distL="0" distR="0" wp14:anchorId="6E381E9D" wp14:editId="59D93BC7">
            <wp:extent cx="5791200" cy="5772150"/>
            <wp:effectExtent l="0" t="0" r="0" b="0"/>
            <wp:docPr id="15" name="Picture 15"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scatter chart&#10;&#10;Description automatically generated"/>
                    <pic:cNvPicPr/>
                  </pic:nvPicPr>
                  <pic:blipFill>
                    <a:blip r:embed="rId18"/>
                    <a:stretch>
                      <a:fillRect/>
                    </a:stretch>
                  </pic:blipFill>
                  <pic:spPr>
                    <a:xfrm>
                      <a:off x="0" y="0"/>
                      <a:ext cx="5791200" cy="5772150"/>
                    </a:xfrm>
                    <a:prstGeom prst="rect">
                      <a:avLst/>
                    </a:prstGeom>
                  </pic:spPr>
                </pic:pic>
              </a:graphicData>
            </a:graphic>
          </wp:inline>
        </w:drawing>
      </w:r>
    </w:p>
    <w:p w14:paraId="257DBDC0" w14:textId="41B4D5B4" w:rsidR="00836803" w:rsidRDefault="001F6639" w:rsidP="00D4623B">
      <w:pPr>
        <w:rPr>
          <w:lang w:val="en-US"/>
        </w:rPr>
      </w:pPr>
      <w:r>
        <w:rPr>
          <w:lang w:val="en-US"/>
        </w:rPr>
        <w:t>We can see some very slight clustering and grouping data</w:t>
      </w:r>
      <w:r w:rsidR="00A172CC">
        <w:rPr>
          <w:lang w:val="en-US"/>
        </w:rPr>
        <w:t xml:space="preserve"> </w:t>
      </w:r>
      <w:r w:rsidR="00836803">
        <w:rPr>
          <w:lang w:val="en-US"/>
        </w:rPr>
        <w:t xml:space="preserve">distributed horizontally </w:t>
      </w:r>
      <w:r w:rsidR="00A172CC">
        <w:rPr>
          <w:lang w:val="en-US"/>
        </w:rPr>
        <w:t>with PCA 2 and PCA 3,</w:t>
      </w:r>
    </w:p>
    <w:p w14:paraId="51772E9C" w14:textId="4C7E8CD9" w:rsidR="00836803" w:rsidRDefault="00836803" w:rsidP="00D4623B">
      <w:pPr>
        <w:rPr>
          <w:lang w:val="en-US"/>
        </w:rPr>
      </w:pPr>
      <w:r>
        <w:rPr>
          <w:lang w:val="en-US"/>
        </w:rPr>
        <w:t>Still, we can see that the previous trend of grouped data surrounding the unknown is the pink square, which corresponds to Cultivator 2</w:t>
      </w:r>
      <w:r w:rsidR="00AF14F1">
        <w:rPr>
          <w:lang w:val="en-US"/>
        </w:rPr>
        <w:t>.</w:t>
      </w:r>
    </w:p>
    <w:p w14:paraId="2DEE34FA" w14:textId="4AC6F18D" w:rsidR="00674A69" w:rsidRDefault="00674A69">
      <w:pPr>
        <w:rPr>
          <w:lang w:val="en-US"/>
        </w:rPr>
      </w:pPr>
      <w:r>
        <w:rPr>
          <w:lang w:val="en-US"/>
        </w:rPr>
        <w:br w:type="page"/>
      </w:r>
    </w:p>
    <w:p w14:paraId="4D2D7913" w14:textId="3BEEBB5C" w:rsidR="00674A69" w:rsidRDefault="00674A69" w:rsidP="00D4623B">
      <w:pPr>
        <w:rPr>
          <w:lang w:val="en-US"/>
        </w:rPr>
      </w:pPr>
      <w:r>
        <w:rPr>
          <w:lang w:val="en-US"/>
        </w:rPr>
        <w:lastRenderedPageBreak/>
        <w:t>d)</w:t>
      </w:r>
    </w:p>
    <w:p w14:paraId="296AB8CA" w14:textId="63514F37" w:rsidR="0011359B" w:rsidRDefault="00691777" w:rsidP="00D4623B">
      <w:pPr>
        <w:rPr>
          <w:lang w:val="en-US"/>
        </w:rPr>
      </w:pPr>
      <w:r>
        <w:rPr>
          <w:lang w:val="en-US"/>
        </w:rPr>
        <w:t xml:space="preserve">I think that PC3 is not useful. Even though it managed to produce </w:t>
      </w:r>
      <w:r w:rsidR="0011359B">
        <w:rPr>
          <w:lang w:val="en-US"/>
        </w:rPr>
        <w:t>a plot where we could distinguish between the different cultivators, it was not as effective as the PC1 vs PC2 plot</w:t>
      </w:r>
      <w:r w:rsidR="00EA7B8A">
        <w:rPr>
          <w:lang w:val="en-US"/>
        </w:rPr>
        <w:t xml:space="preserve"> at distinctively grouping and clustering the data points in such a way that was </w:t>
      </w:r>
      <w:r w:rsidR="00140EB1">
        <w:rPr>
          <w:lang w:val="en-US"/>
        </w:rPr>
        <w:t>immediately obvious from a first look</w:t>
      </w:r>
      <w:r w:rsidR="00772F32">
        <w:rPr>
          <w:lang w:val="en-US"/>
        </w:rPr>
        <w:t xml:space="preserve">. On top of that, it provided a useless score plot (PC1 vs PC2), where an analysis of the score plot showed that it was  ineffective at determining the group accurately. </w:t>
      </w:r>
    </w:p>
    <w:p w14:paraId="2CCECBA8" w14:textId="691D5802" w:rsidR="0011359B" w:rsidRDefault="00772F32" w:rsidP="00D4623B">
      <w:pPr>
        <w:rPr>
          <w:lang w:val="en-US"/>
        </w:rPr>
      </w:pPr>
      <w:r>
        <w:rPr>
          <w:lang w:val="en-US"/>
        </w:rPr>
        <w:t xml:space="preserve">Adding on to that, PC3 only accounts for </w:t>
      </w:r>
      <w:r w:rsidR="001A5FB8">
        <w:rPr>
          <w:lang w:val="en-US"/>
        </w:rPr>
        <w:t>8% of the explained variance.</w:t>
      </w:r>
    </w:p>
    <w:p w14:paraId="25C63D96" w14:textId="41357CCF" w:rsidR="001A5FB8" w:rsidRDefault="001A5FB8" w:rsidP="00D4623B">
      <w:pPr>
        <w:rPr>
          <w:lang w:val="en-US"/>
        </w:rPr>
      </w:pPr>
    </w:p>
    <w:p w14:paraId="3C01D875" w14:textId="64BBF380" w:rsidR="001A5FB8" w:rsidRPr="00696F69" w:rsidRDefault="001A5FB8" w:rsidP="003B6464">
      <w:pPr>
        <w:rPr>
          <w:lang w:val="en-US"/>
        </w:rPr>
      </w:pPr>
      <w:r>
        <w:rPr>
          <w:lang w:val="en-US"/>
        </w:rPr>
        <w:t>After adding all these factors together, it is safe to conclude that PC3</w:t>
      </w:r>
      <w:r w:rsidR="003B6464">
        <w:rPr>
          <w:lang w:val="en-US"/>
        </w:rPr>
        <w:t xml:space="preserve"> </w:t>
      </w:r>
      <w:r w:rsidR="003B6464" w:rsidRPr="003B6464">
        <w:rPr>
          <w:lang w:val="en-US"/>
        </w:rPr>
        <w:t>is</w:t>
      </w:r>
      <w:r w:rsidR="003B6464">
        <w:rPr>
          <w:lang w:val="en-US"/>
        </w:rPr>
        <w:t xml:space="preserve"> not </w:t>
      </w:r>
      <w:r w:rsidR="003B6464" w:rsidRPr="003B6464">
        <w:rPr>
          <w:lang w:val="en-US"/>
        </w:rPr>
        <w:t xml:space="preserve"> useful in helping </w:t>
      </w:r>
      <w:r w:rsidR="003B6464">
        <w:rPr>
          <w:lang w:val="en-US"/>
        </w:rPr>
        <w:t>me</w:t>
      </w:r>
      <w:r w:rsidR="003B6464" w:rsidRPr="003B6464">
        <w:rPr>
          <w:lang w:val="en-US"/>
        </w:rPr>
        <w:t xml:space="preserve"> identify the cultivator the wine in part (c) is likely to originate from</w:t>
      </w:r>
      <w:r w:rsidR="008F3A25">
        <w:rPr>
          <w:lang w:val="en-US"/>
        </w:rPr>
        <w:t>.</w:t>
      </w:r>
    </w:p>
    <w:sectPr w:rsidR="001A5FB8" w:rsidRPr="00696F69" w:rsidSect="00927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321"/>
    <w:rsid w:val="00014457"/>
    <w:rsid w:val="000B5591"/>
    <w:rsid w:val="0011359B"/>
    <w:rsid w:val="001148FC"/>
    <w:rsid w:val="00121C20"/>
    <w:rsid w:val="00140EB1"/>
    <w:rsid w:val="001A5FB8"/>
    <w:rsid w:val="001F0844"/>
    <w:rsid w:val="001F6639"/>
    <w:rsid w:val="001F77F0"/>
    <w:rsid w:val="00240D57"/>
    <w:rsid w:val="002744E0"/>
    <w:rsid w:val="00327DE6"/>
    <w:rsid w:val="003B6464"/>
    <w:rsid w:val="00443AC9"/>
    <w:rsid w:val="0048563E"/>
    <w:rsid w:val="005F6F24"/>
    <w:rsid w:val="00674A69"/>
    <w:rsid w:val="00691777"/>
    <w:rsid w:val="00696F69"/>
    <w:rsid w:val="00772F32"/>
    <w:rsid w:val="00836803"/>
    <w:rsid w:val="008F3A25"/>
    <w:rsid w:val="00906031"/>
    <w:rsid w:val="00914313"/>
    <w:rsid w:val="00927C9F"/>
    <w:rsid w:val="00971C4A"/>
    <w:rsid w:val="009961D8"/>
    <w:rsid w:val="00A172CC"/>
    <w:rsid w:val="00A478FA"/>
    <w:rsid w:val="00AF14F1"/>
    <w:rsid w:val="00C05321"/>
    <w:rsid w:val="00D420CA"/>
    <w:rsid w:val="00D4623B"/>
    <w:rsid w:val="00EA7B8A"/>
    <w:rsid w:val="00EE0E44"/>
    <w:rsid w:val="00F027E2"/>
    <w:rsid w:val="00FB0E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2">
      <o:colormenu v:ext="edit" fillcolor="none" strokecolor="#ff5151"/>
    </o:shapedefaults>
    <o:shapelayout v:ext="edit">
      <o:idmap v:ext="edit" data="1"/>
    </o:shapelayout>
  </w:shapeDefaults>
  <w:decimalSymbol w:val="."/>
  <w:listSeparator w:val=","/>
  <w14:docId w14:val="12BC4ED6"/>
  <w15:chartTrackingRefBased/>
  <w15:docId w15:val="{E114FDD7-65E2-41D7-A740-BA4B7CB31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8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TMLPreformatted"/>
    <w:link w:val="CodeChar"/>
    <w:autoRedefine/>
    <w:qFormat/>
    <w:rsid w:val="00D420CA"/>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6272A4"/>
      <w:sz w:val="12"/>
      <w:szCs w:val="12"/>
      <w:lang w:val="en-US"/>
    </w:rPr>
  </w:style>
  <w:style w:type="character" w:customStyle="1" w:styleId="CodeChar">
    <w:name w:val="Code Char"/>
    <w:basedOn w:val="HTMLPreformattedChar"/>
    <w:link w:val="Code"/>
    <w:rsid w:val="00D420CA"/>
    <w:rPr>
      <w:rFonts w:ascii="Courier New" w:eastAsia="Times New Roman" w:hAnsi="Courier New" w:cs="Courier New"/>
      <w:noProof/>
      <w:color w:val="6272A4"/>
      <w:sz w:val="12"/>
      <w:szCs w:val="12"/>
      <w:shd w:val="clear" w:color="auto" w:fill="292D3E"/>
      <w:lang w:val="en-GB"/>
    </w:rPr>
  </w:style>
  <w:style w:type="paragraph" w:styleId="HTMLPreformatted">
    <w:name w:val="HTML Preformatted"/>
    <w:basedOn w:val="Normal"/>
    <w:link w:val="HTMLPreformattedChar"/>
    <w:uiPriority w:val="99"/>
    <w:semiHidden/>
    <w:unhideWhenUsed/>
    <w:rsid w:val="00D420C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420CA"/>
    <w:rPr>
      <w:rFonts w:ascii="Consolas" w:hAnsi="Consola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66D7B6F2D4664FA12F53D766CE0AEE" ma:contentTypeVersion="10" ma:contentTypeDescription="Create a new document." ma:contentTypeScope="" ma:versionID="9a4706ddeb87feb5de0023e5004501cb">
  <xsd:schema xmlns:xsd="http://www.w3.org/2001/XMLSchema" xmlns:xs="http://www.w3.org/2001/XMLSchema" xmlns:p="http://schemas.microsoft.com/office/2006/metadata/properties" xmlns:ns3="1adb8484-6e11-45e5-a846-32b3ec9f542b" xmlns:ns4="0e78127d-a9a2-4189-a4c6-2f7c8b28db94" targetNamespace="http://schemas.microsoft.com/office/2006/metadata/properties" ma:root="true" ma:fieldsID="e2d4fe06968edf2e87b25e09942508ed" ns3:_="" ns4:_="">
    <xsd:import namespace="1adb8484-6e11-45e5-a846-32b3ec9f542b"/>
    <xsd:import namespace="0e78127d-a9a2-4189-a4c6-2f7c8b28db9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db8484-6e11-45e5-a846-32b3ec9f542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78127d-a9a2-4189-a4c6-2f7c8b28db9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8DFAB0-0F1E-4321-8E35-4CC96C5455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db8484-6e11-45e5-a846-32b3ec9f542b"/>
    <ds:schemaRef ds:uri="0e78127d-a9a2-4189-a4c6-2f7c8b28db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B3C70C-03CF-4BB9-B7E2-B71A167CB3A2}">
  <ds:schemaRefs>
    <ds:schemaRef ds:uri="http://schemas.microsoft.com/sharepoint/v3/contenttype/forms"/>
  </ds:schemaRefs>
</ds:datastoreItem>
</file>

<file path=customXml/itemProps3.xml><?xml version="1.0" encoding="utf-8"?>
<ds:datastoreItem xmlns:ds="http://schemas.openxmlformats.org/officeDocument/2006/customXml" ds:itemID="{1760E96A-FD6F-4325-A381-A0C0B597FD30}">
  <ds:schemaRefs>
    <ds:schemaRef ds:uri="1adb8484-6e11-45e5-a846-32b3ec9f542b"/>
    <ds:schemaRef ds:uri="http://purl.org/dc/dcmitype/"/>
    <ds:schemaRef ds:uri="0e78127d-a9a2-4189-a4c6-2f7c8b28db94"/>
    <ds:schemaRef ds:uri="http://purl.org/dc/terms/"/>
    <ds:schemaRef ds:uri="http://schemas.microsoft.com/office/infopath/2007/PartnerControls"/>
    <ds:schemaRef ds:uri="http://schemas.microsoft.com/office/2006/documentManagement/types"/>
    <ds:schemaRef ds:uri="http://purl.org/dc/elements/1.1/"/>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WONG JUIN HNG</dc:creator>
  <cp:keywords/>
  <dc:description/>
  <cp:lastModifiedBy>JUSTIN WONG JUIN HNG</cp:lastModifiedBy>
  <cp:revision>2</cp:revision>
  <dcterms:created xsi:type="dcterms:W3CDTF">2022-06-17T14:58:00Z</dcterms:created>
  <dcterms:modified xsi:type="dcterms:W3CDTF">2022-06-17T14:58:00Z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0x010100A166D7B6F2D4664FA12F53D766CE0AEE</vt:lpwstr>
  </property>
</Properties>
</file>