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49158">
      <w:pPr>
        <w:jc w:val="center"/>
        <w:rPr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问题一补充表格附件</w:t>
      </w:r>
    </w:p>
    <w:p w14:paraId="1FBE19DD">
      <w:pPr>
        <w:ind w:firstLine="720" w:firstLineChars="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本附件收录论文正文中为避免表格数量过多而移出的补充表格，正文中对应引用为附件B表B-1至B-10。</w:t>
      </w:r>
    </w:p>
    <w:p w14:paraId="6260BB92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表B-1 标签文件字段说明</w:t>
      </w:r>
    </w:p>
    <w:tbl>
      <w:tblPr>
        <w:tblStyle w:val="33"/>
        <w:tblW w:w="499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375"/>
        <w:gridCol w:w="2378"/>
        <w:gridCol w:w="2379"/>
      </w:tblGrid>
      <w:tr w14:paraId="5F7AD3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1E137F1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376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0991C79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w="2378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3189BD4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类型/范围</w:t>
            </w:r>
          </w:p>
        </w:tc>
        <w:tc>
          <w:tcPr>
            <w:tcW w:w="2379" w:type="dxa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16E22A2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主要用途</w:t>
            </w:r>
          </w:p>
        </w:tc>
      </w:tr>
      <w:tr w14:paraId="7DAF10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top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 w14:paraId="7BB9ED26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video_id</w:t>
            </w:r>
          </w:p>
        </w:tc>
        <w:tc>
          <w:tcPr>
            <w:tcW w:w="2376" w:type="dxa"/>
            <w:tcBorders>
              <w:top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 w14:paraId="2175F63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原始视频标识</w:t>
            </w:r>
          </w:p>
        </w:tc>
        <w:tc>
          <w:tcPr>
            <w:tcW w:w="2378" w:type="dxa"/>
            <w:tcBorders>
              <w:top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 w14:paraId="6390A6B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字符串</w:t>
            </w:r>
          </w:p>
        </w:tc>
        <w:tc>
          <w:tcPr>
            <w:tcW w:w="2379" w:type="dxa"/>
            <w:tcBorders>
              <w:top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 w14:paraId="4226BAD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定位视频文件夹</w:t>
            </w:r>
          </w:p>
        </w:tc>
      </w:tr>
      <w:tr w14:paraId="58E687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24F88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clip_id</w:t>
            </w:r>
          </w:p>
        </w:tc>
        <w:tc>
          <w:tcPr>
            <w:tcW w:w="23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FED5F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视频片段标识</w:t>
            </w:r>
          </w:p>
        </w:tc>
        <w:tc>
          <w:tcPr>
            <w:tcW w:w="23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DCED2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字符串/整数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5A95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与video_id唯一确定样本</w:t>
            </w:r>
          </w:p>
        </w:tc>
      </w:tr>
      <w:tr w14:paraId="49CBFA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D3F0B5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3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20F82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英文转写文本</w:t>
            </w:r>
          </w:p>
        </w:tc>
        <w:tc>
          <w:tcPr>
            <w:tcW w:w="23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4294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字符串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62DB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文本模态输入与核查</w:t>
            </w:r>
          </w:p>
        </w:tc>
      </w:tr>
      <w:tr w14:paraId="29F957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32FFC3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label</w:t>
            </w:r>
          </w:p>
        </w:tc>
        <w:tc>
          <w:tcPr>
            <w:tcW w:w="23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CFDED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连续情感强度</w:t>
            </w:r>
          </w:p>
        </w:tc>
        <w:tc>
          <w:tcPr>
            <w:tcW w:w="23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8B7A4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[-3, 3]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D5626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特征质量验证参考</w:t>
            </w:r>
          </w:p>
        </w:tc>
      </w:tr>
      <w:tr w14:paraId="43D48C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3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0D188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annotation</w:t>
            </w:r>
          </w:p>
        </w:tc>
        <w:tc>
          <w:tcPr>
            <w:tcW w:w="23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8427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情感极性</w:t>
            </w:r>
          </w:p>
        </w:tc>
        <w:tc>
          <w:tcPr>
            <w:tcW w:w="23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873D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Negative/Neutral/Positive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386F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分组统计与典型样本选择</w:t>
            </w:r>
          </w:p>
        </w:tc>
      </w:tr>
    </w:tbl>
    <w:p w14:paraId="2AB95E5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表B-2 三模态时间粒度对比</w:t>
      </w:r>
    </w:p>
    <w:tbl>
      <w:tblPr>
        <w:tblStyle w:val="33"/>
        <w:tblW w:w="499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582"/>
        <w:gridCol w:w="1585"/>
        <w:gridCol w:w="1585"/>
        <w:gridCol w:w="1586"/>
        <w:gridCol w:w="1587"/>
      </w:tblGrid>
      <w:tr w14:paraId="4A4B88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582" w:type="dxa"/>
            <w:tcBorders>
              <w:bottom w:val="single" w:color="auto" w:sz="6" w:space="0"/>
            </w:tcBorders>
            <w:shd w:val="clear"/>
            <w:vAlign w:val="center"/>
          </w:tcPr>
          <w:p w14:paraId="57725EB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模态</w:t>
            </w:r>
          </w:p>
        </w:tc>
        <w:tc>
          <w:tcPr>
            <w:tcW w:w="1583" w:type="dxa"/>
            <w:tcBorders>
              <w:bottom w:val="single" w:color="auto" w:sz="6" w:space="0"/>
            </w:tcBorders>
            <w:shd w:val="clear"/>
            <w:vAlign w:val="center"/>
          </w:tcPr>
          <w:p w14:paraId="1513492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原始单位/粒度</w:t>
            </w:r>
          </w:p>
        </w:tc>
        <w:tc>
          <w:tcPr>
            <w:tcW w:w="1585" w:type="dxa"/>
            <w:tcBorders>
              <w:bottom w:val="single" w:color="auto" w:sz="6" w:space="0"/>
            </w:tcBorders>
            <w:shd w:val="clear"/>
            <w:vAlign w:val="center"/>
          </w:tcPr>
          <w:p w14:paraId="7265B5E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关键参数</w:t>
            </w:r>
          </w:p>
        </w:tc>
        <w:tc>
          <w:tcPr>
            <w:tcW w:w="1585" w:type="dxa"/>
            <w:tcBorders>
              <w:bottom w:val="single" w:color="auto" w:sz="6" w:space="0"/>
            </w:tcBorders>
            <w:shd w:val="clear"/>
            <w:vAlign w:val="center"/>
          </w:tcPr>
          <w:p w14:paraId="023D938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提取工具/模型</w:t>
            </w:r>
          </w:p>
        </w:tc>
        <w:tc>
          <w:tcPr>
            <w:tcW w:w="1586" w:type="dxa"/>
            <w:tcBorders>
              <w:bottom w:val="single" w:color="auto" w:sz="6" w:space="0"/>
            </w:tcBorders>
            <w:shd w:val="clear"/>
            <w:vAlign w:val="center"/>
          </w:tcPr>
          <w:p w14:paraId="6204EA7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对齐后形状</w:t>
            </w:r>
          </w:p>
        </w:tc>
        <w:tc>
          <w:tcPr>
            <w:tcW w:w="1587" w:type="dxa"/>
            <w:tcBorders>
              <w:bottom w:val="single" w:color="auto" w:sz="6" w:space="0"/>
            </w:tcBorders>
            <w:shd w:val="clear"/>
            <w:vAlign w:val="center"/>
          </w:tcPr>
          <w:p w14:paraId="1063AFD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有效长度含义</w:t>
            </w:r>
          </w:p>
        </w:tc>
      </w:tr>
      <w:tr w14:paraId="3DF972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582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D673824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w="1583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9CE750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词元/token</w:t>
            </w:r>
          </w:p>
        </w:tc>
        <w:tc>
          <w:tcPr>
            <w:tcW w:w="1585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C328BE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max_length=50</w:t>
            </w:r>
          </w:p>
        </w:tc>
        <w:tc>
          <w:tcPr>
            <w:tcW w:w="1585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1D605A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BERT</w:t>
            </w:r>
          </w:p>
        </w:tc>
        <w:tc>
          <w:tcPr>
            <w:tcW w:w="1586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1CBFB9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(50, 768)</w:t>
            </w:r>
          </w:p>
        </w:tc>
        <w:tc>
          <w:tcPr>
            <w:tcW w:w="1587" w:type="dxa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2B81A4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有效token数</w:t>
            </w:r>
          </w:p>
        </w:tc>
      </w:tr>
      <w:tr w14:paraId="2FEB9B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582" w:type="dxa"/>
            <w:tcBorders>
              <w:tl2br w:val="nil"/>
              <w:tr2bl w:val="nil"/>
            </w:tcBorders>
            <w:shd w:val="clear"/>
            <w:vAlign w:val="center"/>
          </w:tcPr>
          <w:p w14:paraId="1B89DB47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音频</w:t>
            </w:r>
          </w:p>
        </w:tc>
        <w:tc>
          <w:tcPr>
            <w:tcW w:w="1583" w:type="dxa"/>
            <w:tcBorders>
              <w:tl2br w:val="nil"/>
              <w:tr2bl w:val="nil"/>
            </w:tcBorders>
            <w:shd w:val="clear"/>
            <w:vAlign w:val="center"/>
          </w:tcPr>
          <w:p w14:paraId="3E62153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帧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/>
            <w:vAlign w:val="center"/>
          </w:tcPr>
          <w:p w14:paraId="387A05F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帧长20 ms，帧移10 ms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/>
            <w:vAlign w:val="center"/>
          </w:tcPr>
          <w:p w14:paraId="463E2D1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openSMILE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vAlign w:val="center"/>
          </w:tcPr>
          <w:p w14:paraId="301F43F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(50, 25)</w:t>
            </w:r>
          </w:p>
        </w:tc>
        <w:tc>
          <w:tcPr>
            <w:tcW w:w="1587" w:type="dxa"/>
            <w:tcBorders>
              <w:tl2br w:val="nil"/>
              <w:tr2bl w:val="nil"/>
            </w:tcBorders>
            <w:shd w:val="clear"/>
            <w:vAlign w:val="center"/>
          </w:tcPr>
          <w:p w14:paraId="274CB29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非零时间片数</w:t>
            </w:r>
          </w:p>
        </w:tc>
      </w:tr>
      <w:tr w14:paraId="0BFF85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582" w:type="dxa"/>
            <w:tcBorders>
              <w:tl2br w:val="nil"/>
              <w:tr2bl w:val="nil"/>
            </w:tcBorders>
            <w:shd w:val="clear"/>
            <w:vAlign w:val="center"/>
          </w:tcPr>
          <w:p w14:paraId="2621C1CB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视觉</w:t>
            </w:r>
          </w:p>
        </w:tc>
        <w:tc>
          <w:tcPr>
            <w:tcW w:w="1583" w:type="dxa"/>
            <w:tcBorders>
              <w:tl2br w:val="nil"/>
              <w:tr2bl w:val="nil"/>
            </w:tcBorders>
            <w:shd w:val="clear"/>
            <w:vAlign w:val="center"/>
          </w:tcPr>
          <w:p w14:paraId="4F7DBA0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视频帧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/>
            <w:vAlign w:val="center"/>
          </w:tcPr>
          <w:p w14:paraId="4C2FE45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约25–30 fps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/>
            <w:vAlign w:val="center"/>
          </w:tcPr>
          <w:p w14:paraId="5E3ACB4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OpenFace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vAlign w:val="center"/>
          </w:tcPr>
          <w:p w14:paraId="5C0C3AF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(50, 20)</w:t>
            </w:r>
          </w:p>
        </w:tc>
        <w:tc>
          <w:tcPr>
            <w:tcW w:w="1587" w:type="dxa"/>
            <w:tcBorders>
              <w:tl2br w:val="nil"/>
              <w:tr2bl w:val="nil"/>
            </w:tcBorders>
            <w:shd w:val="clear"/>
            <w:vAlign w:val="center"/>
          </w:tcPr>
          <w:p w14:paraId="57C2268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非零时间片数</w:t>
            </w:r>
          </w:p>
        </w:tc>
      </w:tr>
    </w:tbl>
    <w:p w14:paraId="1378DA8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表B-3 问题一处理流程各阶段说明</w:t>
      </w:r>
    </w:p>
    <w:tbl>
      <w:tblPr>
        <w:tblStyle w:val="33"/>
        <w:tblW w:w="4997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8"/>
        <w:gridCol w:w="2378"/>
      </w:tblGrid>
      <w:tr w14:paraId="786AE5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bottom w:val="single" w:color="auto" w:sz="6" w:space="0"/>
            </w:tcBorders>
            <w:shd w:val="clear"/>
            <w:vAlign w:val="center"/>
          </w:tcPr>
          <w:p w14:paraId="563C47F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w="1249" w:type="pct"/>
            <w:tcBorders>
              <w:bottom w:val="single" w:color="auto" w:sz="6" w:space="0"/>
            </w:tcBorders>
            <w:shd w:val="clear"/>
            <w:vAlign w:val="center"/>
          </w:tcPr>
          <w:p w14:paraId="0EC9C73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w="1250" w:type="pct"/>
            <w:tcBorders>
              <w:bottom w:val="single" w:color="auto" w:sz="6" w:space="0"/>
            </w:tcBorders>
            <w:shd w:val="clear"/>
            <w:vAlign w:val="center"/>
          </w:tcPr>
          <w:p w14:paraId="2180589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  <w:tc>
          <w:tcPr>
            <w:tcW w:w="1250" w:type="pct"/>
            <w:tcBorders>
              <w:bottom w:val="single" w:color="auto" w:sz="6" w:space="0"/>
            </w:tcBorders>
            <w:shd w:val="clear"/>
            <w:vAlign w:val="center"/>
          </w:tcPr>
          <w:p w14:paraId="6CE4AC3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输出</w:t>
            </w:r>
          </w:p>
        </w:tc>
      </w:tr>
      <w:tr w14:paraId="5CB2DE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29F1D07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原始视频预处理</w:t>
            </w:r>
          </w:p>
        </w:tc>
        <w:tc>
          <w:tcPr>
            <w:tcW w:w="124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185D2A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{video_id}/{clip_id}.mp4</w:t>
            </w:r>
          </w:p>
        </w:tc>
        <w:tc>
          <w:tcPr>
            <w:tcW w:w="1250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51C84C1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ffmpeg分离音频</w:t>
            </w:r>
          </w:p>
        </w:tc>
        <w:tc>
          <w:tcPr>
            <w:tcW w:w="1250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580445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16 kHz单声道wav</w:t>
            </w:r>
          </w:p>
        </w:tc>
      </w:tr>
      <w:tr w14:paraId="5072EF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5B002A2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文本特征提取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4C2F81F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label-100.xlsx的text列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4B80FEC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BERT分词与编码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1467F81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(50, 768)</w:t>
            </w:r>
          </w:p>
        </w:tc>
      </w:tr>
      <w:tr w14:paraId="251F09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21BC3F7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语音特征提取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7D92DCB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wav文件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0825561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openSMILE eGeMAPSv02 LLD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041769E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(n_frames, 25)</w:t>
            </w:r>
          </w:p>
        </w:tc>
      </w:tr>
      <w:tr w14:paraId="357298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68EC23B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视觉特征提取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7380264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mp4文件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35498B2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OpenFace FeatureExtraction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20E264E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(n_frames, 20)</w:t>
            </w:r>
          </w:p>
        </w:tc>
      </w:tr>
      <w:tr w14:paraId="222A99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11D6442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时序对齐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5D95FF3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三模态原始序列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1BFF074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 s聚合/词元位置对齐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296C21A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(50, D)</w:t>
            </w:r>
          </w:p>
        </w:tc>
      </w:tr>
      <w:tr w14:paraId="1A96FE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07755E0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特征文件生成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33D3845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对齐后三模态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1F9F517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按样本编号合并</w:t>
            </w:r>
          </w:p>
        </w:tc>
        <w:tc>
          <w:tcPr>
            <w:tcW w:w="1250" w:type="pct"/>
            <w:tcBorders>
              <w:tl2br w:val="nil"/>
              <w:tr2bl w:val="nil"/>
            </w:tcBorders>
            <w:shd w:val="clear"/>
            <w:vAlign w:val="center"/>
          </w:tcPr>
          <w:p w14:paraId="4A98222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final_features.pkl</w:t>
            </w:r>
          </w:p>
        </w:tc>
      </w:tr>
      <w:tr w14:paraId="1F800F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0" w:type="auto"/>
            <w:shd w:val="clear"/>
            <w:vAlign w:val="center"/>
          </w:tcPr>
          <w:p w14:paraId="756183E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结果验证</w:t>
            </w:r>
          </w:p>
        </w:tc>
        <w:tc>
          <w:tcPr>
            <w:tcW w:w="0" w:type="auto"/>
            <w:shd w:val="clear"/>
            <w:vAlign w:val="center"/>
          </w:tcPr>
          <w:p w14:paraId="754290E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特征文件+标签</w:t>
            </w:r>
          </w:p>
        </w:tc>
        <w:tc>
          <w:tcPr>
            <w:tcW w:w="0" w:type="auto"/>
            <w:shd w:val="clear"/>
            <w:vAlign w:val="center"/>
          </w:tcPr>
          <w:p w14:paraId="29A5EBC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质量检验与典型样本验证</w:t>
            </w:r>
          </w:p>
        </w:tc>
        <w:tc>
          <w:tcPr>
            <w:tcW w:w="0" w:type="auto"/>
            <w:shd w:val="clear"/>
            <w:vAlign w:val="center"/>
          </w:tcPr>
          <w:p w14:paraId="4BF10AC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图表与统计结果</w:t>
            </w:r>
          </w:p>
        </w:tc>
      </w:tr>
    </w:tbl>
    <w:p w14:paraId="590F8CE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表B-4 典型样本信息</w:t>
      </w:r>
    </w:p>
    <w:tbl>
      <w:tblPr>
        <w:tblStyle w:val="33"/>
        <w:tblW w:w="4998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4"/>
        <w:gridCol w:w="4756"/>
      </w:tblGrid>
      <w:tr w14:paraId="62020E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bottom w:val="single" w:color="auto" w:sz="6" w:space="0"/>
            </w:tcBorders>
            <w:shd w:val="clear"/>
            <w:vAlign w:val="center"/>
          </w:tcPr>
          <w:p w14:paraId="075D620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2500" w:type="pct"/>
            <w:tcBorders>
              <w:bottom w:val="single" w:color="auto" w:sz="6" w:space="0"/>
            </w:tcBorders>
            <w:shd w:val="clear"/>
            <w:vAlign w:val="center"/>
          </w:tcPr>
          <w:p w14:paraId="28F0563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 w14:paraId="595240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E4403C3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样本编号</w:t>
            </w:r>
          </w:p>
        </w:tc>
        <w:tc>
          <w:tcPr>
            <w:tcW w:w="2500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406CB0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-UuX1xuaiiE_0</w:t>
            </w:r>
          </w:p>
        </w:tc>
      </w:tr>
      <w:tr w14:paraId="1A8E49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l2br w:val="nil"/>
              <w:tr2bl w:val="nil"/>
            </w:tcBorders>
            <w:shd w:val="clear"/>
            <w:vAlign w:val="center"/>
          </w:tcPr>
          <w:p w14:paraId="608DA799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视频时长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/>
            <w:vAlign w:val="center"/>
          </w:tcPr>
          <w:p w14:paraId="116BD1D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3.58 s</w:t>
            </w:r>
          </w:p>
        </w:tc>
      </w:tr>
      <w:tr w14:paraId="62BE14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l2br w:val="nil"/>
              <w:tr2bl w:val="nil"/>
            </w:tcBorders>
            <w:shd w:val="clear"/>
            <w:vAlign w:val="center"/>
          </w:tcPr>
          <w:p w14:paraId="1B6C5F7A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帧率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/>
            <w:vAlign w:val="center"/>
          </w:tcPr>
          <w:p w14:paraId="57B358A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30.0 fps</w:t>
            </w:r>
          </w:p>
        </w:tc>
      </w:tr>
      <w:tr w14:paraId="19F8B4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l2br w:val="nil"/>
              <w:tr2bl w:val="nil"/>
            </w:tcBorders>
            <w:shd w:val="clear"/>
            <w:vAlign w:val="center"/>
          </w:tcPr>
          <w:p w14:paraId="642B838A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文本转写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/>
            <w:vAlign w:val="center"/>
          </w:tcPr>
          <w:p w14:paraId="342309E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^it's amazing to see their enthusiasm and their passion</w:t>
            </w:r>
          </w:p>
        </w:tc>
      </w:tr>
      <w:tr w14:paraId="3F1ED9E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l2br w:val="nil"/>
              <w:tr2bl w:val="nil"/>
            </w:tcBorders>
            <w:shd w:val="clear"/>
            <w:vAlign w:val="center"/>
          </w:tcPr>
          <w:p w14:paraId="35CCEC39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情感强度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/>
            <w:vAlign w:val="center"/>
          </w:tcPr>
          <w:p w14:paraId="74E578B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+2.67</w:t>
            </w:r>
          </w:p>
        </w:tc>
      </w:tr>
      <w:tr w14:paraId="273EBC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tcBorders>
              <w:tl2br w:val="nil"/>
              <w:tr2bl w:val="nil"/>
            </w:tcBorders>
            <w:shd w:val="clear"/>
            <w:vAlign w:val="center"/>
          </w:tcPr>
          <w:p w14:paraId="7272F7B3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情感极性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/>
            <w:vAlign w:val="center"/>
          </w:tcPr>
          <w:p w14:paraId="3F1A5A1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Positive</w:t>
            </w:r>
          </w:p>
        </w:tc>
      </w:tr>
      <w:tr w14:paraId="5D7A12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shd w:val="clear"/>
            <w:vAlign w:val="center"/>
          </w:tcPr>
          <w:p w14:paraId="64C9AE94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文本有效长度</w:t>
            </w:r>
          </w:p>
        </w:tc>
        <w:tc>
          <w:tcPr>
            <w:tcW w:w="2500" w:type="pct"/>
            <w:shd w:val="clear"/>
            <w:vAlign w:val="center"/>
          </w:tcPr>
          <w:p w14:paraId="2203FB9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9 words</w:t>
            </w:r>
          </w:p>
        </w:tc>
      </w:tr>
      <w:tr w14:paraId="4B370B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shd w:val="clear"/>
            <w:vAlign w:val="center"/>
          </w:tcPr>
          <w:p w14:paraId="50F26D11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音频有效时间片</w:t>
            </w:r>
          </w:p>
        </w:tc>
        <w:tc>
          <w:tcPr>
            <w:tcW w:w="2500" w:type="pct"/>
            <w:shd w:val="clear"/>
            <w:vAlign w:val="center"/>
          </w:tcPr>
          <w:p w14:paraId="7E1DD2D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8片 × 0.5 s = 4.0 s</w:t>
            </w:r>
          </w:p>
        </w:tc>
      </w:tr>
      <w:tr w14:paraId="7CDA351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2499" w:type="pct"/>
            <w:shd w:val="clear"/>
            <w:vAlign w:val="center"/>
          </w:tcPr>
          <w:p w14:paraId="09FB1549">
            <w:pPr>
              <w:spacing w:before="20" w:after="20"/>
              <w:jc w:val="left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视觉有效时间片</w:t>
            </w:r>
          </w:p>
        </w:tc>
        <w:tc>
          <w:tcPr>
            <w:tcW w:w="2500" w:type="pct"/>
            <w:shd w:val="clear"/>
            <w:vAlign w:val="center"/>
          </w:tcPr>
          <w:p w14:paraId="3B440B3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8片 × 0.5 s = 4.0 s</w:t>
            </w:r>
          </w:p>
        </w:tc>
      </w:tr>
    </w:tbl>
    <w:p w14:paraId="29397B7D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</w:p>
    <w:p w14:paraId="6C76A65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表B-5 脚本运行顺序</w:t>
      </w:r>
    </w:p>
    <w:tbl>
      <w:tblPr>
        <w:tblStyle w:val="33"/>
        <w:tblW w:w="4997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380"/>
      </w:tblGrid>
      <w:tr w14:paraId="5EC7B4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bottom w:val="single" w:color="auto" w:sz="6" w:space="0"/>
            </w:tcBorders>
            <w:shd w:val="clear"/>
            <w:vAlign w:val="center"/>
          </w:tcPr>
          <w:p w14:paraId="382D051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249" w:type="pct"/>
            <w:tcBorders>
              <w:bottom w:val="single" w:color="auto" w:sz="6" w:space="0"/>
            </w:tcBorders>
            <w:shd w:val="clear"/>
            <w:vAlign w:val="center"/>
          </w:tcPr>
          <w:p w14:paraId="61DB4FB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脚本</w:t>
            </w:r>
          </w:p>
        </w:tc>
        <w:tc>
          <w:tcPr>
            <w:tcW w:w="1249" w:type="pct"/>
            <w:tcBorders>
              <w:bottom w:val="single" w:color="auto" w:sz="6" w:space="0"/>
            </w:tcBorders>
            <w:shd w:val="clear"/>
            <w:vAlign w:val="center"/>
          </w:tcPr>
          <w:p w14:paraId="0B1A285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w="1251" w:type="pct"/>
            <w:tcBorders>
              <w:bottom w:val="single" w:color="auto" w:sz="6" w:space="0"/>
            </w:tcBorders>
            <w:shd w:val="clear"/>
            <w:vAlign w:val="center"/>
          </w:tcPr>
          <w:p w14:paraId="71AE5C4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对应附录</w:t>
            </w:r>
          </w:p>
        </w:tc>
      </w:tr>
      <w:tr w14:paraId="380364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4629AC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24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0BFC9D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extract_audio.py</w:t>
            </w:r>
          </w:p>
        </w:tc>
        <w:tc>
          <w:tcPr>
            <w:tcW w:w="124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73DFA6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ffmpeg分离音频+openSMILE提取帧级特征+按0.5 s聚合成(50,25)</w:t>
            </w:r>
          </w:p>
        </w:tc>
        <w:tc>
          <w:tcPr>
            <w:tcW w:w="1251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5AFAF1B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附录A.1</w:t>
            </w:r>
          </w:p>
        </w:tc>
      </w:tr>
      <w:tr w14:paraId="3B259F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5FB6EAE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4282B1A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extract_visual.py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0B4E4DB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OpenFace提取视觉特征+按0.5 s聚合成(50,20)</w:t>
            </w:r>
          </w:p>
        </w:tc>
        <w:tc>
          <w:tcPr>
            <w:tcW w:w="1251" w:type="pct"/>
            <w:tcBorders>
              <w:tl2br w:val="nil"/>
              <w:tr2bl w:val="nil"/>
            </w:tcBorders>
            <w:shd w:val="clear"/>
            <w:vAlign w:val="center"/>
          </w:tcPr>
          <w:p w14:paraId="4F07642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附录A.2</w:t>
            </w:r>
          </w:p>
        </w:tc>
      </w:tr>
      <w:tr w14:paraId="4E033D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7584327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22F41FA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extract_text.py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43C04BE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BERT编码text列成(50,768)</w:t>
            </w:r>
          </w:p>
        </w:tc>
        <w:tc>
          <w:tcPr>
            <w:tcW w:w="1251" w:type="pct"/>
            <w:tcBorders>
              <w:tl2br w:val="nil"/>
              <w:tr2bl w:val="nil"/>
            </w:tcBorders>
            <w:shd w:val="clear"/>
            <w:vAlign w:val="center"/>
          </w:tcPr>
          <w:p w14:paraId="6CE8F88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附录A.3</w:t>
            </w:r>
          </w:p>
        </w:tc>
      </w:tr>
      <w:tr w14:paraId="299AE4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1FE5CB5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547FA21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merge_and_export.py</w:t>
            </w:r>
          </w:p>
        </w:tc>
        <w:tc>
          <w:tcPr>
            <w:tcW w:w="1249" w:type="pct"/>
            <w:tcBorders>
              <w:tl2br w:val="nil"/>
              <w:tr2bl w:val="nil"/>
            </w:tcBorders>
            <w:shd w:val="clear"/>
            <w:vAlign w:val="center"/>
          </w:tcPr>
          <w:p w14:paraId="34C0686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合并final_features.pkl+生成汇总表和对齐映射</w:t>
            </w:r>
          </w:p>
        </w:tc>
        <w:tc>
          <w:tcPr>
            <w:tcW w:w="1251" w:type="pct"/>
            <w:tcBorders>
              <w:tl2br w:val="nil"/>
              <w:tr2bl w:val="nil"/>
            </w:tcBorders>
            <w:shd w:val="clear"/>
            <w:vAlign w:val="center"/>
          </w:tcPr>
          <w:p w14:paraId="56B7BF8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附录A.4</w:t>
            </w:r>
          </w:p>
        </w:tc>
      </w:tr>
    </w:tbl>
    <w:p w14:paraId="31ABE2B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表B-6 文本时间映射低覆盖样本</w:t>
      </w:r>
    </w:p>
    <w:tbl>
      <w:tblPr>
        <w:tblStyle w:val="33"/>
        <w:tblW w:w="499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582"/>
        <w:gridCol w:w="1582"/>
        <w:gridCol w:w="1584"/>
        <w:gridCol w:w="1587"/>
        <w:gridCol w:w="1589"/>
      </w:tblGrid>
      <w:tr w14:paraId="31F34D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6492898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样本编号</w:t>
            </w:r>
          </w:p>
        </w:tc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1AED0B3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原始词数</w:t>
            </w:r>
          </w:p>
        </w:tc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2446693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匹配词数</w:t>
            </w:r>
          </w:p>
        </w:tc>
        <w:tc>
          <w:tcPr>
            <w:tcW w:w="833" w:type="pct"/>
            <w:tcBorders>
              <w:bottom w:val="single" w:color="auto" w:sz="6" w:space="0"/>
            </w:tcBorders>
            <w:shd w:val="clear"/>
            <w:vAlign w:val="center"/>
          </w:tcPr>
          <w:p w14:paraId="7B6A07E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Token时间覆盖率</w:t>
            </w:r>
          </w:p>
        </w:tc>
        <w:tc>
          <w:tcPr>
            <w:tcW w:w="834" w:type="pct"/>
            <w:tcBorders>
              <w:bottom w:val="single" w:color="auto" w:sz="6" w:space="0"/>
            </w:tcBorders>
            <w:shd w:val="clear"/>
            <w:vAlign w:val="center"/>
          </w:tcPr>
          <w:p w14:paraId="36A855D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w="835" w:type="pct"/>
            <w:tcBorders>
              <w:bottom w:val="single" w:color="auto" w:sz="6" w:space="0"/>
            </w:tcBorders>
            <w:shd w:val="clear"/>
            <w:vAlign w:val="center"/>
          </w:tcPr>
          <w:p w14:paraId="5349899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处理建议</w:t>
            </w:r>
          </w:p>
        </w:tc>
      </w:tr>
      <w:tr w14:paraId="5CF7DA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DC7866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-NFrJFQijFE_1</w:t>
            </w:r>
          </w:p>
        </w:tc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76259E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621BC5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3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5229273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0.00%</w:t>
            </w:r>
          </w:p>
        </w:tc>
        <w:tc>
          <w:tcPr>
            <w:tcW w:w="834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21E89B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有语音能量但基础模型未识别</w:t>
            </w:r>
          </w:p>
        </w:tc>
        <w:tc>
          <w:tcPr>
            <w:tcW w:w="835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5220692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2B6919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119E12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-mJ2ud6oKI8_1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BB01C3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145FCB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2B06E66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6F44029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音频RMS为0，无语音内容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4A122FA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保留无时间戳状态</w:t>
            </w:r>
          </w:p>
        </w:tc>
      </w:tr>
      <w:tr w14:paraId="78898F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AC87CF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-mJ2ud6oKI8_2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1DBF91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E19B28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2115236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4110D8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音频RMS为0，无语音内容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7ADB58D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保留无时间戳状态</w:t>
            </w:r>
          </w:p>
        </w:tc>
      </w:tr>
      <w:tr w14:paraId="509F5F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45E115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-ri04Z7vwnc_0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0621DE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E6596B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46C75C8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588A297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有语音能量但基础模型未识别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7E080F8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2F17B0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2FBBD0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-ri04Z7vwnc_2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6155C6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163EBB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06C97A6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11.54%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33E1D43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4E77622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2C97D7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183DCF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-yRb-Jum7EQ_1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CA2AC8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AD0735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4ABA2F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18.37%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609D33F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3BC4F4C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326539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0B76E9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-iRBcNs9oI8_9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0DE86E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A0C792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0FB6DBD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40.00%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F809F9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6318145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148508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3FF0D5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-hnBHBN8p5A_6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B645F9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904A7A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6CE59D5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42.86%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893E79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16DDCFF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0A45C8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025D86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-iRBcNs9oI8_7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5435C6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3BFBAA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6F6D3A6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46.67%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203EF30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7C2E23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39207B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12CEC5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-HwX2H8Z4hY_2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A30E25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474B3B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1A84600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50.00%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444F21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5F1D8B7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272986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4E8152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-NFrJFQijFE_2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FF7BF8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29280B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4F57D4A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55.56%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78E244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5D37EB0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440FAD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66F9EA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-yRb-Jum7EQ_5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A6920F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6228E9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00F596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61.29%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A20696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324143C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53E013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D26461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-iRBcNs9oI8_3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E9DA2F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C27E12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843A5D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66.67%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14ADDE3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0D65648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726A1A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5A85D4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-iRBcNs9oI8_8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2F91EC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55555E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387854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69.23%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396A2C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3E274E0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4DB1FF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6602E0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-ri04Z7vwnc_5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A5F54A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6C55FDC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342127D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72.73%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75A3B46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1A02101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  <w:tr w14:paraId="53B2F8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0" w:type="auto"/>
            <w:shd w:val="clear"/>
            <w:vAlign w:val="center"/>
          </w:tcPr>
          <w:p w14:paraId="1B83A50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-mJ2ud6oKI8_9</w:t>
            </w:r>
          </w:p>
        </w:tc>
        <w:tc>
          <w:tcPr>
            <w:tcW w:w="0" w:type="auto"/>
            <w:shd w:val="clear"/>
            <w:vAlign w:val="center"/>
          </w:tcPr>
          <w:p w14:paraId="1596B12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252274B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65E93E1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75.86%</w:t>
            </w:r>
          </w:p>
        </w:tc>
        <w:tc>
          <w:tcPr>
            <w:tcW w:w="0" w:type="auto"/>
            <w:shd w:val="clear"/>
            <w:vAlign w:val="center"/>
          </w:tcPr>
          <w:p w14:paraId="3082D97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词匹配或时间覆盖率偏低</w:t>
            </w:r>
          </w:p>
        </w:tc>
        <w:tc>
          <w:tcPr>
            <w:tcW w:w="0" w:type="auto"/>
            <w:shd w:val="clear"/>
            <w:vAlign w:val="center"/>
          </w:tcPr>
          <w:p w14:paraId="1207FB0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使用small模型复核</w:t>
            </w:r>
          </w:p>
        </w:tc>
      </w:tr>
    </w:tbl>
    <w:p w14:paraId="6492B5CB">
      <w:pPr>
        <w:jc w:val="center"/>
      </w:pPr>
      <w:r>
        <w:br w:type="page"/>
      </w:r>
    </w:p>
    <w:p w14:paraId="5559E86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表B-7 典型样本文本Token时间映射示例</w:t>
      </w:r>
    </w:p>
    <w:tbl>
      <w:tblPr>
        <w:tblStyle w:val="33"/>
        <w:tblW w:w="499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582"/>
        <w:gridCol w:w="1582"/>
        <w:gridCol w:w="1584"/>
        <w:gridCol w:w="1587"/>
        <w:gridCol w:w="1589"/>
      </w:tblGrid>
      <w:tr w14:paraId="0F4437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6075B65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Token位置</w:t>
            </w:r>
          </w:p>
        </w:tc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6A19555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BERT子词</w:t>
            </w:r>
          </w:p>
        </w:tc>
        <w:tc>
          <w:tcPr>
            <w:tcW w:w="832" w:type="pct"/>
            <w:tcBorders>
              <w:bottom w:val="single" w:color="auto" w:sz="6" w:space="0"/>
            </w:tcBorders>
            <w:shd w:val="clear"/>
            <w:vAlign w:val="center"/>
          </w:tcPr>
          <w:p w14:paraId="5FA21FF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原始词</w:t>
            </w:r>
          </w:p>
        </w:tc>
        <w:tc>
          <w:tcPr>
            <w:tcW w:w="833" w:type="pct"/>
            <w:tcBorders>
              <w:bottom w:val="single" w:color="auto" w:sz="6" w:space="0"/>
            </w:tcBorders>
            <w:shd w:val="clear"/>
            <w:vAlign w:val="center"/>
          </w:tcPr>
          <w:p w14:paraId="7A98DD2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开始时间/s</w:t>
            </w:r>
          </w:p>
        </w:tc>
        <w:tc>
          <w:tcPr>
            <w:tcW w:w="834" w:type="pct"/>
            <w:tcBorders>
              <w:bottom w:val="single" w:color="auto" w:sz="6" w:space="0"/>
            </w:tcBorders>
            <w:shd w:val="clear"/>
            <w:vAlign w:val="center"/>
          </w:tcPr>
          <w:p w14:paraId="324764D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结束时间/s</w:t>
            </w:r>
          </w:p>
        </w:tc>
        <w:tc>
          <w:tcPr>
            <w:tcW w:w="835" w:type="pct"/>
            <w:tcBorders>
              <w:bottom w:val="single" w:color="auto" w:sz="6" w:space="0"/>
            </w:tcBorders>
            <w:shd w:val="clear"/>
            <w:vAlign w:val="center"/>
          </w:tcPr>
          <w:p w14:paraId="05E9BAB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0.5 s时间片</w:t>
            </w:r>
          </w:p>
        </w:tc>
      </w:tr>
      <w:tr w14:paraId="14BFAC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52341E2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2553CA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^</w:t>
            </w:r>
          </w:p>
        </w:tc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56DB43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it's</w:t>
            </w:r>
          </w:p>
        </w:tc>
        <w:tc>
          <w:tcPr>
            <w:tcW w:w="83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392F6C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w="834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01E34ED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0.160</w:t>
            </w:r>
          </w:p>
        </w:tc>
        <w:tc>
          <w:tcPr>
            <w:tcW w:w="835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50FB9D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758590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FB4D59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C83D5C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##it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716309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it's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5820434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784F5E7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0.160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5C2066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1E804C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DA1785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DB16A4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'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6A7B10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it's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13C3611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5C2336F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0.160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45615CF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230B0D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D02EF4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B9EB3E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673200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it's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66F8ED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554FBA1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0.160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7853924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30229B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281CC9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483228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amazing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982F90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amazing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69561C7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0.160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1A1DCF4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011B006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0-1</w:t>
            </w:r>
          </w:p>
        </w:tc>
      </w:tr>
      <w:tr w14:paraId="00F0A2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5F8EF0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AF22D5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to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7F867D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to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4F6BD33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0.640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37547A1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0.960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40A1F8F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 w14:paraId="64C848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A15F0D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FDCB51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see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916552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see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791BF2F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0.960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4EB139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1.220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1DC0618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1-2</w:t>
            </w:r>
          </w:p>
        </w:tc>
      </w:tr>
      <w:tr w14:paraId="15FDFC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8AF7D7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2EFC6F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their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FBBF20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their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523B0DC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1.220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253702B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1.460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57A9445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 w14:paraId="6E20E5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24ADB1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AD5832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enthusiasm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752F11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enthusiasm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11576B4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1.460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8C14CE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2.180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3033276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2-4</w:t>
            </w:r>
          </w:p>
        </w:tc>
      </w:tr>
      <w:tr w14:paraId="428DA6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1E62DDC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BA63E9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and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0935382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and</w:t>
            </w:r>
          </w:p>
        </w:tc>
        <w:tc>
          <w:tcPr>
            <w:tcW w:w="833" w:type="pct"/>
            <w:tcBorders>
              <w:tl2br w:val="nil"/>
              <w:tr2bl w:val="nil"/>
            </w:tcBorders>
            <w:shd w:val="clear"/>
            <w:vAlign w:val="center"/>
          </w:tcPr>
          <w:p w14:paraId="2FDABF1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2.180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331AC5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2.360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5EBC05A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</w:tbl>
    <w:p w14:paraId="739AB30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表B-8 GroupKFold下游特征探针结果</w:t>
      </w:r>
    </w:p>
    <w:tbl>
      <w:tblPr>
        <w:tblStyle w:val="33"/>
        <w:tblW w:w="4994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9"/>
        <w:gridCol w:w="1582"/>
        <w:gridCol w:w="1590"/>
        <w:gridCol w:w="1586"/>
        <w:gridCol w:w="1586"/>
      </w:tblGrid>
      <w:tr w14:paraId="4F335F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bottom w:val="single" w:color="auto" w:sz="6" w:space="0"/>
            </w:tcBorders>
            <w:shd w:val="clear"/>
            <w:vAlign w:val="center"/>
          </w:tcPr>
          <w:p w14:paraId="027288C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特征</w:t>
            </w:r>
          </w:p>
        </w:tc>
        <w:tc>
          <w:tcPr>
            <w:tcW w:w="1668" w:type="pct"/>
            <w:gridSpan w:val="2"/>
            <w:tcBorders>
              <w:bottom w:val="single" w:color="auto" w:sz="6" w:space="0"/>
            </w:tcBorders>
            <w:shd w:val="clear"/>
            <w:vAlign w:val="center"/>
          </w:tcPr>
          <w:p w14:paraId="68243C4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分类任务</w:t>
            </w:r>
          </w:p>
        </w:tc>
        <w:tc>
          <w:tcPr>
            <w:tcW w:w="1668" w:type="pct"/>
            <w:gridSpan w:val="2"/>
            <w:tcBorders>
              <w:bottom w:val="single" w:color="auto" w:sz="6" w:space="0"/>
            </w:tcBorders>
            <w:shd w:val="clear"/>
            <w:vAlign w:val="center"/>
          </w:tcPr>
          <w:p w14:paraId="7095A90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回归任务</w:t>
            </w:r>
          </w:p>
        </w:tc>
      </w:tr>
      <w:tr w14:paraId="468423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op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 w14:paraId="020860A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 w:bidi="ar-SA"/>
              </w:rPr>
              <w:t>/</w:t>
            </w:r>
          </w:p>
        </w:tc>
        <w:tc>
          <w:tcPr>
            <w:tcW w:w="832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CD295A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Accuracy</w:t>
            </w:r>
          </w:p>
        </w:tc>
        <w:tc>
          <w:tcPr>
            <w:tcW w:w="835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7C42D8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Macro-F1</w:t>
            </w:r>
          </w:p>
        </w:tc>
        <w:tc>
          <w:tcPr>
            <w:tcW w:w="834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E3BE02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MAE</w:t>
            </w:r>
          </w:p>
        </w:tc>
        <w:tc>
          <w:tcPr>
            <w:tcW w:w="834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0B78D0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Pearson</w:t>
            </w:r>
          </w:p>
        </w:tc>
      </w:tr>
      <w:tr w14:paraId="6D5F66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43FD6F0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D4074E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0.520±0.168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2014F5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0.406±0.073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33C0A0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0.690±0.165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FE4DF0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0.266±0.175</w:t>
            </w:r>
          </w:p>
        </w:tc>
      </w:tr>
      <w:tr w14:paraId="245E48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3F9280D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音频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5CE5A71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0.510±0.188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31836EF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0.368±0.094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63D90BB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0.674±0.174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BAEAAA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0.094±0.308</w:t>
            </w:r>
          </w:p>
        </w:tc>
      </w:tr>
      <w:tr w14:paraId="08195A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646309D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视觉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756197A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0.330±0.175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D6CAA5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0.277±0.134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74D1529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0.541±0.114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03D37F3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0.326±0.168</w:t>
            </w:r>
          </w:p>
        </w:tc>
      </w:tr>
      <w:tr w14:paraId="5D88F5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1E98432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三模态拼接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9AC179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0.540±0.167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E03997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0.408±0.084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298F813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0.649±0.147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2B535A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0.344±0.143</w:t>
            </w:r>
          </w:p>
        </w:tc>
      </w:tr>
      <w:tr w14:paraId="7DBF1C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7AD64B0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时间对齐文本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2353F65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0.600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68BDF1E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0.508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5F5302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0.662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5AA775F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0.233</w:t>
            </w:r>
          </w:p>
        </w:tc>
      </w:tr>
      <w:tr w14:paraId="4E4989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6F1A591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多数类基线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44082A1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0.570±0.241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7D7CA9A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0.233±0.070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1C49F12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82C9EF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 w14:paraId="0B5A9B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2" w:type="pct"/>
            <w:tcBorders>
              <w:tl2br w:val="nil"/>
              <w:tr2bl w:val="nil"/>
            </w:tcBorders>
            <w:shd w:val="clear"/>
            <w:vAlign w:val="center"/>
          </w:tcPr>
          <w:p w14:paraId="6672675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均值基线</w:t>
            </w:r>
          </w:p>
        </w:tc>
        <w:tc>
          <w:tcPr>
            <w:tcW w:w="832" w:type="pct"/>
            <w:tcBorders>
              <w:tl2br w:val="nil"/>
              <w:tr2bl w:val="nil"/>
            </w:tcBorders>
            <w:shd w:val="clear"/>
            <w:vAlign w:val="center"/>
          </w:tcPr>
          <w:p w14:paraId="3603114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/>
            <w:vAlign w:val="center"/>
          </w:tcPr>
          <w:p w14:paraId="24DA880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7EFC8B7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0.608±0.187</w:t>
            </w:r>
          </w:p>
        </w:tc>
        <w:tc>
          <w:tcPr>
            <w:tcW w:w="834" w:type="pct"/>
            <w:tcBorders>
              <w:tl2br w:val="nil"/>
              <w:tr2bl w:val="nil"/>
            </w:tcBorders>
            <w:shd w:val="clear"/>
            <w:vAlign w:val="center"/>
          </w:tcPr>
          <w:p w14:paraId="44F615B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-0.000±0.000</w:t>
            </w:r>
          </w:p>
        </w:tc>
      </w:tr>
    </w:tbl>
    <w:p w14:paraId="54F82A4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表B-9 问题一需求与验证证据对应关系</w:t>
      </w:r>
    </w:p>
    <w:tbl>
      <w:tblPr>
        <w:tblStyle w:val="33"/>
        <w:tblW w:w="499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3170"/>
        <w:gridCol w:w="3174"/>
      </w:tblGrid>
      <w:tr w14:paraId="3ABD01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bottom w:val="single" w:color="auto" w:sz="6" w:space="0"/>
            </w:tcBorders>
            <w:shd w:val="clear"/>
            <w:vAlign w:val="center"/>
          </w:tcPr>
          <w:p w14:paraId="225440D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需求</w:t>
            </w:r>
          </w:p>
        </w:tc>
        <w:tc>
          <w:tcPr>
            <w:tcW w:w="1667" w:type="pct"/>
            <w:tcBorders>
              <w:bottom w:val="single" w:color="auto" w:sz="6" w:space="0"/>
            </w:tcBorders>
            <w:shd w:val="clear"/>
            <w:vAlign w:val="center"/>
          </w:tcPr>
          <w:p w14:paraId="349AB3A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验证证据</w:t>
            </w:r>
          </w:p>
        </w:tc>
        <w:tc>
          <w:tcPr>
            <w:tcW w:w="1669" w:type="pct"/>
            <w:tcBorders>
              <w:bottom w:val="single" w:color="auto" w:sz="6" w:space="0"/>
            </w:tcBorders>
            <w:shd w:val="clear"/>
            <w:vAlign w:val="center"/>
          </w:tcPr>
          <w:p w14:paraId="47FB13E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完成情况</w:t>
            </w:r>
          </w:p>
        </w:tc>
      </w:tr>
      <w:tr w14:paraId="6E7432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CF4209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原始样本覆盖完整性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F2DB3B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标签、视频、三模态特征和最终特征均为100/100；缺失、重复、额外ID和形状错误均为0。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5E77CE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 w14:paraId="5BB1F4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0E8A124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时序组织可核验性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2724C8B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严格长度一致率81.00%，正负1片容差一致率100.00%，平均IoU98.67%；padding规则正确率100%。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0759D82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主体完成</w:t>
            </w:r>
          </w:p>
        </w:tc>
      </w:tr>
      <w:tr w14:paraId="637610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29EB91E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文本时间可追溯性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78FABBC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平均Token时间覆盖率88.90%，84/100条样本不低于80%；并额外构建(100,50,768)时间对齐文本及(100,50)mask，16条低覆盖样本已单独说明。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5B80CAD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已构建补充特征</w:t>
            </w:r>
          </w:p>
        </w:tc>
      </w:tr>
      <w:tr w14:paraId="39009F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5C33D26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方法合理性与可复现性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15AEC59E">
            <w:pPr>
              <w:spacing w:before="20" w:after="20"/>
              <w:jc w:val="center"/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工具版本、关键参数、处理日志、配置文件和运行入口齐全</w:t>
            </w:r>
            <w:r>
              <w:rPr>
                <w:rFonts w:hint="eastAsia" w:ascii="Times New Roman" w:hAnsi="Times New Roman" w:eastAsia="宋体"/>
                <w:b w:val="0"/>
                <w:sz w:val="18"/>
                <w:lang w:eastAsia="zh-CN"/>
              </w:rPr>
              <w:t>。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033086C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流程完整</w:t>
            </w:r>
          </w:p>
        </w:tc>
      </w:tr>
    </w:tbl>
    <w:p w14:paraId="3C7F2916">
      <w:r>
        <w:br w:type="page"/>
      </w:r>
    </w:p>
    <w:p w14:paraId="23EFF58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表B-10 问题一提交材料清单</w:t>
      </w:r>
    </w:p>
    <w:tbl>
      <w:tblPr>
        <w:tblStyle w:val="33"/>
        <w:tblW w:w="4995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4321"/>
        <w:gridCol w:w="2597"/>
      </w:tblGrid>
      <w:tr w14:paraId="27C196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bottom w:val="single" w:color="auto" w:sz="6" w:space="0"/>
            </w:tcBorders>
            <w:shd w:val="clear"/>
            <w:vAlign w:val="center"/>
          </w:tcPr>
          <w:p w14:paraId="5393A97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1667" w:type="pct"/>
            <w:tcBorders>
              <w:bottom w:val="single" w:color="auto" w:sz="6" w:space="0"/>
            </w:tcBorders>
            <w:shd w:val="clear"/>
            <w:vAlign w:val="center"/>
          </w:tcPr>
          <w:p w14:paraId="5362CA5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文件或目录</w:t>
            </w:r>
          </w:p>
        </w:tc>
        <w:tc>
          <w:tcPr>
            <w:tcW w:w="1669" w:type="pct"/>
            <w:tcBorders>
              <w:bottom w:val="single" w:color="auto" w:sz="6" w:space="0"/>
            </w:tcBorders>
            <w:shd w:val="clear"/>
            <w:vAlign w:val="center"/>
          </w:tcPr>
          <w:p w14:paraId="4297247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内容说明</w:t>
            </w:r>
          </w:p>
        </w:tc>
      </w:tr>
      <w:tr w14:paraId="4E63C0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904E53B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原始特征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0DCA6D0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features/final_features.pkl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0F8576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三模态聚合特征与有效长度</w:t>
            </w:r>
          </w:p>
        </w:tc>
      </w:tr>
      <w:tr w14:paraId="4812DF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A0AE90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分模态特征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8683950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features/audio、visual、text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9584F9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100条音频、视觉和文本特征</w:t>
            </w:r>
          </w:p>
        </w:tc>
      </w:tr>
      <w:tr w14:paraId="65995C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1B58C4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结果汇总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2B7962CF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summary/full_result_summary.csv、file_manifest.csv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B10106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300行结果表和特征文件清单</w:t>
            </w:r>
          </w:p>
        </w:tc>
      </w:tr>
      <w:tr w14:paraId="5A183F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2150192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对齐记录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ECABE0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alignment/alignment_mapping_time.csv、alignment_mapping_token.csv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0E5E0EA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时间片与Token位置映射</w:t>
            </w:r>
          </w:p>
        </w:tc>
      </w:tr>
      <w:tr w14:paraId="179602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576BFF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证据图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04DA7DE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evidence/typical_sample_*.png、tsne_three_modalities.png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7B78BFA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典型样本与特征质量图</w:t>
            </w:r>
          </w:p>
        </w:tc>
      </w:tr>
      <w:tr w14:paraId="5DEB62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6445159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处理日志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E2CFA03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logs/processing_log.md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13813CD9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环境、参数、流程和已知说明</w:t>
            </w:r>
          </w:p>
        </w:tc>
      </w:tr>
      <w:tr w14:paraId="490BF3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DD87C0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验证结果</w:t>
            </w:r>
          </w:p>
        </w:tc>
        <w:tc>
          <w:tcPr>
            <w:tcW w:w="1667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450147A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validation/</w:t>
            </w:r>
          </w:p>
        </w:tc>
        <w:tc>
          <w:tcPr>
            <w:tcW w:w="1669" w:type="pct"/>
            <w:tcBorders>
              <w:top w:val="single" w:color="auto" w:sz="6" w:space="0"/>
              <w:tl2br w:val="nil"/>
              <w:tr2bl w:val="nil"/>
            </w:tcBorders>
            <w:shd w:val="clear"/>
            <w:vAlign w:val="center"/>
          </w:tcPr>
          <w:p w14:paraId="367F10F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覆盖、对齐、padding、文本时间和下游探针结果</w:t>
            </w:r>
          </w:p>
        </w:tc>
      </w:tr>
      <w:tr w14:paraId="20788B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4529605E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代码配置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2720842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src/、scripts/、configs/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462FAF8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四个提取脚本、运行入口和参数配置</w:t>
            </w:r>
          </w:p>
        </w:tc>
      </w:tr>
      <w:tr w14:paraId="2DEFE7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5729F681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论文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6B18B25C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docs/A/paper/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7B8DCB2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问题一论文章节与图表源文件</w:t>
            </w:r>
          </w:p>
        </w:tc>
      </w:tr>
      <w:tr w14:paraId="7E5EA3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663" w:type="pct"/>
            <w:tcBorders>
              <w:tl2br w:val="nil"/>
              <w:tr2bl w:val="nil"/>
            </w:tcBorders>
            <w:shd w:val="clear"/>
            <w:vAlign w:val="center"/>
          </w:tcPr>
          <w:p w14:paraId="3FDEB83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时间对齐文本</w:t>
            </w:r>
          </w:p>
        </w:tc>
        <w:tc>
          <w:tcPr>
            <w:tcW w:w="1667" w:type="pct"/>
            <w:tcBorders>
              <w:tl2br w:val="nil"/>
              <w:tr2bl w:val="nil"/>
            </w:tcBorders>
            <w:shd w:val="clear"/>
            <w:vAlign w:val="center"/>
          </w:tcPr>
          <w:p w14:paraId="3E8A4F26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validation/text_time/time_aligned/text_time_aligned.npy</w:t>
            </w:r>
          </w:p>
        </w:tc>
        <w:tc>
          <w:tcPr>
            <w:tcW w:w="1669" w:type="pct"/>
            <w:tcBorders>
              <w:tl2br w:val="nil"/>
              <w:tr2bl w:val="nil"/>
            </w:tcBorders>
            <w:shd w:val="clear"/>
            <w:vAlign w:val="center"/>
          </w:tcPr>
          <w:p w14:paraId="644AD8C7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按0.5秒时间片加权聚合的文本特征(100,50,768)</w:t>
            </w:r>
          </w:p>
        </w:tc>
      </w:tr>
      <w:tr w14:paraId="2A0888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0" w:type="auto"/>
            <w:shd w:val="clear"/>
            <w:vAlign w:val="center"/>
          </w:tcPr>
          <w:p w14:paraId="1217B3C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文本时间mask</w:t>
            </w:r>
          </w:p>
        </w:tc>
        <w:tc>
          <w:tcPr>
            <w:tcW w:w="0" w:type="auto"/>
            <w:shd w:val="clear"/>
            <w:vAlign w:val="center"/>
          </w:tcPr>
          <w:p w14:paraId="3AA8E66A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validation/text_time/time_aligned/text_time_mask.npy</w:t>
            </w:r>
          </w:p>
        </w:tc>
        <w:tc>
          <w:tcPr>
            <w:tcW w:w="0" w:type="auto"/>
            <w:shd w:val="clear"/>
            <w:vAlign w:val="center"/>
          </w:tcPr>
          <w:p w14:paraId="1FEB5285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标记哪些0.5秒时间片含有文本证据(100,50)</w:t>
            </w:r>
          </w:p>
        </w:tc>
      </w:tr>
      <w:tr w14:paraId="67A933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0" w:type="auto"/>
            <w:shd w:val="clear"/>
            <w:vAlign w:val="center"/>
          </w:tcPr>
          <w:p w14:paraId="3FF8B318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时间映射程序</w:t>
            </w:r>
          </w:p>
        </w:tc>
        <w:tc>
          <w:tcPr>
            <w:tcW w:w="0" w:type="auto"/>
            <w:shd w:val="clear"/>
            <w:vAlign w:val="center"/>
          </w:tcPr>
          <w:p w14:paraId="54810C54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validation/autodl/autodl_whisper_words.py、validation/autodl/map_text_time.py、validation/build_time_aligned_text.py</w:t>
            </w:r>
          </w:p>
        </w:tc>
        <w:tc>
          <w:tcPr>
            <w:tcW w:w="0" w:type="auto"/>
            <w:shd w:val="clear"/>
            <w:vAlign w:val="center"/>
          </w:tcPr>
          <w:p w14:paraId="6103C50D">
            <w:pPr>
              <w:spacing w:before="20" w:after="20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提取词级时间戳、映射BERT子词并构建时间对齐文本</w:t>
            </w:r>
          </w:p>
        </w:tc>
      </w:tr>
    </w:tbl>
    <w:p w14:paraId="103BF039">
      <w:bookmarkStart w:id="0" w:name="_GoBack"/>
      <w:bookmarkEnd w:id="0"/>
    </w:p>
    <w:sectPr>
      <w:pgSz w:w="11906" w:h="16838"/>
      <w:pgMar w:top="1361" w:right="1304" w:bottom="1361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87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@正文|表格"/>
    <w:qFormat/>
    <w:uiPriority w:val="0"/>
    <w:pPr>
      <w:widowControl w:val="0"/>
      <w:jc w:val="center"/>
      <w:textAlignment w:val="center"/>
    </w:pPr>
    <w:rPr>
      <w:rFonts w:ascii="Times New Roman" w:hAnsi="Times New Roman" w:eastAsia="宋体" w:cs="Times New Roman"/>
      <w:kern w:val="2"/>
      <w:sz w:val="1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1691</Words>
  <Characters>3570</Characters>
  <Lines>0</Lines>
  <Paragraphs>0</Paragraphs>
  <TotalTime>13</TotalTime>
  <ScaleCrop>false</ScaleCrop>
  <LinksUpToDate>false</LinksUpToDate>
  <CharactersWithSpaces>3622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淦剑锋</cp:lastModifiedBy>
  <dcterms:modified xsi:type="dcterms:W3CDTF">2026-09-25T13:51:33Z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eyJoZGlkIjoiZGYwZTM1NTBkNjAyYTlhZWFhZmJmYjZiYjI2MjlmZTIiLCJ1c2VySWQiOiIxNjM0ODcwNTc2In0=</vt:lpwstr>
  </property>
  <property fmtid="{D5CDD505-2E9C-101B-9397-08002B2CF9AE}" pid="3" name="KSOProductBuildVer">
    <vt:lpwstr>2052-12.1.0.28043</vt:lpwstr>
  </property>
  <property fmtid="{D5CDD505-2E9C-101B-9397-08002B2CF9AE}" pid="4" name="ICV">
    <vt:lpwstr>5E8E41EAB01243D4A690E71E2CC5137B_12</vt:lpwstr>
  </property>
</Properties>
</file>