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QA Automation Lead — Practical Assignment</w:t>
      </w:r>
    </w:p>
    <w:p>
      <w:pPr>
        <w:spacing w:after="240"/>
        <w:jc w:val="center"/>
      </w:pPr>
      <w:r>
        <w:rPr>
          <w:i/>
          <w:iCs/>
          <w:color w:val="595959"/>
          <w:sz w:val="22"/>
          <w:szCs w:val="22"/>
        </w:rPr>
        <w:t xml:space="preserve">Estimated effort: 6–8 focused hours (one working day)</w:t>
      </w:r>
    </w:p>
    <w:p>
      <w:pPr>
        <w:pStyle w:val="Heading2"/>
        <w:spacing w:after="120" w:before="220"/>
      </w:pPr>
      <w:r>
        <w:t xml:space="preserve">Why we built this assignment</w:t>
      </w:r>
    </w:p>
    <w:p>
      <w:pPr>
        <w:spacing w:after="120"/>
      </w:pPr>
      <w:r>
        <w:t xml:space="preserve">We are hiring a hands-on QA Automation Lead who will own and drive the QA practice end-to-end: framework architecture, automation, CI/CD integration, coverage and failure reporting, partnership with developers and product, and predictable releases.</w:t>
      </w:r>
    </w:p>
    <w:p>
      <w:pPr>
        <w:spacing w:after="120"/>
      </w:pPr>
      <w:r>
        <w:t xml:space="preserve">This assignment is intentionally compact. We are not testing your endurance or breadth — we are testing your judgment. We expect a small, well-architected, production-grade slice, plus a short written rationale explaining your decisions. A senior automation engineer should comfortably finish this in one focused working day.</w:t>
      </w:r>
    </w:p>
    <w:p>
      <w:pPr>
        <w:spacing w:after="120"/>
      </w:pPr>
      <w:r>
        <w:t xml:space="preserve">Please do not over-build. We would rather see four rock-solid tests with a clear anti-flakiness story than fifteen tests held together with sleeps.</w:t>
      </w:r>
    </w:p>
    <w:p>
      <w:pPr>
        <w:pStyle w:val="Heading1"/>
        <w:spacing w:after="160" w:before="280"/>
      </w:pPr>
      <w:r>
        <w:t xml:space="preserve">What you will deliver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public GitHub repository with the framework and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green CI run on GitHub Actions on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Design Rationale document (DESIGN.md, ~1 page) — see Part 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README that lets us clone and run everything in under 5 minutes.</w:t>
      </w:r>
    </w:p>
    <w:p>
      <w:pPr>
        <w:pStyle w:val="Heading1"/>
        <w:spacing w:after="160" w:before="280"/>
      </w:pPr>
      <w:r>
        <w:t xml:space="preserve">Targets</w:t>
      </w:r>
    </w:p>
    <w:p>
      <w:pPr>
        <w:pStyle w:val="Heading3"/>
        <w:spacing w:after="100" w:before="160"/>
      </w:pPr>
      <w:r>
        <w:t xml:space="preserve">Web target — Swag Labs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URL: https://www.saucedemo.com/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credentials are listed on the login page itself. You may use any of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site is intentionally stable and designed for automation practice.</w:t>
      </w:r>
    </w:p>
    <w:p>
      <w:pPr>
        <w:pStyle w:val="Heading3"/>
        <w:spacing w:after="100" w:before="160"/>
      </w:pPr>
      <w:r>
        <w:t xml:space="preserve">API target — JSONPlaceholder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URL: https://jsonplaceholder.typicode.com/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Free, public REST sandbox. Note: writes are simulated — POST/PUT/DELETE return success but do not persist.</w:t>
      </w:r>
    </w:p>
    <w:p>
      <w:pPr>
        <w:pStyle w:val="Heading1"/>
        <w:spacing w:after="160" w:before="280"/>
      </w:pPr>
      <w:r>
        <w:t xml:space="preserve">Part 1 — UI Tests (Swag Labs)</w:t>
      </w:r>
    </w:p>
    <w:p>
      <w:pPr>
        <w:spacing w:after="120"/>
      </w:pPr>
      <w:r>
        <w:t xml:space="preserve">Implement the four required scenarios below. Each test must be independent — runnable in any order, in parallel, and in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— happy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 in as standard_user lands on the inventory page; inventory items are visible.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— invalid credentials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password produces a visible error message containing the text the app actually shows. Test must fail loudly if the message wording changes.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to cart and verify cart 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at least 2 distinct products to the cart. Verify both the cart badge count and the cart contents (product name, price).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checkout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product, go through checkout (Your Information → Overview → Finish), and verify the order-complete confirmation.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Optional bonus (only if time permits): product sorting (price low-to-high) and verifying the cart badge updates as items are added/removed.</w:t>
      </w:r>
    </w:p>
    <w:p>
      <w:pPr>
        <w:pStyle w:val="Heading1"/>
        <w:spacing w:after="160" w:before="280"/>
      </w:pPr>
      <w:r>
        <w:t xml:space="preserve">Part 2 — API Tests (JSONPlaceholder)</w:t>
      </w:r>
    </w:p>
    <w:p>
      <w:pPr>
        <w:spacing w:after="120"/>
      </w:pPr>
      <w:r>
        <w:t xml:space="preserve">Implement the four required scenarios below. Tests should not depend on execution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/posts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OK; response is a JSON array; validate length and the schema of an item (userId, id, title, body).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/posts/{id}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for a valid id; 404 for a non-existent id (e.g., 99999). Both cases asserted.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/posts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Created; response echoes the payload and includes a generated id.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/posts/{id} and DELETE /posts/{id}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 returns 200 with the updated body. DELETE returns 200 (or 204). Note: writes are simulated; assert response shape, not persistence.</w:t>
            </w:r>
          </w:p>
        </w:tc>
      </w:tr>
    </w:tbl>
    <w:p>
      <w:pPr>
        <w:pStyle w:val="Heading1"/>
        <w:spacing w:after="160" w:before="280"/>
      </w:pPr>
      <w:r>
        <w:t xml:space="preserve">Part 3 — Framework Architecture</w:t>
      </w:r>
    </w:p>
    <w:p>
      <w:pPr>
        <w:spacing w:after="120"/>
      </w:pPr>
      <w:r>
        <w:t xml:space="preserve">We expect a small, sane structure. We are not looking for ceremony.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 Object Model (or equivalent abstraction) for UI tests. No locators in test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thin API client wrapper (one place to change the base URL, headers, timeouts, retry policy).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Externalised configuration: base URL, browser, timeouts, parallelism — read from env vars or a config file. No hardcoded URLs in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separation: tests/ vs framework code (pages/clients/utilities).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test must own its setup and teardown. No shared mutable state between tests.</w:t>
      </w:r>
    </w:p>
    <w:p>
      <w:pPr>
        <w:pStyle w:val="Heading1"/>
        <w:spacing w:after="160" w:before="280"/>
      </w:pPr>
      <w:r>
        <w:t xml:space="preserve">Part 4 — Anti-Flakiness, Parallelism, and Reporting</w:t>
      </w:r>
    </w:p>
    <w:p>
      <w:pPr>
        <w:spacing w:after="120"/>
      </w:pPr>
      <w:r>
        <w:t xml:space="preserve">This is the part of the assignment we care most about. Senior engineers are differentiated here.</w:t>
      </w:r>
    </w:p>
    <w:p>
      <w:pPr>
        <w:pStyle w:val="Heading3"/>
        <w:spacing w:after="100" w:before="160"/>
      </w:pPr>
      <w:r>
        <w:t xml:space="preserve">Anti-flakiness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time.sleep / Thread.sleep in test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implicit waits. Use explicit, condition-based waits (Playwright auto-waits, Selenium ExpectedConditions,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must pass at least 10 consecutive runs in CI. We will look at your Actions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Selectors must be intent-based (data-test attributes where present, accessible roles, stable text). Do not use brittle XPath/CSS chains where Swag Labs already exposes data-test attributes.</w:t>
      </w:r>
    </w:p>
    <w:p>
      <w:pPr>
        <w:pStyle w:val="Heading3"/>
        <w:spacing w:after="100" w:before="160"/>
      </w:pPr>
      <w:r>
        <w:t xml:space="preserve">Parallelism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tests must be runnable in parallel (at least 2 workers). Document the command.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must not interfere with each other when run in parallel. If you use a shared user, justify it.</w:t>
      </w:r>
    </w:p>
    <w:p>
      <w:pPr>
        <w:pStyle w:val="Heading3"/>
        <w:spacing w:after="100" w:before="160"/>
      </w:pPr>
      <w:r>
        <w:t xml:space="preserve">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an HTML report (Playwright HTML report, Allure, pytest-html, surefire/HTML — any of these is fine).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Failed UI tests must capture: a screenshot, the page DOM/HTML, and a Playwright trace or Selenium video/log — at minimum a screenshot + browser console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report must be uploaded as a CI artifact and downloadable from the GitHub Actions run.</w:t>
      </w:r>
    </w:p>
    <w:p>
      <w:pPr>
        <w:pStyle w:val="Heading1"/>
        <w:spacing w:after="160" w:before="280"/>
      </w:pPr>
      <w:r>
        <w:t xml:space="preserve">Part 5 — Design Rationale (DESIGN.md, ~1 page)</w:t>
      </w:r>
    </w:p>
    <w:p>
      <w:pPr>
        <w:spacing w:after="120"/>
      </w:pPr>
      <w:r>
        <w:t xml:space="preserve">Write a short document at the root of the repo that answers, in plain prose, the following: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 and framework choice. </w:t>
      </w:r>
      <w:r>
        <w:t xml:space="preserve">Why this stack? Why Playwright vs Selenium (or vice versa)? In what situation would you pick the other one?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Anti-flakiness strategy. </w:t>
      </w:r>
      <w:r>
        <w:t xml:space="preserve">What concrete techniques did you use to drive flakiness toward zero? What would you add at scale (1000+ tests)?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Parallelism and isolation. </w:t>
      </w:r>
      <w:r>
        <w:t xml:space="preserve">How are tests isolated? What breaks first when you turn parallelism up?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Reporting and triage. </w:t>
      </w:r>
      <w:r>
        <w:t xml:space="preserve">If a test fails in CI at 3am, what does the on-call engineer see, and what is the path to the root cause?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you would do next. </w:t>
      </w:r>
      <w:r>
        <w:t xml:space="preserve">If you had another two days, what is the next thing you would build, and why? (We pay attention to this answer.)</w:t>
      </w:r>
    </w:p>
    <w:p>
      <w:pPr>
        <w:spacing w:after="120"/>
      </w:pPr>
      <w:r>
        <w:t xml:space="preserve">Bullet points and short paragraphs are fine. Don't write a thesis.</w:t>
      </w:r>
    </w:p>
    <w:p>
      <w:pPr>
        <w:pStyle w:val="Heading1"/>
        <w:spacing w:after="160" w:before="280"/>
      </w:pPr>
      <w:r>
        <w:t xml:space="preserve">Part 6 — CI/CD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workflow at .github/workflows/tests.yml that runs on push and on pull_request to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must install dependencies, run UI + API tests in parallel, and upload the HTML report and any failure artifacts.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 must be green on main when you submit.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 is optional — if you include one, it should produce the same green test run.</w:t>
      </w:r>
    </w:p>
    <w:p>
      <w:pPr>
        <w:pStyle w:val="Heading1"/>
        <w:spacing w:after="160" w:before="280"/>
      </w:pPr>
      <w:r>
        <w:t xml:space="preserve">Technical Stack</w:t>
      </w:r>
    </w:p>
    <w:p>
      <w:pPr>
        <w:spacing w:after="120"/>
      </w:pPr>
      <w:r>
        <w:t xml:space="preserve">Pick the stack you are most productive in. We do not penalise stack choice; we evaluate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2700"/>
        <w:gridCol w:w="20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Runner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(preferred) or Selenium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 / httpx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 / JavaScript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(preferred) or WebdriverIO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APIRequest / axios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Test / Vitest / Jest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for Java or Selenium WebDriver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Assured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JUnit 5 / TestNG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C#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 for .NET or Selenium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RestSharp / HttpClient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NUnit / xUnit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If you choose Selenium, please tell us in DESIGN.md why Selenium and not Playwright. Either choice is acceptable; we want to see the reasoning.</w:t>
      </w:r>
    </w:p>
    <w:p>
      <w:pPr>
        <w:pStyle w:val="Heading1"/>
        <w:spacing w:after="160" w:before="280"/>
      </w:pPr>
      <w:r>
        <w:t xml:space="preserve">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GitHub repo named qa-automation-assignment-&lt;your-name&gt;.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with: prerequisites, setup, how to run locally, how to run in parallel, how to view reports, and a link to the latest green CI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DESIGN.md at the repo root.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the repo URL by replying to this email.</w:t>
      </w:r>
    </w:p>
    <w:p>
      <w:pPr>
        <w:pStyle w:val="Heading1"/>
        <w:spacing w:after="160" w:before="280"/>
      </w:pPr>
      <w:r>
        <w:t xml:space="preserve">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57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we're looking for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Anti-flakiness &amp; test isolation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Zero sleeps, explicit waits, parallel-safe tests, tests pass repeatedly in CI.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 separation, POM (or equivalent), reusable utilities, no leaky configuration.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rationale (DESIGN.md)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of judgment and tradeoff reasoning. We read this carefully.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 &amp; reporting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pipeline, parallel run, downloadable HTML report, failure artifacts (screenshot + trace/log).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implementation correctness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scenarios pass; assertions are meaningful, not just status-code checks.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quality &amp; documentation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Readability, naming, README is clear and accurate.</w:t>
            </w:r>
          </w:p>
        </w:tc>
      </w:tr>
    </w:tbl>
    <w:p>
      <w:pPr>
        <w:pStyle w:val="Heading1"/>
        <w:spacing w:after="160" w:before="280"/>
      </w:pPr>
      <w:r>
        <w:t xml:space="preserve">Rules and Etiquette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tools (Cursor, Copilot, Claude, ChatGPT) are allowed and encouraged. Tell us in DESIGN.md what you used them for.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commit secrets. There are none required for this assignment.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something is ambiguous, make a sensible assumption and document it in DESIGN.md.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spend more than ~8 hours. We will read your DESIGN.md to understand what you would have built next.</w:t>
      </w:r>
    </w:p>
    <w:p>
      <w:pPr>
        <w:pStyle w:val="Heading1"/>
        <w:spacing w:after="160" w:before="280"/>
      </w:pPr>
      <w:r>
        <w:t xml:space="preserve">Questions?</w:t>
      </w:r>
    </w:p>
    <w:p>
      <w:pPr>
        <w:spacing w:after="120"/>
      </w:pPr>
      <w:r>
        <w:t xml:space="preserve">Reply to this email if anything is unclear. We would rather answer a question up front than have you guess.</w:t>
      </w:r>
    </w:p>
    <w:p>
      <w:pPr>
        <w:spacing w:after="120"/>
      </w:pPr>
      <w:r>
        <w:t xml:space="preserve">Good luck — we are looking forward to reading your code and your reasoning.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2026-04-25T23:19:17.454Z</dcterms:created>
  <dcterms:modified xsi:type="dcterms:W3CDTF">2026-04-25T23:19:17.454Z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