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47"/>
          <w:szCs w:val="47"/>
        </w:rPr>
        <w:t>2025年夏季《移动软件开发》实验报告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FFFFFF" w:themeColor="background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center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FFFFFF" w:themeColor="background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姓名：聂宇航 学号：23170001072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FFFFFF" w:themeColor="background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​</w:t>
      </w:r>
    </w:p>
    <w:tbl>
      <w:tblPr>
        <w:tblStyle w:val="8"/>
        <w:tblW w:w="17100" w:type="dxa"/>
        <w:tblInd w:w="0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77"/>
        <w:gridCol w:w="14223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877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姓名和学号？</w:t>
            </w:r>
          </w:p>
        </w:tc>
        <w:tc>
          <w:tcPr>
            <w:tcW w:w="1422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聂宇航，23170001072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本实验属于哪门课程？</w:t>
            </w:r>
          </w:p>
        </w:tc>
        <w:tc>
          <w:tcPr>
            <w:tcW w:w="142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中国海洋大学25夏《移动软件开发》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实验名称？</w:t>
            </w:r>
          </w:p>
        </w:tc>
        <w:tc>
          <w:tcPr>
            <w:tcW w:w="142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实验4：媒体API之口述校史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博客地址？</w:t>
            </w:r>
          </w:p>
        </w:tc>
        <w:tc>
          <w:tcPr>
            <w:tcW w:w="142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"https://blog.csdn.net/2301_80144482/article/details/151121342?spm=1001.2014.3001.5502"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sz w:val="24"/>
                <w:szCs w:val="24"/>
              </w:rPr>
              <w:t>《移动软件开发》实验四实验报告-CSDN博客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Github仓库地址？</w:t>
            </w:r>
          </w:p>
        </w:tc>
        <w:tc>
          <w:tcPr>
            <w:tcW w:w="142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"https://github.com/amieon/MobileSoftwareDevelopmentLab"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sz w:val="24"/>
                <w:szCs w:val="24"/>
              </w:rPr>
              <w:t>这个是《移动软件开发》这门课的实验代码与报告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（备注：将实验报告发布在博客、代码公开至 github 是 加分项，不是必须做的）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6"/>
          <w:szCs w:val="36"/>
        </w:rPr>
        <w:t>一、实验目标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1、学习使用快速启动模板创建小程序的方法；2、学习不使用模板手动创建小程序的方法。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二、实验步骤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1.初始准备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和实验1一样对创造的项目进行页面配置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项目创建完毕后,在根目录中会生成文件夹pages用于存放页面文件。一般来说首页默认命名为 index,表示小程序运行的第一个页面;其他页面名称可以自定义。本项目只需要保留首页： (1)将 app.json 文件内 pages 属性中的“pages/logs/logs”删除,并删除上一行末尾的逗号 (2)按快捷键Ctrl+S保存当前修改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然后我们要删除和修改一些文件： (1)删除utils 文件夹及其内部所有内容 (2)删除 pages 文件夹下的 logs 目录及其内部所有内容。 (3)删除index.wxml和index.wxss 中的全部代码。 (4)删除index.js中的全部代码,并且输入关键词 page找到第二个选项按回车键让其自动补全函数。 (5)删除 app.wxss 中的全部代码, (6)删除 app.js中的全部代码,并且输入关键词 app 找到第一个选项按回车键让其自动补全函数。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160010" cy="4046855"/>
            <wp:effectExtent l="0" t="0" r="2540" b="1079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404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新建image文件夹，在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83C4"/>
          <w:spacing w:val="0"/>
          <w:sz w:val="24"/>
          <w:szCs w:val="24"/>
        </w:rPr>
        <w:instrText xml:space="preserve"> HYPERLINK "https://gaopursuit.oss-cn-bejing.aliyuncs.com/2022/images_play.zip"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Helvetica" w:cs="Times New Roman"/>
          <w:i w:val="0"/>
          <w:iCs w:val="0"/>
          <w:caps w:val="0"/>
          <w:color w:val="4183C4"/>
          <w:spacing w:val="0"/>
          <w:sz w:val="24"/>
          <w:szCs w:val="24"/>
        </w:rPr>
        <w:t>https://gaopursuit.oss-cn-bejing.aliyuncs.com/2022/images_play.zip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83C4"/>
          <w:spacing w:val="0"/>
          <w:sz w:val="24"/>
          <w:szCs w:val="24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里下载一个播放的图片，命名为play.png存入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再在index.js文件中加入如下要用的的视频文件地址：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data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danmuTxt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list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:[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'299371'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title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'杨国宜先生口述校史实录'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videoUrl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'http://arch.ahnu.edu.cn/__local/E/31/EB/2F368A265E6C842BB6A63EE5F97_425ABEDD_7167F22.mp4?e=.mp4'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},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'299396'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title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'唐成伦先生口述校史实录'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videoUrl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'http://arch.ahnu.edu.cn/__local/E/31/EB/2F368A265E6C842BB6A63EE5F97_425ABEDD_7167F22.mp4?e=.mp4'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},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'299378'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title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'倪光明先生口述校史实录'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videoUrl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'http://arch.ahnu.edu.cn/__local/9/DC/3B/35687573BA2145023FDAEBAFE67_AAD8D222_925F3FF.mp4?e=.mp4'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},{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'299392'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title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'吴兴仪先生口述校史实录'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videoUrl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'http://arch.ahnu.edu.cn/__local/9/DC/3B/35687573BA2145023FDAEBAFE67_AAD8D222_925F3FF.mp4?e=.mp4'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],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},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97730" cy="2956560"/>
            <wp:effectExtent l="0" t="0" r="7620" b="1524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2.页面设计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将页面的上方改变颜色，然后放入我们想要的标题（及其颜色）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21375" cy="2270760"/>
            <wp:effectExtent l="0" t="0" r="3175" b="1524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页面上主要包含3个区域,具体内容如下图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133600" cy="38481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区域1:视频播放器,用于播放指定的视频，使用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7A7A7"/>
          <w:spacing w:val="0"/>
          <w:sz w:val="24"/>
          <w:szCs w:val="24"/>
        </w:rPr>
        <w:t>&lt;video 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组件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区域2:弹幕发送区域,包含文本输入框和发送按钮，使用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7A7A7"/>
          <w:spacing w:val="0"/>
          <w:sz w:val="24"/>
          <w:szCs w:val="24"/>
        </w:rPr>
        <w:t>&lt;view&gt;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组件，并定义class='danmuArea'；区域 2内部: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7A7A7"/>
          <w:spacing w:val="0"/>
          <w:sz w:val="24"/>
          <w:szCs w:val="24"/>
        </w:rPr>
        <w:t>&lt;input&gt;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和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7A7A7"/>
          <w:spacing w:val="0"/>
          <w:sz w:val="24"/>
          <w:szCs w:val="24"/>
        </w:rPr>
        <w:t>&lt;button 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组件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区域3:视频列表,垂直排列多个视频标题,点击不同的标题播放对应的视频内容。面板之间需要有一定的间隔距离，内单元行: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7A7A7"/>
          <w:spacing w:val="0"/>
          <w:sz w:val="24"/>
          <w:szCs w:val="24"/>
        </w:rPr>
        <w:t>&lt;view&gt;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组件,并定义class='videoBar'区域3单元行内:每行一个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7A7A7"/>
          <w:spacing w:val="0"/>
          <w:sz w:val="24"/>
          <w:szCs w:val="24"/>
        </w:rPr>
        <w:t>&lt;image&gt;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组件用于显示播放图标、一个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7A7A7"/>
          <w:spacing w:val="0"/>
          <w:sz w:val="24"/>
          <w:szCs w:val="24"/>
        </w:rPr>
        <w:t>&lt;text&gt;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组件用于显示视频标题。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将他们如下写入wxml和wxss文件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&lt;video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id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"myvideo"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&gt;&lt;/video&gt;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&lt;view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class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"danmuArea"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&lt;input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type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"text"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placeholder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"请输入弹幕内容"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&gt;&lt;/input&gt;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&lt;button&gt;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发送弹幕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&lt;/button&gt;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&lt;/view&gt;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&lt;view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class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"videoList"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&lt;view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class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"videoBar"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&lt;image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src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"/image/play.png"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&gt;&lt;/image&gt;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&lt;text&gt;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{{item.title}}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&lt;/text&gt;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&lt;/view&gt;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&lt;/view&gt;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video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width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100%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.danmuArea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display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221199"/>
          <w:spacing w:val="0"/>
          <w:sz w:val="18"/>
          <w:szCs w:val="18"/>
          <w:shd w:val="clear" w:fill="F8F8F8"/>
        </w:rPr>
        <w:t>flex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flex-direction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221199"/>
          <w:spacing w:val="0"/>
          <w:sz w:val="18"/>
          <w:szCs w:val="18"/>
          <w:shd w:val="clear" w:fill="F8F8F8"/>
        </w:rPr>
        <w:t>row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input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border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3rpx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221199"/>
          <w:spacing w:val="0"/>
          <w:sz w:val="18"/>
          <w:szCs w:val="18"/>
          <w:shd w:val="clear" w:fill="F8F8F8"/>
        </w:rPr>
        <w:t>solid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221199"/>
          <w:spacing w:val="0"/>
          <w:sz w:val="18"/>
          <w:szCs w:val="18"/>
          <w:shd w:val="clear" w:fill="F8F8F8"/>
        </w:rPr>
        <w:t>#39c5bb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flex-grow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height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80rpx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button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height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80rpx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1em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221199"/>
          <w:spacing w:val="0"/>
          <w:sz w:val="18"/>
          <w:szCs w:val="18"/>
          <w:shd w:val="clear" w:fill="F8F8F8"/>
        </w:rPr>
        <w:t>sans-serif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color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white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background-color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221199"/>
          <w:spacing w:val="0"/>
          <w:sz w:val="18"/>
          <w:szCs w:val="18"/>
          <w:shd w:val="clear" w:fill="F8F8F8"/>
        </w:rPr>
        <w:t>#39c5bb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.videoBar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width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100%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min-height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100rpx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.videoBar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width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95%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display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221199"/>
          <w:spacing w:val="0"/>
          <w:sz w:val="18"/>
          <w:szCs w:val="18"/>
          <w:shd w:val="clear" w:fill="F8F8F8"/>
        </w:rPr>
        <w:t>flex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flex-direction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221199"/>
          <w:spacing w:val="0"/>
          <w:sz w:val="18"/>
          <w:szCs w:val="18"/>
          <w:shd w:val="clear" w:fill="F8F8F8"/>
        </w:rPr>
        <w:t>row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border-bottom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1rpx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221199"/>
          <w:spacing w:val="0"/>
          <w:sz w:val="18"/>
          <w:szCs w:val="18"/>
          <w:shd w:val="clear" w:fill="F8F8F8"/>
        </w:rPr>
        <w:t>solid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221199"/>
          <w:spacing w:val="0"/>
          <w:sz w:val="18"/>
          <w:szCs w:val="18"/>
          <w:shd w:val="clear" w:fill="F8F8F8"/>
        </w:rPr>
        <w:t>#39c5bb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margin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10rpx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image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width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70rpx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height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70rpx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margin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20rpx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font-size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35rpx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color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221199"/>
          <w:spacing w:val="0"/>
          <w:sz w:val="18"/>
          <w:szCs w:val="18"/>
          <w:shd w:val="clear" w:fill="F8F8F8"/>
        </w:rPr>
        <w:t>#39c5bb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margin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20rpx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flex-grow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最后我们可以得到的效果是这样的：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527300" cy="5311775"/>
            <wp:effectExtent l="0" t="0" r="6350" b="317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531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3.逻辑实现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更新播放列表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在区域3对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7A7A7"/>
          <w:spacing w:val="0"/>
          <w:sz w:val="24"/>
          <w:szCs w:val="24"/>
        </w:rPr>
        <w:t>&lt;view class='videoBar'&gt;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组件添加 wx:for 属性,改写为循环展示列表。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&lt;view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class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"videoList"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&lt;view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class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"videoBar"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wx:for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"{{list}}"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wx:key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"video{{index}}"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data-url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"{{item.videoUrl}}"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&lt;image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src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"/image/play.png"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&gt;&lt;/image&gt;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&lt;text&gt;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{{item.title}}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&lt;/text&gt;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&lt;/view&gt;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&lt;/view&gt;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在 WXML 里，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wx:for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可以根据数组，把某个组件重复渲染多次。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比如我们现在有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list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数据：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data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list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 [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{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'299371'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title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'杨国宜先生口述校史实录'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videoUrl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'xxx1.mp4'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},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{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'299396'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title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'唐成伦先生口述校史实录'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videoUrl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'xxx2.mp4'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},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{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'299378'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title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'倪光明先生口述校史实录'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videoUrl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'xxx3.mp4'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]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如果不用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wx:for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，就得手动写一堆重复的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&lt;view&gt;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&lt;view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class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"videoBar"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&lt;text&gt;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杨国宜先生口述校史实录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&lt;/text&gt;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&lt;/view&gt;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&lt;view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class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"videoBar"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&lt;text&gt;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唐成伦先生口述校史实录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&lt;/text&gt;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&lt;/view&gt;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&lt;view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class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"videoBar"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&lt;text&gt;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倪光明先生口述校史实录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&lt;/text&gt;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&lt;/view&gt;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这样很麻烦。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用for只要一行，就能自动循环：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&lt;view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class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"videoBar"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wx:for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"{{list}}"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wx:key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"id"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data-url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"{{item.videoUrl}}"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&lt;image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src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"/image/play.png"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&gt;&lt;/image&gt;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&lt;text&gt;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{{item.title}}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&lt;/text&gt;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&lt;/view&gt;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wx:for="{{list}}"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：遍历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data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里的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list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数组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item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：当前循环的元素（默认变量名是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item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index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：当前循环的下标（默认变量名是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index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wx:key="id"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：指定唯一标识，提高渲染性能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{{item.title}}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：取出每个视频的标题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data-url="{{item.videoUrl}}"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：把视频地址存到自定义属性，点击时传给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playVideo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运行效果如图：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520950" cy="5311775"/>
            <wp:effectExtent l="0" t="0" r="12700" b="317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531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点击播放视频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在区域 3 对&lt; view class='videoBar'&gt;组件添加 data-url 属性和 bindtap属性。其中 data-url用于记录每行视频对应的播放地址,bindtap 用于触发点击事件。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&lt;view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class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"videoList"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&lt;view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class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"videoBar"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wx:for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"{{list}}"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wx:key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"video{{index}}"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data-url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"{{item.videoUrl}}"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bindtap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"playVideo"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&lt;image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src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"/image/play.png"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&gt;&lt;/image&gt;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&lt;text&gt;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{{item.title}}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&lt;/text&gt;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&lt;/view&gt;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&lt;/view&gt;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在js文件中写入播放逻辑代码：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playVideo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function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this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setData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src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55AA"/>
          <w:spacing w:val="0"/>
          <w:sz w:val="18"/>
          <w:szCs w:val="18"/>
          <w:shd w:val="clear" w:fill="F8F8F8"/>
        </w:rPr>
        <w:t>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currentTarget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dataset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url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this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videoCtx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play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},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onReady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function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()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this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videoCtx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wx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createVideoContext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'myvideo'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this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},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页面渲染完成 →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onReady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执行 → 创建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videoCtx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控制器。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用户点击视频列表 → 触发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playVideo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从点击的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&lt;view&gt;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里拿到视频地址（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data-url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）。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setData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更新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src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，视频组件的地址发生改变。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调用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videoCtx.play()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，新的视频立刻播放。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onReady: function () { ... }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: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生命周期函数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小程序的页面生命周期里，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onReady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会在 首次渲染完成 后触发。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这时候页面的节点已经生成，可以安全地操作组件。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wx.createVideoContext('myvideo', this)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作用：创建一个 视频上下文对象，用来控制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&lt;video&gt;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组件（播放、暂停、发弹幕等）。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'myvideo'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对应的是在 WXML 里写的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&lt;video id="myvideo"&gt;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this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指当前页面实例（Page），这样上下文对象和当前页面绑定。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赋值给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this.videoCtx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保存到当前页面对象里，后面就可以通过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this.videoCtx.xxx()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来操作视频。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playVideo: function(e) { ... }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: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这是点视频列表时触发的事件处理函数。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e.currentTarget.dataset.url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是事件对象。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currentTarget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指触发事件的那个组件（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&lt;view data-url="{{item.videoUrl}}" bindtap="playVideo"&gt;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）。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dataset.url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就是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data-url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里的值，也就是视频的真实地址。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this.setData({ src: ... })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把获取到的视频地址设置到页面的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data.src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里。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因为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&lt;video&gt;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组件写了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src="{{src}}"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，所以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setData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会触发数据绑定，让视频切换到新地址。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this.videoCtx.play()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调用视频上下文的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play()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方法，让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&lt;video&gt;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开始播放。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这样我们就成功播放了：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567940" cy="5147945"/>
            <wp:effectExtent l="0" t="0" r="3810" b="14605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514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发送弹幕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在区域1对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7A7A7"/>
          <w:spacing w:val="0"/>
          <w:sz w:val="24"/>
          <w:szCs w:val="24"/>
        </w:rPr>
        <w:t>&lt;video&gt;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组件添加 enable-danmu 和 danmu-btn属性,用于允许发送弹幕和显示“发送弹幕”按钮。然后在区域2为文本输入框追加bindinput属性,用于获取弹幕文本内容;为按钮追加bindtap属性,用于触发点击事件。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&lt;video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id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"myvideo"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src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"{{src}}"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controls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enable-danmu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danmu-btn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&gt;&lt;/video&gt;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&lt;view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class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"danmuArea"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&lt;input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type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"text"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placeholder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"请输入弹幕内容"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bindinput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"getDanmu"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&gt;&lt;/input&gt;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&lt;button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CC"/>
          <w:spacing w:val="0"/>
          <w:sz w:val="18"/>
          <w:szCs w:val="18"/>
          <w:shd w:val="clear" w:fill="F8F8F8"/>
        </w:rPr>
        <w:t>bindtap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"sendDanmu"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发送弹幕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&lt;/button&gt;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7700"/>
          <w:spacing w:val="0"/>
          <w:sz w:val="18"/>
          <w:szCs w:val="18"/>
          <w:shd w:val="clear" w:fill="F8F8F8"/>
        </w:rPr>
        <w:t>&lt;/view&gt;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js对应的文件为：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getDanmu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function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this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setData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danmuTxt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55AA"/>
          <w:spacing w:val="0"/>
          <w:sz w:val="18"/>
          <w:szCs w:val="18"/>
          <w:shd w:val="clear" w:fill="F8F8F8"/>
        </w:rPr>
        <w:t>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detail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value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},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sendDanmu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let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this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data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danmuTxt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!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55AA"/>
          <w:spacing w:val="0"/>
          <w:sz w:val="18"/>
          <w:szCs w:val="18"/>
          <w:shd w:val="clear" w:fill="F8F8F8"/>
        </w:rPr>
        <w:t>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)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this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videoCtx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sendDanmu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55AA"/>
          <w:spacing w:val="0"/>
          <w:sz w:val="18"/>
          <w:szCs w:val="18"/>
          <w:shd w:val="clear" w:fill="F8F8F8"/>
        </w:rPr>
        <w:t>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color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this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getRandomColor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(),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});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this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setData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({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danmuTxt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});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},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getRandomColor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function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let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rbg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[]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let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i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55AA"/>
          <w:spacing w:val="0"/>
          <w:sz w:val="18"/>
          <w:szCs w:val="18"/>
          <w:shd w:val="clear" w:fill="F8F8F8"/>
        </w:rPr>
        <w:t>i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3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55AA"/>
          <w:spacing w:val="0"/>
          <w:sz w:val="18"/>
          <w:szCs w:val="18"/>
          <w:shd w:val="clear" w:fill="F8F8F8"/>
        </w:rPr>
        <w:t>i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let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color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Math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floor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Math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random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*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256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toString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16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55AA"/>
          <w:spacing w:val="0"/>
          <w:sz w:val="18"/>
          <w:szCs w:val="18"/>
          <w:shd w:val="clear" w:fill="F8F8F8"/>
        </w:rPr>
        <w:t>color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55AA"/>
          <w:spacing w:val="0"/>
          <w:sz w:val="18"/>
          <w:szCs w:val="18"/>
          <w:shd w:val="clear" w:fill="F8F8F8"/>
        </w:rPr>
        <w:t>color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length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?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'0'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55AA"/>
          <w:spacing w:val="0"/>
          <w:sz w:val="18"/>
          <w:szCs w:val="18"/>
          <w:shd w:val="clear" w:fill="F8F8F8"/>
        </w:rPr>
        <w:t>color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55AA"/>
          <w:spacing w:val="0"/>
          <w:sz w:val="18"/>
          <w:szCs w:val="18"/>
          <w:shd w:val="clear" w:fill="F8F8F8"/>
        </w:rPr>
        <w:t>color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55AA"/>
          <w:spacing w:val="0"/>
          <w:sz w:val="18"/>
          <w:szCs w:val="18"/>
          <w:shd w:val="clear" w:fill="F8F8F8"/>
        </w:rPr>
        <w:t>rbg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push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55AA"/>
          <w:spacing w:val="0"/>
          <w:sz w:val="18"/>
          <w:szCs w:val="18"/>
          <w:shd w:val="clear" w:fill="F8F8F8"/>
        </w:rPr>
        <w:t>color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'#'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55AA"/>
          <w:spacing w:val="0"/>
          <w:sz w:val="18"/>
          <w:szCs w:val="18"/>
          <w:shd w:val="clear" w:fill="F8F8F8"/>
        </w:rPr>
        <w:t>rbg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join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},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我们在输入框里输入文字 →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getDanmu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被触发 → 把内容保存到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danmuTxt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点击“发送”按钮 →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sendDanmu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被执行。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读取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danmuTxt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，生成随机颜色 → 调用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videoCtx.sendDanmu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把弹幕推送到视频。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清空输入框。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 xml:space="preserve">1. </w:t>
      </w:r>
      <w:r>
        <w:rPr>
          <w:rStyle w:val="11"/>
          <w:rFonts w:hint="default" w:ascii="Times New Roman" w:hAnsi="Times New Roman" w:eastAsia="var(--monospace)" w:cs="Times New Roman"/>
          <w:b/>
          <w:bCs/>
          <w:i w:val="0"/>
          <w:iCs w:val="0"/>
          <w:caps w:val="0"/>
          <w:color w:val="333333"/>
          <w:spacing w:val="0"/>
          <w:sz w:val="26"/>
          <w:szCs w:val="26"/>
          <w:bdr w:val="single" w:color="E7EAED" w:sz="6" w:space="0"/>
          <w:shd w:val="clear" w:fill="F3F4F4"/>
        </w:rPr>
        <w:t>getDanmu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getDanmu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function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this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setData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danmuTxt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55AA"/>
          <w:spacing w:val="0"/>
          <w:sz w:val="18"/>
          <w:szCs w:val="18"/>
          <w:shd w:val="clear" w:fill="F8F8F8"/>
        </w:rPr>
        <w:t>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detail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value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})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这个函数绑定在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&lt;input bindinput="getDanmu"&gt;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上。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每次输入框内容变化，都会触发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bindinput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，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e.detail.value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就是最新的输入内容。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用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setData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把输入的内容保存到页面的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data.danmuTxt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里。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相当于 实时保存输入的弹幕文本。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 xml:space="preserve">2. </w:t>
      </w:r>
      <w:r>
        <w:rPr>
          <w:rStyle w:val="11"/>
          <w:rFonts w:hint="default" w:ascii="Times New Roman" w:hAnsi="Times New Roman" w:eastAsia="var(--monospace)" w:cs="Times New Roman"/>
          <w:b/>
          <w:bCs/>
          <w:i w:val="0"/>
          <w:iCs w:val="0"/>
          <w:caps w:val="0"/>
          <w:color w:val="333333"/>
          <w:spacing w:val="0"/>
          <w:sz w:val="26"/>
          <w:szCs w:val="26"/>
          <w:bdr w:val="single" w:color="E7EAED" w:sz="6" w:space="0"/>
          <w:shd w:val="clear" w:fill="F3F4F4"/>
        </w:rPr>
        <w:t>sendDanmu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sendDanmu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let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this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data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danmuTxt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!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55AA"/>
          <w:spacing w:val="0"/>
          <w:sz w:val="18"/>
          <w:szCs w:val="18"/>
          <w:shd w:val="clear" w:fill="F8F8F8"/>
        </w:rPr>
        <w:t>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)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this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videoCtx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sendDanmu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55AA"/>
          <w:spacing w:val="0"/>
          <w:sz w:val="18"/>
          <w:szCs w:val="18"/>
          <w:shd w:val="clear" w:fill="F8F8F8"/>
        </w:rPr>
        <w:t>text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color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this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getRandomColor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(),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});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this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setData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({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danmuTxt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''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});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从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data.danmuTxt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里取出当前的输入内容。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如果没输入 (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!text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)，直接返回，不发弹幕。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this.videoCtx.sendDanmu({ ... })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：调用视频上下文的 API，在视频上发送一条弹幕。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text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: 弹幕的文字。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color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: 弹幕的颜色（调用下面的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getRandomColor()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随机生成）。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this.setData({ danmuTxt: '' })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：把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danmuTxt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清空，输入框的内容也会被清空。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相当于 点击按钮 → 发送弹幕 → 清空输入框。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 xml:space="preserve">3. </w:t>
      </w:r>
      <w:r>
        <w:rPr>
          <w:rStyle w:val="11"/>
          <w:rFonts w:hint="default" w:ascii="Times New Roman" w:hAnsi="Times New Roman" w:eastAsia="var(--monospace)" w:cs="Times New Roman"/>
          <w:b/>
          <w:bCs/>
          <w:i w:val="0"/>
          <w:iCs w:val="0"/>
          <w:caps w:val="0"/>
          <w:color w:val="333333"/>
          <w:spacing w:val="0"/>
          <w:sz w:val="26"/>
          <w:szCs w:val="26"/>
          <w:bdr w:val="single" w:color="E7EAED" w:sz="6" w:space="0"/>
          <w:shd w:val="clear" w:fill="F3F4F4"/>
        </w:rPr>
        <w:t>getRandomColor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getRandomColor: function() 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let rbg = []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for(let i=0;i&lt;3;++i){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let color = Math.floor(Math.random()*256).toString(16)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color = color.length == 1 ? '0' + color : color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rbg.push(color)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}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return '#' + rbg.join('')</w:t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随机生成 RGB 颜色值：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Math.floor(Math.random()*256)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生成 0–255 的随机整数。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.toString(16)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转成十六进制。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如果只有一位数，就补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0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最后拼接成一个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#rrggbb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的字符串。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这样我们就成功的发送弹幕了：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659380" cy="5652135"/>
            <wp:effectExtent l="0" t="0" r="7620" b="5715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565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三、程序运行结果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列出程序的最终运行结果及截图。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一开始的时候，加载初始播放列表：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467610" cy="5032375"/>
            <wp:effectExtent l="0" t="0" r="8890" b="1587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503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点击一个视频：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98675" cy="4454525"/>
            <wp:effectExtent l="0" t="0" r="15875" b="3175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445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点击三角形▲就可以播放了：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565400" cy="5351780"/>
            <wp:effectExtent l="0" t="0" r="6350" b="127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535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在文本框里输入字，点击按钮，就可以发送弹幕了：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788285" cy="5749290"/>
            <wp:effectExtent l="0" t="0" r="12065" b="381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574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bookmarkStart w:id="0" w:name="_GoBack"/>
      <w:bookmarkEnd w:id="0"/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四、问题总结与体会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描述实验过程中所遇到的问题，以及是如何解决的。有哪些收获和体会，对于课程的安排有哪些建议。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1.弹幕 API 报错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报错信息：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Cannot read property 'sendDanmu' of undefined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原因：我在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onReady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里定义的是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this.videoContext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，但在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sendDanmu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里用的是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this.videoCtx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，名字不一致 → 导致找不到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sendDanmu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方法。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解决：统一用一个名字，比如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this.videoCtx = wx.createVideoContext('myvideo')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2.WXML 输入框不触发事件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问题：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getDanmu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没有执行。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原因：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&lt;input&gt;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里拼写错了，写成了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biidndinput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解决：改成正确的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bindinput="getDanmu"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3.视频切换播放不生效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>问题：点击视频列表时不能正常播放。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原因：没有给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&lt;view&gt;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正确加上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wx:for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和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data-url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，并且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this.videoCtx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没有初始化。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解决：在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onReady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里创建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videoCtx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，在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&lt;view&gt;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上用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data-url="{{item.videoUrl}}"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传视频地址，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playVideo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里用 </w:t>
      </w:r>
      <w:r>
        <w:rPr>
          <w:rStyle w:val="11"/>
          <w:rFonts w:hint="default" w:ascii="Times New Roman" w:hAnsi="Times New Roman" w:eastAsia="var(--monospace)" w:cs="Times New Roman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setData({src: ...})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更新。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52FA8E"/>
    <w:multiLevelType w:val="multilevel"/>
    <w:tmpl w:val="E152FA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NiOWUxYTQwOTA3MGE4MzdhYTU1ZTljZWNmNmQxYjEifQ=="/>
  </w:docVars>
  <w:rsids>
    <w:rsidRoot w:val="00000000"/>
    <w:rsid w:val="04062A43"/>
    <w:rsid w:val="18931D39"/>
    <w:rsid w:val="26C03072"/>
    <w:rsid w:val="330662B0"/>
    <w:rsid w:val="5FC31F84"/>
    <w:rsid w:val="64443D01"/>
    <w:rsid w:val="7682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eastAsia="Segoe UI" w:cs="Segoe UI" w:asciiTheme="minorHAnsi" w:hAnsiTheme="minorHAnsi"/>
      <w:color w:val="FFFFFF" w:themeColor="background1"/>
      <w:kern w:val="2"/>
      <w:sz w:val="24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2023-11-29T13:54:00Z</dcterms:created>
  <dc:creator>ASUS</dc:creator>
  <cp:lastModifiedBy>企业用户_1286373295</cp:lastModifiedBy>
  <dcterms:modified xsi:type="dcterms:W3CDTF">2025-09-02T13:23:05Z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3F6C8ED29E8849E0AF1B3DF8DA9CC467_12</vt:lpwstr>
  </property>
</Properties>
</file>