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Declarations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vars["ttobj"]=Obj("sst_TokyoTower4.obj","tt",0,0,100);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//debugString =vars["ttobj"].gameObject.transform.childCount.ToString();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vars["counter"]=0;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for(var x=0; x&lt; vars["ttobj"].gameObject.transform.childCount; x++) {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vars["myobj"] = vars["ttobj"].gameObject.transform.GetChild(x);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vars["counter"]=vars["counter"]+1; vars["myobj"].gameObject.transform.Translate(UnityEngine.Random.Range(-7.0f,7.0),UnityEngine.Random.Range(-7.0f,7.0),UnityEngine.Random.Range(-7.0f,7.0));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debugString = vars["counter"].ToString();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if(vars["counter"]&gt;1000) {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UnityEngine.Object.Destroy(vars["myobj"].gameObject);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//debugString =vars["myobj"].name;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pageBreakBefore w:val="0"/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