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List of buildings: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Tokyo Tower - Tokyo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Roads: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Road - sstroad.obj 12x12 - 123, 123, 123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Cross road - sstcrossroad.obj 12x12 - 123, 123, 123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River - sstriver.obj 12x12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Grass bright - sstbgrass.obj 1x1 - 88, 211, 50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Grass medium - sstmgrass.obj 1x1 - 19, 157,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Grass darker - sstdgrass.obj 1x1 - 0, 78,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Grass mix big - sstmixbiggrass.obj - 12x12 -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Map: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Tokyo Map - sstmap.map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Script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sstmapedit1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ido1.obj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O3...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AXIS 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ida1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STokyo.map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