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4804517"/>
        <w:docPartObj>
          <w:docPartGallery w:val="Cover Pages"/>
          <w:docPartUnique/>
        </w:docPartObj>
      </w:sdtPr>
      <w:sdtEndPr/>
      <w:sdtContent>
        <w:sdt>
          <w:sdtPr>
            <w:id w:val="-962651232"/>
            <w:docPartObj>
              <w:docPartGallery w:val="Cover Pages"/>
              <w:docPartUnique/>
            </w:docPartObj>
          </w:sdtPr>
          <w:sdtEndPr/>
          <w:sdtContent>
            <w:p w14:paraId="6D0867A9" w14:textId="77777777" w:rsidR="006B3D12" w:rsidRPr="008834F3" w:rsidRDefault="006B3D12" w:rsidP="006B3D12"/>
            <w:p w14:paraId="02FF5B49" w14:textId="77777777" w:rsidR="006B3D12" w:rsidRDefault="006B3D12" w:rsidP="006B3D12">
              <w:pPr>
                <w:spacing w:after="160" w:line="259" w:lineRule="auto"/>
              </w:pPr>
              <w:r>
                <w:rPr>
                  <w:noProof/>
                </w:rPr>
                <w:drawing>
                  <wp:anchor distT="0" distB="0" distL="114300" distR="114300" simplePos="0" relativeHeight="251744768" behindDoc="1" locked="0" layoutInCell="1" allowOverlap="1" wp14:anchorId="30C34813" wp14:editId="61D99770">
                    <wp:simplePos x="0" y="0"/>
                    <wp:positionH relativeFrom="column">
                      <wp:posOffset>2857500</wp:posOffset>
                    </wp:positionH>
                    <wp:positionV relativeFrom="paragraph">
                      <wp:posOffset>4788535</wp:posOffset>
                    </wp:positionV>
                    <wp:extent cx="1320165" cy="1320165"/>
                    <wp:effectExtent l="0" t="0" r="0" b="0"/>
                    <wp:wrapNone/>
                    <wp:docPr id="22640" name="Picture 22640" descr="AWS Certified Cloud Practiti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Certified Cloud Practition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anchor>
                </w:drawing>
              </w:r>
              <w:r w:rsidRPr="008834F3">
                <w:rPr>
                  <w:noProof/>
                  <w:lang w:eastAsia="es-CL"/>
                </w:rPr>
                <w:drawing>
                  <wp:anchor distT="0" distB="0" distL="114300" distR="114300" simplePos="0" relativeHeight="251608576" behindDoc="0" locked="0" layoutInCell="1" allowOverlap="1" wp14:anchorId="4FA5D72B" wp14:editId="5072DEC9">
                    <wp:simplePos x="0" y="0"/>
                    <wp:positionH relativeFrom="column">
                      <wp:posOffset>-352425</wp:posOffset>
                    </wp:positionH>
                    <wp:positionV relativeFrom="paragraph">
                      <wp:posOffset>4766310</wp:posOffset>
                    </wp:positionV>
                    <wp:extent cx="2921000" cy="1459230"/>
                    <wp:effectExtent l="0" t="0" r="0" b="7620"/>
                    <wp:wrapNone/>
                    <wp:docPr id="16" name="Picture 2" descr="logo"/>
                    <wp:cNvGraphicFramePr/>
                    <a:graphic xmlns:a="http://schemas.openxmlformats.org/drawingml/2006/main">
                      <a:graphicData uri="http://schemas.openxmlformats.org/drawingml/2006/picture">
                        <pic:pic xmlns:pic="http://schemas.openxmlformats.org/drawingml/2006/picture">
                          <pic:nvPicPr>
                            <pic:cNvPr id="1" name="Picture 2" descr="logo"/>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1000" cy="1459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14:anchorId="4C5BFBAB" wp14:editId="556C1758">
                    <wp:simplePos x="0" y="0"/>
                    <wp:positionH relativeFrom="column">
                      <wp:posOffset>4667750</wp:posOffset>
                    </wp:positionH>
                    <wp:positionV relativeFrom="paragraph">
                      <wp:posOffset>4913238</wp:posOffset>
                    </wp:positionV>
                    <wp:extent cx="1122680" cy="1122680"/>
                    <wp:effectExtent l="0" t="0" r="1270" b="1270"/>
                    <wp:wrapThrough wrapText="bothSides">
                      <wp:wrapPolygon edited="0">
                        <wp:start x="0" y="0"/>
                        <wp:lineTo x="0" y="14294"/>
                        <wp:lineTo x="1466" y="17593"/>
                        <wp:lineTo x="1466" y="18326"/>
                        <wp:lineTo x="6231" y="21258"/>
                        <wp:lineTo x="7330" y="21258"/>
                        <wp:lineTo x="13928" y="21258"/>
                        <wp:lineTo x="15027" y="21258"/>
                        <wp:lineTo x="19792" y="18326"/>
                        <wp:lineTo x="19792" y="17593"/>
                        <wp:lineTo x="21258" y="14294"/>
                        <wp:lineTo x="21258" y="4765"/>
                        <wp:lineTo x="15760" y="367"/>
                        <wp:lineTo x="13928" y="0"/>
                        <wp:lineTo x="0" y="0"/>
                      </wp:wrapPolygon>
                    </wp:wrapThrough>
                    <wp:docPr id="7" name="Picture 7" descr="Oracle Database 10g Administrator Certified Associate - Version Retired -  Ac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Database 10g Administrator Certified Associate - Version Retired -  Acclai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2680" cy="1122680"/>
                            </a:xfrm>
                            <a:prstGeom prst="rect">
                              <a:avLst/>
                            </a:prstGeom>
                            <a:noFill/>
                            <a:ln>
                              <a:noFill/>
                            </a:ln>
                          </pic:spPr>
                        </pic:pic>
                      </a:graphicData>
                    </a:graphic>
                  </wp:anchor>
                </w:drawing>
              </w:r>
              <w:r w:rsidRPr="008834F3">
                <w:rPr>
                  <w:noProof/>
                  <w:lang w:eastAsia="es-CL"/>
                </w:rPr>
                <mc:AlternateContent>
                  <mc:Choice Requires="wps">
                    <w:drawing>
                      <wp:anchor distT="0" distB="0" distL="114300" distR="114300" simplePos="0" relativeHeight="251548160" behindDoc="0" locked="0" layoutInCell="1" allowOverlap="1" wp14:anchorId="6F91160A" wp14:editId="32BD1512">
                        <wp:simplePos x="0" y="0"/>
                        <wp:positionH relativeFrom="margin">
                          <wp:posOffset>66040</wp:posOffset>
                        </wp:positionH>
                        <wp:positionV relativeFrom="paragraph">
                          <wp:posOffset>1577205</wp:posOffset>
                        </wp:positionV>
                        <wp:extent cx="5884622" cy="1403985"/>
                        <wp:effectExtent l="0" t="0" r="1905"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4622" cy="1403985"/>
                                </a:xfrm>
                                <a:prstGeom prst="rect">
                                  <a:avLst/>
                                </a:prstGeom>
                                <a:solidFill>
                                  <a:srgbClr val="FFFFFF"/>
                                </a:solidFill>
                                <a:ln w="9525">
                                  <a:noFill/>
                                  <a:miter lim="800000"/>
                                  <a:headEnd/>
                                  <a:tailEnd/>
                                </a:ln>
                              </wps:spPr>
                              <wps:txbx>
                                <w:txbxContent>
                                  <w:p w14:paraId="756420D6" w14:textId="45E36B5A" w:rsidR="006B3D12" w:rsidRPr="00D03033" w:rsidRDefault="006B3D12" w:rsidP="006B3D12">
                                    <w:pPr>
                                      <w:jc w:val="left"/>
                                      <w:rPr>
                                        <w:rFonts w:ascii="Century Gothic" w:hAnsi="Century Gothic"/>
                                        <w:color w:val="404040" w:themeColor="text1" w:themeTint="BF"/>
                                        <w:sz w:val="28"/>
                                        <w:szCs w:val="28"/>
                                      </w:rPr>
                                    </w:pPr>
                                    <w:r w:rsidRPr="00D03033">
                                      <w:rPr>
                                        <w:rFonts w:ascii="Century Gothic" w:hAnsi="Century Gothic"/>
                                        <w:b/>
                                        <w:color w:val="404040" w:themeColor="text1" w:themeTint="BF"/>
                                        <w:sz w:val="28"/>
                                        <w:szCs w:val="28"/>
                                      </w:rPr>
                                      <w:t>Propuesta Técnica</w:t>
                                    </w:r>
                                    <w:r w:rsidRPr="00D03033">
                                      <w:rPr>
                                        <w:rFonts w:ascii="Century Gothic" w:hAnsi="Century Gothic"/>
                                        <w:bCs/>
                                        <w:color w:val="404040" w:themeColor="text1" w:themeTint="BF"/>
                                        <w:sz w:val="28"/>
                                        <w:szCs w:val="28"/>
                                      </w:rPr>
                                      <w:br/>
                                    </w:r>
                                    <w:r w:rsidR="008A03B6" w:rsidRPr="00D03033">
                                      <w:rPr>
                                        <w:rFonts w:ascii="Century Gothic" w:hAnsi="Century Gothic"/>
                                        <w:bCs/>
                                        <w:color w:val="404040" w:themeColor="text1" w:themeTint="BF"/>
                                        <w:sz w:val="28"/>
                                        <w:szCs w:val="28"/>
                                      </w:rPr>
                                      <w:t xml:space="preserve">Implementación infraestructura </w:t>
                                    </w:r>
                                    <w:r w:rsidR="00D03033">
                                      <w:rPr>
                                        <w:rFonts w:ascii="Century Gothic" w:hAnsi="Century Gothic"/>
                                        <w:bCs/>
                                        <w:color w:val="404040" w:themeColor="text1" w:themeTint="BF"/>
                                        <w:sz w:val="28"/>
                                        <w:szCs w:val="28"/>
                                      </w:rPr>
                                      <w:t xml:space="preserve">HA </w:t>
                                    </w:r>
                                    <w:r w:rsidR="008A03B6" w:rsidRPr="00D03033">
                                      <w:rPr>
                                        <w:rFonts w:ascii="Century Gothic" w:hAnsi="Century Gothic"/>
                                        <w:bCs/>
                                        <w:color w:val="404040" w:themeColor="text1" w:themeTint="BF"/>
                                        <w:sz w:val="28"/>
                                        <w:szCs w:val="28"/>
                                      </w:rPr>
                                      <w:t>Microsoft SQL Server 2019 + Migración de bases de datos y aplicación de TSB.</w:t>
                                    </w:r>
                                    <w:r w:rsidRPr="00D03033">
                                      <w:rPr>
                                        <w:rFonts w:ascii="Century Gothic" w:hAnsi="Century Gothic"/>
                                        <w:bCs/>
                                        <w:color w:val="404040" w:themeColor="text1" w:themeTint="BF"/>
                                        <w:sz w:val="28"/>
                                        <w:szCs w:val="28"/>
                                      </w:rPr>
                                      <w:br/>
                                    </w:r>
                                  </w:p>
                                  <w:p w14:paraId="1D4CA309" w14:textId="0BC1357C" w:rsidR="006B3D12" w:rsidRPr="00D03033" w:rsidRDefault="006B3D12" w:rsidP="006B3D12">
                                    <w:pPr>
                                      <w:jc w:val="left"/>
                                      <w:rPr>
                                        <w:rFonts w:ascii="Century Gothic" w:hAnsi="Century Gothic"/>
                                        <w:color w:val="404040" w:themeColor="text1" w:themeTint="BF"/>
                                        <w:sz w:val="32"/>
                                        <w:szCs w:val="32"/>
                                      </w:rPr>
                                    </w:pPr>
                                    <w:r w:rsidRPr="00D03033">
                                      <w:rPr>
                                        <w:rFonts w:ascii="Century Gothic" w:hAnsi="Century Gothic"/>
                                        <w:b/>
                                        <w:color w:val="404040" w:themeColor="text1" w:themeTint="BF"/>
                                        <w:sz w:val="28"/>
                                        <w:szCs w:val="28"/>
                                      </w:rPr>
                                      <w:t>Cliente</w:t>
                                    </w:r>
                                    <w:r w:rsidRPr="00D03033">
                                      <w:rPr>
                                        <w:rFonts w:ascii="Century Gothic" w:hAnsi="Century Gothic"/>
                                        <w:color w:val="404040" w:themeColor="text1" w:themeTint="BF"/>
                                        <w:sz w:val="32"/>
                                        <w:szCs w:val="32"/>
                                      </w:rPr>
                                      <w:br/>
                                    </w:r>
                                    <w:r w:rsidRPr="00D03033">
                                      <w:rPr>
                                        <w:rFonts w:ascii="Century Gothic" w:hAnsi="Century Gothic"/>
                                        <w:bCs/>
                                        <w:color w:val="404040" w:themeColor="text1" w:themeTint="BF"/>
                                        <w:sz w:val="28"/>
                                        <w:szCs w:val="28"/>
                                      </w:rPr>
                                      <w:t>Sinacofi - Buró.</w:t>
                                    </w:r>
                                  </w:p>
                                  <w:p w14:paraId="20175C53" w14:textId="77777777" w:rsidR="006B3D12" w:rsidRPr="00D03033" w:rsidRDefault="006B3D12" w:rsidP="006B3D12">
                                    <w:pPr>
                                      <w:jc w:val="left"/>
                                      <w:rPr>
                                        <w:rFonts w:ascii="Century Gothic" w:hAnsi="Century Gothic"/>
                                        <w:color w:val="404040" w:themeColor="text1" w:themeTint="BF"/>
                                        <w:sz w:val="32"/>
                                        <w:szCs w:val="32"/>
                                      </w:rPr>
                                    </w:pPr>
                                    <w:r w:rsidRPr="00D03033">
                                      <w:rPr>
                                        <w:rFonts w:ascii="Century Gothic" w:hAnsi="Century Gothic"/>
                                        <w:b/>
                                        <w:color w:val="404040" w:themeColor="text1" w:themeTint="BF"/>
                                        <w:sz w:val="28"/>
                                        <w:szCs w:val="28"/>
                                      </w:rPr>
                                      <w:t>Versión</w:t>
                                    </w:r>
                                    <w:r w:rsidRPr="00D03033">
                                      <w:rPr>
                                        <w:rFonts w:ascii="Century Gothic" w:hAnsi="Century Gothic"/>
                                        <w:color w:val="404040" w:themeColor="text1" w:themeTint="BF"/>
                                        <w:sz w:val="32"/>
                                        <w:szCs w:val="32"/>
                                      </w:rPr>
                                      <w:br/>
                                    </w:r>
                                    <w:r w:rsidRPr="00D03033">
                                      <w:rPr>
                                        <w:rFonts w:ascii="Century Gothic" w:hAnsi="Century Gothic"/>
                                        <w:color w:val="404040" w:themeColor="text1" w:themeTint="BF"/>
                                        <w:sz w:val="28"/>
                                        <w:szCs w:val="2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91160A" id="_x0000_t202" coordsize="21600,21600" o:spt="202" path="m,l,21600r21600,l21600,xe">
                        <v:stroke joinstyle="miter"/>
                        <v:path gradientshapeok="t" o:connecttype="rect"/>
                      </v:shapetype>
                      <v:shape id="Cuadro de texto 2" o:spid="_x0000_s1026" type="#_x0000_t202" style="position:absolute;left:0;text-align:left;margin-left:5.2pt;margin-top:124.2pt;width:463.35pt;height:110.55pt;z-index:25154816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" stroked="f">
                        <v:textbox style="mso-fit-shape-to-text:t">
                          <w:txbxContent>
                            <w:p w14:paraId="756420D6" w14:textId="45E36B5A" w:rsidR="006B3D12" w:rsidRPr="00D03033" w:rsidRDefault="006B3D12" w:rsidP="006B3D12">
                              <w:pPr>
                                <w:jc w:val="left"/>
                                <w:rPr>
                                  <w:rFonts w:ascii="Century Gothic" w:hAnsi="Century Gothic"/>
                                  <w:color w:val="404040" w:themeColor="text1" w:themeTint="BF"/>
                                  <w:sz w:val="28"/>
                                  <w:szCs w:val="28"/>
                                </w:rPr>
                              </w:pPr>
                              <w:r w:rsidRPr="00D03033">
                                <w:rPr>
                                  <w:rFonts w:ascii="Century Gothic" w:hAnsi="Century Gothic"/>
                                  <w:b/>
                                  <w:color w:val="404040" w:themeColor="text1" w:themeTint="BF"/>
                                  <w:sz w:val="28"/>
                                  <w:szCs w:val="28"/>
                                </w:rPr>
                                <w:t>Propuesta Técnica</w:t>
                              </w:r>
                              <w:r w:rsidRPr="00D03033">
                                <w:rPr>
                                  <w:rFonts w:ascii="Century Gothic" w:hAnsi="Century Gothic"/>
                                  <w:bCs/>
                                  <w:color w:val="404040" w:themeColor="text1" w:themeTint="BF"/>
                                  <w:sz w:val="28"/>
                                  <w:szCs w:val="28"/>
                                </w:rPr>
                                <w:br/>
                              </w:r>
                              <w:r w:rsidR="008A03B6" w:rsidRPr="00D03033">
                                <w:rPr>
                                  <w:rFonts w:ascii="Century Gothic" w:hAnsi="Century Gothic"/>
                                  <w:bCs/>
                                  <w:color w:val="404040" w:themeColor="text1" w:themeTint="BF"/>
                                  <w:sz w:val="28"/>
                                  <w:szCs w:val="28"/>
                                </w:rPr>
                                <w:t xml:space="preserve">Implementación infraestructura </w:t>
                              </w:r>
                              <w:r w:rsidR="00D03033">
                                <w:rPr>
                                  <w:rFonts w:ascii="Century Gothic" w:hAnsi="Century Gothic"/>
                                  <w:bCs/>
                                  <w:color w:val="404040" w:themeColor="text1" w:themeTint="BF"/>
                                  <w:sz w:val="28"/>
                                  <w:szCs w:val="28"/>
                                </w:rPr>
                                <w:t xml:space="preserve">HA </w:t>
                              </w:r>
                              <w:r w:rsidR="008A03B6" w:rsidRPr="00D03033">
                                <w:rPr>
                                  <w:rFonts w:ascii="Century Gothic" w:hAnsi="Century Gothic"/>
                                  <w:bCs/>
                                  <w:color w:val="404040" w:themeColor="text1" w:themeTint="BF"/>
                                  <w:sz w:val="28"/>
                                  <w:szCs w:val="28"/>
                                </w:rPr>
                                <w:t>Microsoft SQL Server 2019 + Migración de bases de datos y aplicación de TSB.</w:t>
                              </w:r>
                              <w:r w:rsidRPr="00D03033">
                                <w:rPr>
                                  <w:rFonts w:ascii="Century Gothic" w:hAnsi="Century Gothic"/>
                                  <w:bCs/>
                                  <w:color w:val="404040" w:themeColor="text1" w:themeTint="BF"/>
                                  <w:sz w:val="28"/>
                                  <w:szCs w:val="28"/>
                                </w:rPr>
                                <w:br/>
                              </w:r>
                            </w:p>
                            <w:p w14:paraId="1D4CA309" w14:textId="0BC1357C" w:rsidR="006B3D12" w:rsidRPr="00D03033" w:rsidRDefault="006B3D12" w:rsidP="006B3D12">
                              <w:pPr>
                                <w:jc w:val="left"/>
                                <w:rPr>
                                  <w:rFonts w:ascii="Century Gothic" w:hAnsi="Century Gothic"/>
                                  <w:color w:val="404040" w:themeColor="text1" w:themeTint="BF"/>
                                  <w:sz w:val="32"/>
                                  <w:szCs w:val="32"/>
                                </w:rPr>
                              </w:pPr>
                              <w:r w:rsidRPr="00D03033">
                                <w:rPr>
                                  <w:rFonts w:ascii="Century Gothic" w:hAnsi="Century Gothic"/>
                                  <w:b/>
                                  <w:color w:val="404040" w:themeColor="text1" w:themeTint="BF"/>
                                  <w:sz w:val="28"/>
                                  <w:szCs w:val="28"/>
                                </w:rPr>
                                <w:t>Cliente</w:t>
                              </w:r>
                              <w:r w:rsidRPr="00D03033">
                                <w:rPr>
                                  <w:rFonts w:ascii="Century Gothic" w:hAnsi="Century Gothic"/>
                                  <w:color w:val="404040" w:themeColor="text1" w:themeTint="BF"/>
                                  <w:sz w:val="32"/>
                                  <w:szCs w:val="32"/>
                                </w:rPr>
                                <w:br/>
                              </w:r>
                              <w:r w:rsidRPr="00D03033">
                                <w:rPr>
                                  <w:rFonts w:ascii="Century Gothic" w:hAnsi="Century Gothic"/>
                                  <w:bCs/>
                                  <w:color w:val="404040" w:themeColor="text1" w:themeTint="BF"/>
                                  <w:sz w:val="28"/>
                                  <w:szCs w:val="28"/>
                                </w:rPr>
                                <w:t>Sinacofi - Buró.</w:t>
                              </w:r>
                            </w:p>
                            <w:p w14:paraId="20175C53" w14:textId="77777777" w:rsidR="006B3D12" w:rsidRPr="00D03033" w:rsidRDefault="006B3D12" w:rsidP="006B3D12">
                              <w:pPr>
                                <w:jc w:val="left"/>
                                <w:rPr>
                                  <w:rFonts w:ascii="Century Gothic" w:hAnsi="Century Gothic"/>
                                  <w:color w:val="404040" w:themeColor="text1" w:themeTint="BF"/>
                                  <w:sz w:val="32"/>
                                  <w:szCs w:val="32"/>
                                </w:rPr>
                              </w:pPr>
                              <w:r w:rsidRPr="00D03033">
                                <w:rPr>
                                  <w:rFonts w:ascii="Century Gothic" w:hAnsi="Century Gothic"/>
                                  <w:b/>
                                  <w:color w:val="404040" w:themeColor="text1" w:themeTint="BF"/>
                                  <w:sz w:val="28"/>
                                  <w:szCs w:val="28"/>
                                </w:rPr>
                                <w:t>Versión</w:t>
                              </w:r>
                              <w:r w:rsidRPr="00D03033">
                                <w:rPr>
                                  <w:rFonts w:ascii="Century Gothic" w:hAnsi="Century Gothic"/>
                                  <w:color w:val="404040" w:themeColor="text1" w:themeTint="BF"/>
                                  <w:sz w:val="32"/>
                                  <w:szCs w:val="32"/>
                                </w:rPr>
                                <w:br/>
                              </w:r>
                              <w:r w:rsidRPr="00D03033">
                                <w:rPr>
                                  <w:rFonts w:ascii="Century Gothic" w:hAnsi="Century Gothic"/>
                                  <w:color w:val="404040" w:themeColor="text1" w:themeTint="BF"/>
                                  <w:sz w:val="28"/>
                                  <w:szCs w:val="28"/>
                                </w:rPr>
                                <w:t>1.0</w:t>
                              </w:r>
                            </w:p>
                          </w:txbxContent>
                        </v:textbox>
                        <w10:wrap anchorx="margin"/>
                      </v:shape>
                    </w:pict>
                  </mc:Fallback>
                </mc:AlternateContent>
              </w:r>
              <w:r w:rsidRPr="008834F3">
                <w:rPr>
                  <w:noProof/>
                </w:rPr>
                <mc:AlternateContent>
                  <mc:Choice Requires="wps">
                    <w:drawing>
                      <wp:anchor distT="0" distB="0" distL="114300" distR="114300" simplePos="0" relativeHeight="251551232" behindDoc="0" locked="0" layoutInCell="1" allowOverlap="1" wp14:anchorId="36B289A5" wp14:editId="7A57515C">
                        <wp:simplePos x="0" y="0"/>
                        <wp:positionH relativeFrom="page">
                          <wp:posOffset>1080135</wp:posOffset>
                        </wp:positionH>
                        <wp:positionV relativeFrom="paragraph">
                          <wp:posOffset>-635</wp:posOffset>
                        </wp:positionV>
                        <wp:extent cx="4434840" cy="1069848"/>
                        <wp:effectExtent l="0" t="0" r="0" b="0"/>
                        <wp:wrapNone/>
                        <wp:docPr id="1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4840" cy="1069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288D7" w14:textId="77777777" w:rsidR="006B3D12" w:rsidRPr="00FA2E36" w:rsidRDefault="006B3D12" w:rsidP="006B3D12">
                                    <w:pPr>
                                      <w:pStyle w:val="NormalWeb"/>
                                      <w:kinsoku w:val="0"/>
                                      <w:overflowPunct w:val="0"/>
                                      <w:spacing w:before="0" w:beforeAutospacing="0" w:after="0" w:afterAutospacing="0"/>
                                      <w:textAlignment w:val="baseline"/>
                                      <w:rPr>
                                        <w:color w:val="D2DE26"/>
                                        <w:sz w:val="96"/>
                                        <w:szCs w:val="96"/>
                                      </w:rPr>
                                    </w:pPr>
                                    <w:r w:rsidRPr="00FA2E36">
                                      <w:rPr>
                                        <w:rFonts w:ascii="Century Gothic" w:eastAsia="Calibri" w:hAnsi="Century Gothic"/>
                                        <w:color w:val="D2DE26"/>
                                        <w:kern w:val="24"/>
                                        <w:sz w:val="96"/>
                                        <w:szCs w:val="96"/>
                                      </w:rPr>
                                      <w:t>XEMANTICS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289A5" id="Rectangle 26" o:spid="_x0000_s1027" style="position:absolute;left:0;text-align:left;margin-left:85.05pt;margin-top:-.05pt;width:349.2pt;height:84.25pt;z-index:25155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" filled="f" stroked="f">
                        <v:textbox>
                          <w:txbxContent>
                            <w:p w14:paraId="27C288D7" w14:textId="77777777" w:rsidR="006B3D12" w:rsidRPr="00FA2E36" w:rsidRDefault="006B3D12" w:rsidP="006B3D12">
                              <w:pPr>
                                <w:pStyle w:val="NormalWeb"/>
                                <w:kinsoku w:val="0"/>
                                <w:overflowPunct w:val="0"/>
                                <w:spacing w:before="0" w:beforeAutospacing="0" w:after="0" w:afterAutospacing="0"/>
                                <w:textAlignment w:val="baseline"/>
                                <w:rPr>
                                  <w:color w:val="D2DE26"/>
                                  <w:sz w:val="96"/>
                                  <w:szCs w:val="96"/>
                                </w:rPr>
                              </w:pPr>
                              <w:r w:rsidRPr="00FA2E36">
                                <w:rPr>
                                  <w:rFonts w:ascii="Century Gothic" w:eastAsia="Calibri" w:hAnsi="Century Gothic"/>
                                  <w:color w:val="D2DE26"/>
                                  <w:kern w:val="24"/>
                                  <w:sz w:val="96"/>
                                  <w:szCs w:val="96"/>
                                </w:rPr>
                                <w:t>XEMANTICS</w:t>
                              </w:r>
                            </w:p>
                          </w:txbxContent>
                        </v:textbox>
                        <w10:wrap anchorx="page"/>
                      </v:rect>
                    </w:pict>
                  </mc:Fallback>
                </mc:AlternateContent>
              </w:r>
              <w:r w:rsidRPr="008834F3">
                <w:br w:type="page"/>
              </w:r>
            </w:p>
          </w:sdtContent>
        </w:sdt>
      </w:sdtContent>
    </w:sdt>
    <w:p w14:paraId="51C9A2D3" w14:textId="24484157" w:rsidR="00CD0805" w:rsidRPr="006B3D12" w:rsidRDefault="00CD0805" w:rsidP="006B3D12">
      <w:pPr>
        <w:spacing w:after="160" w:line="259" w:lineRule="auto"/>
      </w:pPr>
      <w:r w:rsidRPr="00E977D7">
        <w:rPr>
          <w:rFonts w:ascii="Century Gothic" w:hAnsi="Century Gothic"/>
          <w:b/>
          <w:bCs/>
          <w:sz w:val="24"/>
          <w:lang w:val="es-PE"/>
        </w:rPr>
        <w:lastRenderedPageBreak/>
        <w:t>Registro de Versiones y Cambios:</w:t>
      </w:r>
    </w:p>
    <w:tbl>
      <w:tblPr>
        <w:tblW w:w="8720" w:type="dxa"/>
        <w:tblCellMar>
          <w:left w:w="0" w:type="dxa"/>
          <w:right w:w="0" w:type="dxa"/>
        </w:tblCellMar>
        <w:tblLook w:val="0600" w:firstRow="0" w:lastRow="0" w:firstColumn="0" w:lastColumn="0" w:noHBand="1" w:noVBand="1"/>
      </w:tblPr>
      <w:tblGrid>
        <w:gridCol w:w="1880"/>
        <w:gridCol w:w="2288"/>
        <w:gridCol w:w="1102"/>
        <w:gridCol w:w="3450"/>
      </w:tblGrid>
      <w:tr w:rsidR="00CD0805" w:rsidRPr="00E977D7" w14:paraId="184FF845" w14:textId="77777777" w:rsidTr="00376371">
        <w:trPr>
          <w:trHeight w:val="343"/>
        </w:trPr>
        <w:tc>
          <w:tcPr>
            <w:tcW w:w="1880"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077A0C82" w14:textId="77777777" w:rsidR="00CD0805" w:rsidRPr="00E977D7" w:rsidRDefault="00CD0805" w:rsidP="00376371">
            <w:pPr>
              <w:tabs>
                <w:tab w:val="left" w:pos="1068"/>
              </w:tabs>
              <w:rPr>
                <w:rFonts w:ascii="Century Gothic" w:hAnsi="Century Gothic"/>
                <w:sz w:val="18"/>
                <w:szCs w:val="18"/>
                <w:lang w:val="en-US"/>
              </w:rPr>
            </w:pPr>
            <w:r w:rsidRPr="00E977D7">
              <w:rPr>
                <w:rFonts w:ascii="Century Gothic" w:hAnsi="Century Gothic"/>
                <w:b/>
                <w:bCs/>
                <w:sz w:val="18"/>
                <w:szCs w:val="18"/>
                <w:lang w:val="es-CL"/>
              </w:rPr>
              <w:t>Fecha</w:t>
            </w:r>
          </w:p>
        </w:tc>
        <w:tc>
          <w:tcPr>
            <w:tcW w:w="2288"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703E877A" w14:textId="77777777" w:rsidR="00CD0805" w:rsidRPr="00E977D7" w:rsidRDefault="00CD0805" w:rsidP="00376371">
            <w:pPr>
              <w:tabs>
                <w:tab w:val="left" w:pos="1068"/>
              </w:tabs>
              <w:rPr>
                <w:rFonts w:ascii="Century Gothic" w:hAnsi="Century Gothic"/>
                <w:sz w:val="18"/>
                <w:szCs w:val="18"/>
                <w:lang w:val="en-US"/>
              </w:rPr>
            </w:pPr>
            <w:r w:rsidRPr="00E977D7">
              <w:rPr>
                <w:rFonts w:ascii="Century Gothic" w:hAnsi="Century Gothic"/>
                <w:b/>
                <w:bCs/>
                <w:sz w:val="18"/>
                <w:szCs w:val="18"/>
                <w:lang w:val="es-CL"/>
              </w:rPr>
              <w:t>Autor(es)</w:t>
            </w:r>
          </w:p>
        </w:tc>
        <w:tc>
          <w:tcPr>
            <w:tcW w:w="1102"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29E052A0" w14:textId="77777777" w:rsidR="00CD0805" w:rsidRPr="00E977D7" w:rsidRDefault="00CD0805" w:rsidP="00376371">
            <w:pPr>
              <w:tabs>
                <w:tab w:val="left" w:pos="1068"/>
              </w:tabs>
              <w:rPr>
                <w:rFonts w:ascii="Century Gothic" w:hAnsi="Century Gothic"/>
                <w:sz w:val="18"/>
                <w:szCs w:val="18"/>
                <w:lang w:val="en-US"/>
              </w:rPr>
            </w:pPr>
            <w:r w:rsidRPr="00E977D7">
              <w:rPr>
                <w:rFonts w:ascii="Century Gothic" w:hAnsi="Century Gothic"/>
                <w:b/>
                <w:bCs/>
                <w:sz w:val="18"/>
                <w:szCs w:val="18"/>
                <w:lang w:val="es-CL"/>
              </w:rPr>
              <w:t>Versión</w:t>
            </w:r>
          </w:p>
        </w:tc>
        <w:tc>
          <w:tcPr>
            <w:tcW w:w="3450"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1DCE8EFB" w14:textId="77777777" w:rsidR="00CD0805" w:rsidRPr="00E977D7" w:rsidRDefault="00CD0805" w:rsidP="00376371">
            <w:pPr>
              <w:tabs>
                <w:tab w:val="left" w:pos="1068"/>
              </w:tabs>
              <w:rPr>
                <w:rFonts w:ascii="Century Gothic" w:hAnsi="Century Gothic"/>
                <w:sz w:val="18"/>
                <w:szCs w:val="18"/>
                <w:lang w:val="en-US"/>
              </w:rPr>
            </w:pPr>
            <w:r w:rsidRPr="00E977D7">
              <w:rPr>
                <w:rFonts w:ascii="Century Gothic" w:hAnsi="Century Gothic"/>
                <w:b/>
                <w:bCs/>
                <w:sz w:val="18"/>
                <w:szCs w:val="18"/>
                <w:lang w:val="es-CL"/>
              </w:rPr>
              <w:t>Referencia de la versión</w:t>
            </w:r>
          </w:p>
        </w:tc>
      </w:tr>
      <w:tr w:rsidR="00CD0805" w:rsidRPr="00E977D7" w14:paraId="74E3430B" w14:textId="77777777" w:rsidTr="00376371">
        <w:trPr>
          <w:trHeight w:val="686"/>
        </w:trPr>
        <w:tc>
          <w:tcPr>
            <w:tcW w:w="1880"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4EF434AD" w14:textId="6F084FD3" w:rsidR="00CD0805" w:rsidRPr="00E977D7" w:rsidRDefault="006B3D12" w:rsidP="00376371">
            <w:pPr>
              <w:tabs>
                <w:tab w:val="left" w:pos="1068"/>
              </w:tabs>
              <w:rPr>
                <w:rFonts w:ascii="Century Gothic" w:hAnsi="Century Gothic"/>
                <w:sz w:val="18"/>
                <w:szCs w:val="18"/>
                <w:lang w:val="en-US"/>
              </w:rPr>
            </w:pPr>
            <w:proofErr w:type="spellStart"/>
            <w:r>
              <w:rPr>
                <w:rFonts w:ascii="Century Gothic" w:hAnsi="Century Gothic"/>
                <w:sz w:val="18"/>
                <w:szCs w:val="18"/>
                <w:lang w:val="en-US"/>
              </w:rPr>
              <w:t>Octubre</w:t>
            </w:r>
            <w:proofErr w:type="spellEnd"/>
            <w:r w:rsidR="00D81AA3">
              <w:rPr>
                <w:rFonts w:ascii="Century Gothic" w:hAnsi="Century Gothic"/>
                <w:sz w:val="18"/>
                <w:szCs w:val="18"/>
                <w:lang w:val="en-US"/>
              </w:rPr>
              <w:t xml:space="preserve"> - 20</w:t>
            </w:r>
            <w:r>
              <w:rPr>
                <w:rFonts w:ascii="Century Gothic" w:hAnsi="Century Gothic"/>
                <w:sz w:val="18"/>
                <w:szCs w:val="18"/>
                <w:lang w:val="en-US"/>
              </w:rPr>
              <w:t>21</w:t>
            </w:r>
          </w:p>
        </w:tc>
        <w:tc>
          <w:tcPr>
            <w:tcW w:w="2288"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0995A0E0" w14:textId="3A5A2312" w:rsidR="00CD0805" w:rsidRPr="00E977D7" w:rsidRDefault="002027EE" w:rsidP="00376371">
            <w:pPr>
              <w:tabs>
                <w:tab w:val="left" w:pos="1068"/>
              </w:tabs>
              <w:rPr>
                <w:rFonts w:ascii="Century Gothic" w:hAnsi="Century Gothic"/>
                <w:sz w:val="18"/>
                <w:szCs w:val="18"/>
                <w:lang w:val="es-CL"/>
              </w:rPr>
            </w:pPr>
            <w:r>
              <w:rPr>
                <w:rFonts w:ascii="Century Gothic" w:hAnsi="Century Gothic"/>
                <w:sz w:val="18"/>
                <w:szCs w:val="18"/>
                <w:lang w:val="es-CL"/>
              </w:rPr>
              <w:t xml:space="preserve">Pedro Césped </w:t>
            </w:r>
          </w:p>
          <w:p w14:paraId="4C49648D" w14:textId="77777777" w:rsidR="00CD0805" w:rsidRPr="00E977D7" w:rsidRDefault="00CD0805" w:rsidP="00376371">
            <w:pPr>
              <w:tabs>
                <w:tab w:val="left" w:pos="1068"/>
              </w:tabs>
              <w:rPr>
                <w:rFonts w:ascii="Century Gothic" w:hAnsi="Century Gothic"/>
                <w:sz w:val="18"/>
                <w:szCs w:val="18"/>
                <w:lang w:val="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36A35163" w14:textId="77777777" w:rsidR="00CD0805" w:rsidRPr="00E977D7" w:rsidRDefault="00D60B56" w:rsidP="00D60B56">
            <w:pPr>
              <w:tabs>
                <w:tab w:val="left" w:pos="1068"/>
              </w:tabs>
              <w:rPr>
                <w:rFonts w:ascii="Century Gothic" w:hAnsi="Century Gothic"/>
                <w:sz w:val="18"/>
                <w:szCs w:val="18"/>
                <w:lang w:val="en-US"/>
              </w:rPr>
            </w:pPr>
            <w:r w:rsidRPr="00E977D7">
              <w:rPr>
                <w:rFonts w:ascii="Century Gothic" w:hAnsi="Century Gothic"/>
                <w:sz w:val="18"/>
                <w:szCs w:val="18"/>
                <w:lang w:val="es-CL"/>
              </w:rPr>
              <w:t>1</w:t>
            </w:r>
            <w:r w:rsidR="00CD0805" w:rsidRPr="00E977D7">
              <w:rPr>
                <w:rFonts w:ascii="Century Gothic" w:hAnsi="Century Gothic"/>
                <w:sz w:val="18"/>
                <w:szCs w:val="18"/>
                <w:lang w:val="es-CL"/>
              </w:rPr>
              <w:t>.0</w:t>
            </w:r>
          </w:p>
        </w:tc>
        <w:tc>
          <w:tcPr>
            <w:tcW w:w="3450"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3276067A" w14:textId="77777777" w:rsidR="00CD0805" w:rsidRPr="00E977D7" w:rsidRDefault="00CD0805" w:rsidP="001D201E">
            <w:pPr>
              <w:tabs>
                <w:tab w:val="left" w:pos="1068"/>
              </w:tabs>
              <w:rPr>
                <w:rFonts w:ascii="Century Gothic" w:hAnsi="Century Gothic"/>
                <w:sz w:val="18"/>
                <w:szCs w:val="18"/>
                <w:lang w:val="es-CL"/>
              </w:rPr>
            </w:pPr>
            <w:r w:rsidRPr="00E977D7">
              <w:rPr>
                <w:rFonts w:ascii="Century Gothic" w:hAnsi="Century Gothic"/>
                <w:sz w:val="18"/>
                <w:szCs w:val="18"/>
                <w:lang w:val="es-CL"/>
              </w:rPr>
              <w:t>Versión inicial</w:t>
            </w:r>
          </w:p>
        </w:tc>
      </w:tr>
      <w:tr w:rsidR="00CD0805" w:rsidRPr="00E977D7" w14:paraId="7D3DD12B" w14:textId="77777777" w:rsidTr="00376371">
        <w:trPr>
          <w:trHeight w:val="483"/>
        </w:trPr>
        <w:tc>
          <w:tcPr>
            <w:tcW w:w="1880"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7BE88875" w14:textId="77777777" w:rsidR="00CD0805" w:rsidRPr="00E977D7" w:rsidRDefault="00CD0805" w:rsidP="00376371">
            <w:pPr>
              <w:tabs>
                <w:tab w:val="left" w:pos="1068"/>
              </w:tabs>
              <w:rPr>
                <w:rFonts w:ascii="Century Gothic" w:hAnsi="Century Gothic"/>
                <w:sz w:val="18"/>
                <w:szCs w:val="18"/>
                <w:lang w:val="es-CL"/>
              </w:rPr>
            </w:pPr>
          </w:p>
        </w:tc>
        <w:tc>
          <w:tcPr>
            <w:tcW w:w="2288"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22C7DF06" w14:textId="77777777" w:rsidR="00CD0805" w:rsidRPr="00E977D7" w:rsidRDefault="00CD0805" w:rsidP="00376371">
            <w:pPr>
              <w:tabs>
                <w:tab w:val="left" w:pos="1068"/>
              </w:tabs>
              <w:rPr>
                <w:rFonts w:ascii="Century Gothic" w:hAnsi="Century Gothic"/>
                <w:sz w:val="18"/>
                <w:szCs w:val="18"/>
                <w:lang w:val="es-CL"/>
              </w:rPr>
            </w:pPr>
          </w:p>
        </w:tc>
        <w:tc>
          <w:tcPr>
            <w:tcW w:w="1102"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68C3C005" w14:textId="77777777" w:rsidR="00CD0805" w:rsidRPr="00E977D7" w:rsidRDefault="00CD0805" w:rsidP="00376371">
            <w:pPr>
              <w:tabs>
                <w:tab w:val="left" w:pos="1068"/>
              </w:tabs>
              <w:rPr>
                <w:rFonts w:ascii="Century Gothic" w:hAnsi="Century Gothic"/>
                <w:sz w:val="18"/>
                <w:szCs w:val="18"/>
                <w:lang w:val="es-CL"/>
              </w:rPr>
            </w:pPr>
          </w:p>
        </w:tc>
        <w:tc>
          <w:tcPr>
            <w:tcW w:w="3450" w:type="dxa"/>
            <w:tcBorders>
              <w:top w:val="single" w:sz="8" w:space="0" w:color="000000"/>
              <w:left w:val="single" w:sz="8" w:space="0" w:color="000000"/>
              <w:bottom w:val="single" w:sz="8" w:space="0" w:color="000000"/>
              <w:right w:val="single" w:sz="8" w:space="0" w:color="000000"/>
            </w:tcBorders>
            <w:shd w:val="clear" w:color="auto" w:fill="E7E7E7"/>
            <w:tcMar>
              <w:top w:w="15" w:type="dxa"/>
              <w:left w:w="50" w:type="dxa"/>
              <w:bottom w:w="0" w:type="dxa"/>
              <w:right w:w="50" w:type="dxa"/>
            </w:tcMar>
            <w:hideMark/>
          </w:tcPr>
          <w:p w14:paraId="38AA6DA9" w14:textId="77777777" w:rsidR="00CD0805" w:rsidRPr="00E977D7" w:rsidRDefault="00CD0805" w:rsidP="00376371">
            <w:pPr>
              <w:tabs>
                <w:tab w:val="left" w:pos="1068"/>
              </w:tabs>
              <w:rPr>
                <w:rFonts w:ascii="Century Gothic" w:hAnsi="Century Gothic"/>
                <w:sz w:val="18"/>
                <w:szCs w:val="18"/>
                <w:lang w:val="es-CL"/>
              </w:rPr>
            </w:pPr>
          </w:p>
        </w:tc>
      </w:tr>
    </w:tbl>
    <w:p w14:paraId="478E6A96" w14:textId="77777777" w:rsidR="00CD0805" w:rsidRPr="00E977D7" w:rsidRDefault="00CD0805" w:rsidP="00CD0805">
      <w:pPr>
        <w:tabs>
          <w:tab w:val="left" w:pos="1068"/>
        </w:tabs>
        <w:rPr>
          <w:rFonts w:ascii="Century Gothic" w:hAnsi="Century Gothic"/>
          <w:b/>
          <w:sz w:val="24"/>
          <w:lang w:val="es-CL"/>
        </w:rPr>
      </w:pPr>
    </w:p>
    <w:p w14:paraId="3D9BE205" w14:textId="77777777" w:rsidR="00CD0805" w:rsidRPr="00E977D7" w:rsidRDefault="00CD0805" w:rsidP="00F821A8">
      <w:pPr>
        <w:pStyle w:val="Sinespaciado"/>
        <w:rPr>
          <w:rFonts w:ascii="Century Gothic" w:hAnsi="Century Gothic"/>
        </w:rPr>
      </w:pPr>
    </w:p>
    <w:p w14:paraId="203AB861" w14:textId="77777777" w:rsidR="00CD0805" w:rsidRPr="00E977D7" w:rsidRDefault="00CD0805" w:rsidP="00F821A8">
      <w:pPr>
        <w:pStyle w:val="Sinespaciado"/>
        <w:rPr>
          <w:rFonts w:ascii="Century Gothic" w:hAnsi="Century Gothic"/>
        </w:rPr>
      </w:pPr>
    </w:p>
    <w:p w14:paraId="07C01D8F" w14:textId="77777777" w:rsidR="00CD0805" w:rsidRPr="00E977D7" w:rsidRDefault="00CD0805" w:rsidP="00CD0805">
      <w:pPr>
        <w:tabs>
          <w:tab w:val="left" w:pos="1068"/>
        </w:tabs>
        <w:rPr>
          <w:rFonts w:ascii="Century Gothic" w:hAnsi="Century Gothic"/>
          <w:b/>
          <w:bCs/>
          <w:sz w:val="24"/>
          <w:lang w:val="es-PE"/>
        </w:rPr>
      </w:pPr>
      <w:r w:rsidRPr="00E977D7">
        <w:rPr>
          <w:rFonts w:ascii="Century Gothic" w:hAnsi="Century Gothic"/>
          <w:b/>
          <w:bCs/>
          <w:sz w:val="24"/>
          <w:lang w:val="es-PE"/>
        </w:rPr>
        <w:t>Revisores o aprobadores:</w:t>
      </w:r>
    </w:p>
    <w:tbl>
      <w:tblPr>
        <w:tblW w:w="8720" w:type="dxa"/>
        <w:tblCellMar>
          <w:left w:w="0" w:type="dxa"/>
          <w:right w:w="0" w:type="dxa"/>
        </w:tblCellMar>
        <w:tblLook w:val="0600" w:firstRow="0" w:lastRow="0" w:firstColumn="0" w:lastColumn="0" w:noHBand="1" w:noVBand="1"/>
      </w:tblPr>
      <w:tblGrid>
        <w:gridCol w:w="1970"/>
        <w:gridCol w:w="2250"/>
        <w:gridCol w:w="1710"/>
        <w:gridCol w:w="2790"/>
      </w:tblGrid>
      <w:tr w:rsidR="00A33A69" w:rsidRPr="00E977D7" w14:paraId="5459A08B" w14:textId="77777777" w:rsidTr="00376371">
        <w:trPr>
          <w:trHeight w:val="513"/>
        </w:trPr>
        <w:tc>
          <w:tcPr>
            <w:tcW w:w="197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16EDBAA9" w14:textId="77777777" w:rsidR="00A33A69" w:rsidRPr="00E977D7" w:rsidRDefault="00A33A69" w:rsidP="00376371">
            <w:pPr>
              <w:tabs>
                <w:tab w:val="left" w:pos="1068"/>
              </w:tabs>
              <w:rPr>
                <w:rFonts w:ascii="Century Gothic" w:hAnsi="Century Gothic"/>
                <w:sz w:val="18"/>
                <w:szCs w:val="18"/>
                <w:lang w:val="en-US"/>
              </w:rPr>
            </w:pPr>
            <w:r w:rsidRPr="00E977D7">
              <w:rPr>
                <w:rFonts w:ascii="Century Gothic" w:hAnsi="Century Gothic"/>
                <w:b/>
                <w:bCs/>
                <w:sz w:val="18"/>
                <w:szCs w:val="18"/>
                <w:lang w:val="es-CL"/>
              </w:rPr>
              <w:t>Fecha</w:t>
            </w:r>
          </w:p>
        </w:tc>
        <w:tc>
          <w:tcPr>
            <w:tcW w:w="225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391E932D" w14:textId="77777777" w:rsidR="00A33A69" w:rsidRPr="00E977D7" w:rsidRDefault="00A33A69" w:rsidP="00376371">
            <w:pPr>
              <w:tabs>
                <w:tab w:val="left" w:pos="1068"/>
              </w:tabs>
              <w:rPr>
                <w:rFonts w:ascii="Century Gothic" w:hAnsi="Century Gothic"/>
                <w:sz w:val="18"/>
                <w:szCs w:val="18"/>
                <w:lang w:val="en-US"/>
              </w:rPr>
            </w:pPr>
            <w:r w:rsidRPr="00E977D7">
              <w:rPr>
                <w:rFonts w:ascii="Century Gothic" w:hAnsi="Century Gothic"/>
                <w:b/>
                <w:bCs/>
                <w:sz w:val="18"/>
                <w:szCs w:val="18"/>
                <w:lang w:val="es-CL"/>
              </w:rPr>
              <w:t>Revisor y versión</w:t>
            </w:r>
          </w:p>
        </w:tc>
        <w:tc>
          <w:tcPr>
            <w:tcW w:w="171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6500FE83" w14:textId="77777777" w:rsidR="00A33A69" w:rsidRPr="00E977D7" w:rsidRDefault="00A33A69" w:rsidP="00376371">
            <w:pPr>
              <w:tabs>
                <w:tab w:val="left" w:pos="1068"/>
              </w:tabs>
              <w:rPr>
                <w:rFonts w:ascii="Century Gothic" w:hAnsi="Century Gothic"/>
                <w:sz w:val="18"/>
                <w:szCs w:val="18"/>
                <w:lang w:val="en-US"/>
              </w:rPr>
            </w:pPr>
            <w:r w:rsidRPr="00E977D7">
              <w:rPr>
                <w:rFonts w:ascii="Century Gothic" w:hAnsi="Century Gothic"/>
                <w:b/>
                <w:bCs/>
                <w:sz w:val="18"/>
                <w:szCs w:val="18"/>
                <w:lang w:val="es-CL"/>
              </w:rPr>
              <w:t>Empresa/Cargo</w:t>
            </w:r>
          </w:p>
        </w:tc>
        <w:tc>
          <w:tcPr>
            <w:tcW w:w="279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7230C745" w14:textId="77777777" w:rsidR="00A33A69" w:rsidRPr="00E977D7" w:rsidRDefault="00A33A69" w:rsidP="00376371">
            <w:pPr>
              <w:tabs>
                <w:tab w:val="left" w:pos="1068"/>
              </w:tabs>
              <w:rPr>
                <w:rFonts w:ascii="Century Gothic" w:hAnsi="Century Gothic"/>
                <w:sz w:val="18"/>
                <w:szCs w:val="18"/>
                <w:lang w:val="en-US"/>
              </w:rPr>
            </w:pPr>
            <w:r w:rsidRPr="00E977D7">
              <w:rPr>
                <w:rFonts w:ascii="Century Gothic" w:hAnsi="Century Gothic"/>
                <w:b/>
                <w:bCs/>
                <w:sz w:val="18"/>
                <w:szCs w:val="18"/>
                <w:lang w:val="es-CL"/>
              </w:rPr>
              <w:t>Comentarios de la revisión</w:t>
            </w:r>
          </w:p>
        </w:tc>
      </w:tr>
      <w:tr w:rsidR="00A33A69" w:rsidRPr="00E977D7" w14:paraId="1637D80A" w14:textId="77777777" w:rsidTr="00376371">
        <w:trPr>
          <w:trHeight w:val="424"/>
        </w:trPr>
        <w:tc>
          <w:tcPr>
            <w:tcW w:w="197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0D70E5B7" w14:textId="77777777" w:rsidR="00A33A69" w:rsidRPr="00E977D7" w:rsidRDefault="00A33A69" w:rsidP="00376371">
            <w:pPr>
              <w:tabs>
                <w:tab w:val="left" w:pos="1068"/>
              </w:tabs>
              <w:rPr>
                <w:rFonts w:ascii="Century Gothic" w:hAnsi="Century Gothic"/>
                <w:sz w:val="18"/>
                <w:szCs w:val="18"/>
                <w:lang w:val="en-US"/>
              </w:rPr>
            </w:pPr>
          </w:p>
        </w:tc>
        <w:tc>
          <w:tcPr>
            <w:tcW w:w="225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3F296291" w14:textId="77777777" w:rsidR="00A33A69" w:rsidRPr="00E977D7" w:rsidRDefault="00A33A69" w:rsidP="00376371">
            <w:pPr>
              <w:tabs>
                <w:tab w:val="left" w:pos="1068"/>
              </w:tabs>
              <w:rPr>
                <w:rFonts w:ascii="Century Gothic" w:hAnsi="Century Gothic"/>
                <w:sz w:val="18"/>
                <w:szCs w:val="18"/>
                <w:lang w:val="en-US"/>
              </w:rPr>
            </w:pPr>
          </w:p>
        </w:tc>
        <w:tc>
          <w:tcPr>
            <w:tcW w:w="171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31B71A49" w14:textId="77777777" w:rsidR="00A33A69" w:rsidRPr="00E977D7" w:rsidRDefault="00A33A69" w:rsidP="00376371">
            <w:pPr>
              <w:tabs>
                <w:tab w:val="left" w:pos="1068"/>
              </w:tabs>
              <w:rPr>
                <w:rFonts w:ascii="Century Gothic" w:hAnsi="Century Gothic"/>
                <w:sz w:val="18"/>
                <w:szCs w:val="18"/>
                <w:lang w:val="en-US"/>
              </w:rPr>
            </w:pPr>
          </w:p>
        </w:tc>
        <w:tc>
          <w:tcPr>
            <w:tcW w:w="279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5878328B" w14:textId="77777777" w:rsidR="00A33A69" w:rsidRPr="00E977D7" w:rsidRDefault="00A33A69" w:rsidP="00376371">
            <w:pPr>
              <w:tabs>
                <w:tab w:val="left" w:pos="1068"/>
              </w:tabs>
              <w:rPr>
                <w:rFonts w:ascii="Century Gothic" w:hAnsi="Century Gothic"/>
                <w:sz w:val="18"/>
                <w:szCs w:val="18"/>
                <w:lang w:val="en-US"/>
              </w:rPr>
            </w:pPr>
          </w:p>
        </w:tc>
      </w:tr>
      <w:tr w:rsidR="00A33A69" w:rsidRPr="00E977D7" w14:paraId="1F0FC2E4" w14:textId="77777777" w:rsidTr="00376371">
        <w:trPr>
          <w:trHeight w:val="424"/>
        </w:trPr>
        <w:tc>
          <w:tcPr>
            <w:tcW w:w="197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7767AD6E" w14:textId="77777777" w:rsidR="00A33A69" w:rsidRPr="00E977D7" w:rsidRDefault="00A33A69" w:rsidP="00376371">
            <w:pPr>
              <w:tabs>
                <w:tab w:val="left" w:pos="1068"/>
              </w:tabs>
              <w:rPr>
                <w:rFonts w:ascii="Century Gothic" w:hAnsi="Century Gothic"/>
                <w:sz w:val="18"/>
                <w:szCs w:val="18"/>
                <w:lang w:val="en-US"/>
              </w:rPr>
            </w:pPr>
          </w:p>
        </w:tc>
        <w:tc>
          <w:tcPr>
            <w:tcW w:w="225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5F753ED5" w14:textId="77777777" w:rsidR="00A33A69" w:rsidRPr="00E977D7" w:rsidRDefault="00A33A69" w:rsidP="00376371">
            <w:pPr>
              <w:tabs>
                <w:tab w:val="left" w:pos="1068"/>
              </w:tabs>
              <w:rPr>
                <w:rFonts w:ascii="Century Gothic" w:hAnsi="Century Gothic"/>
                <w:sz w:val="18"/>
                <w:szCs w:val="18"/>
                <w:lang w:val="en-US"/>
              </w:rPr>
            </w:pPr>
          </w:p>
        </w:tc>
        <w:tc>
          <w:tcPr>
            <w:tcW w:w="171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2FF8648C" w14:textId="77777777" w:rsidR="00A33A69" w:rsidRPr="00E977D7" w:rsidRDefault="00A33A69" w:rsidP="00376371">
            <w:pPr>
              <w:tabs>
                <w:tab w:val="left" w:pos="1068"/>
              </w:tabs>
              <w:rPr>
                <w:rFonts w:ascii="Century Gothic" w:hAnsi="Century Gothic"/>
                <w:sz w:val="18"/>
                <w:szCs w:val="18"/>
                <w:lang w:val="en-US"/>
              </w:rPr>
            </w:pPr>
          </w:p>
        </w:tc>
        <w:tc>
          <w:tcPr>
            <w:tcW w:w="279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6736094D" w14:textId="77777777" w:rsidR="00A33A69" w:rsidRPr="00E977D7" w:rsidRDefault="00A33A69" w:rsidP="00376371">
            <w:pPr>
              <w:tabs>
                <w:tab w:val="left" w:pos="1068"/>
              </w:tabs>
              <w:rPr>
                <w:rFonts w:ascii="Century Gothic" w:hAnsi="Century Gothic"/>
                <w:sz w:val="18"/>
                <w:szCs w:val="18"/>
                <w:lang w:val="en-US"/>
              </w:rPr>
            </w:pPr>
          </w:p>
        </w:tc>
      </w:tr>
      <w:tr w:rsidR="00A33A69" w:rsidRPr="00E977D7" w14:paraId="1736F103" w14:textId="77777777" w:rsidTr="00376371">
        <w:trPr>
          <w:trHeight w:val="424"/>
        </w:trPr>
        <w:tc>
          <w:tcPr>
            <w:tcW w:w="197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3AB4583B" w14:textId="77777777" w:rsidR="00A33A69" w:rsidRPr="00E977D7" w:rsidRDefault="00A33A69" w:rsidP="00376371">
            <w:pPr>
              <w:tabs>
                <w:tab w:val="left" w:pos="1068"/>
              </w:tabs>
              <w:rPr>
                <w:rFonts w:ascii="Century Gothic" w:hAnsi="Century Gothic"/>
                <w:sz w:val="18"/>
                <w:szCs w:val="18"/>
                <w:lang w:val="en-US"/>
              </w:rPr>
            </w:pPr>
          </w:p>
        </w:tc>
        <w:tc>
          <w:tcPr>
            <w:tcW w:w="225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33A99A23" w14:textId="77777777" w:rsidR="00A33A69" w:rsidRPr="00E977D7" w:rsidRDefault="00A33A69" w:rsidP="00376371">
            <w:pPr>
              <w:tabs>
                <w:tab w:val="left" w:pos="1068"/>
              </w:tabs>
              <w:rPr>
                <w:rFonts w:ascii="Century Gothic" w:hAnsi="Century Gothic"/>
                <w:sz w:val="18"/>
                <w:szCs w:val="18"/>
                <w:lang w:val="en-US"/>
              </w:rPr>
            </w:pPr>
          </w:p>
        </w:tc>
        <w:tc>
          <w:tcPr>
            <w:tcW w:w="171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0C8B0E3B" w14:textId="77777777" w:rsidR="00A33A69" w:rsidRPr="00E977D7" w:rsidRDefault="00A33A69" w:rsidP="00376371">
            <w:pPr>
              <w:tabs>
                <w:tab w:val="left" w:pos="1068"/>
              </w:tabs>
              <w:rPr>
                <w:rFonts w:ascii="Century Gothic" w:hAnsi="Century Gothic"/>
                <w:sz w:val="18"/>
                <w:szCs w:val="18"/>
                <w:lang w:val="en-US"/>
              </w:rPr>
            </w:pPr>
          </w:p>
        </w:tc>
        <w:tc>
          <w:tcPr>
            <w:tcW w:w="2790" w:type="dxa"/>
            <w:tcBorders>
              <w:top w:val="single" w:sz="8" w:space="0" w:color="000000"/>
              <w:left w:val="single" w:sz="8" w:space="0" w:color="000000"/>
              <w:bottom w:val="single" w:sz="8" w:space="0" w:color="000000"/>
              <w:right w:val="single" w:sz="8" w:space="0" w:color="000000"/>
            </w:tcBorders>
            <w:shd w:val="clear" w:color="auto" w:fill="E7E7E7"/>
            <w:tcMar>
              <w:top w:w="15" w:type="dxa"/>
              <w:left w:w="48" w:type="dxa"/>
              <w:bottom w:w="0" w:type="dxa"/>
              <w:right w:w="48" w:type="dxa"/>
            </w:tcMar>
            <w:hideMark/>
          </w:tcPr>
          <w:p w14:paraId="4DAD94EC" w14:textId="77777777" w:rsidR="00A33A69" w:rsidRPr="00E977D7" w:rsidRDefault="00A33A69" w:rsidP="00376371">
            <w:pPr>
              <w:tabs>
                <w:tab w:val="left" w:pos="1068"/>
              </w:tabs>
              <w:rPr>
                <w:rFonts w:ascii="Century Gothic" w:hAnsi="Century Gothic"/>
                <w:sz w:val="18"/>
                <w:szCs w:val="18"/>
                <w:lang w:val="en-US"/>
              </w:rPr>
            </w:pPr>
          </w:p>
        </w:tc>
      </w:tr>
    </w:tbl>
    <w:p w14:paraId="31C8BA4F" w14:textId="77777777" w:rsidR="00A33A69" w:rsidRPr="00E977D7" w:rsidRDefault="00A33A69" w:rsidP="00CD0805">
      <w:pPr>
        <w:tabs>
          <w:tab w:val="left" w:pos="1068"/>
        </w:tabs>
        <w:rPr>
          <w:rFonts w:ascii="Century Gothic" w:hAnsi="Century Gothic"/>
          <w:b/>
          <w:bCs/>
          <w:sz w:val="24"/>
          <w:lang w:val="es-PE"/>
        </w:rPr>
      </w:pPr>
    </w:p>
    <w:p w14:paraId="7CA047B4" w14:textId="026477D5" w:rsidR="00CD0805" w:rsidRDefault="00CD0805" w:rsidP="00F821A8">
      <w:pPr>
        <w:pStyle w:val="Sinespaciado"/>
        <w:rPr>
          <w:rFonts w:ascii="Century Gothic" w:hAnsi="Century Gothic"/>
        </w:rPr>
      </w:pPr>
    </w:p>
    <w:p w14:paraId="6355C912" w14:textId="13B86252" w:rsidR="00F809CD" w:rsidRDefault="00F809CD" w:rsidP="00F821A8">
      <w:pPr>
        <w:pStyle w:val="Sinespaciado"/>
        <w:rPr>
          <w:rFonts w:ascii="Century Gothic" w:hAnsi="Century Gothic"/>
        </w:rPr>
      </w:pPr>
    </w:p>
    <w:p w14:paraId="23A08EE0" w14:textId="2F98A970" w:rsidR="00F809CD" w:rsidRDefault="00F809CD" w:rsidP="00F821A8">
      <w:pPr>
        <w:pStyle w:val="Sinespaciado"/>
        <w:rPr>
          <w:rFonts w:ascii="Century Gothic" w:hAnsi="Century Gothic"/>
        </w:rPr>
      </w:pPr>
    </w:p>
    <w:p w14:paraId="0EA8FC97" w14:textId="2BD4A863" w:rsidR="00F809CD" w:rsidRDefault="00F809CD" w:rsidP="00F821A8">
      <w:pPr>
        <w:pStyle w:val="Sinespaciado"/>
        <w:rPr>
          <w:rFonts w:ascii="Century Gothic" w:hAnsi="Century Gothic"/>
        </w:rPr>
      </w:pPr>
    </w:p>
    <w:p w14:paraId="184CB1AA" w14:textId="3E9FF863" w:rsidR="00F809CD" w:rsidRDefault="00F809CD" w:rsidP="00F821A8">
      <w:pPr>
        <w:pStyle w:val="Sinespaciado"/>
        <w:rPr>
          <w:rFonts w:ascii="Century Gothic" w:hAnsi="Century Gothic"/>
        </w:rPr>
      </w:pPr>
    </w:p>
    <w:p w14:paraId="1A08CEB3" w14:textId="0AFC421D" w:rsidR="00F809CD" w:rsidRDefault="00F809CD" w:rsidP="00F821A8">
      <w:pPr>
        <w:pStyle w:val="Sinespaciado"/>
        <w:rPr>
          <w:rFonts w:ascii="Century Gothic" w:hAnsi="Century Gothic"/>
        </w:rPr>
      </w:pPr>
    </w:p>
    <w:p w14:paraId="0A80F9BA" w14:textId="4EBFDD20" w:rsidR="00F809CD" w:rsidRDefault="00F809CD" w:rsidP="00F821A8">
      <w:pPr>
        <w:pStyle w:val="Sinespaciado"/>
        <w:rPr>
          <w:rFonts w:ascii="Century Gothic" w:hAnsi="Century Gothic"/>
        </w:rPr>
      </w:pPr>
    </w:p>
    <w:p w14:paraId="3192F535" w14:textId="579E0CA4" w:rsidR="00F809CD" w:rsidRDefault="00F809CD" w:rsidP="00F821A8">
      <w:pPr>
        <w:pStyle w:val="Sinespaciado"/>
        <w:rPr>
          <w:rFonts w:ascii="Century Gothic" w:hAnsi="Century Gothic"/>
        </w:rPr>
      </w:pPr>
    </w:p>
    <w:p w14:paraId="6557DFF8" w14:textId="360F7FAF" w:rsidR="00F809CD" w:rsidRDefault="00F809CD" w:rsidP="00F821A8">
      <w:pPr>
        <w:pStyle w:val="Sinespaciado"/>
        <w:rPr>
          <w:rFonts w:ascii="Century Gothic" w:hAnsi="Century Gothic"/>
        </w:rPr>
      </w:pPr>
    </w:p>
    <w:p w14:paraId="0BA23298" w14:textId="3C2DB8DB" w:rsidR="00F809CD" w:rsidRDefault="00F809CD" w:rsidP="00F821A8">
      <w:pPr>
        <w:pStyle w:val="Sinespaciado"/>
        <w:rPr>
          <w:rFonts w:ascii="Century Gothic" w:hAnsi="Century Gothic"/>
        </w:rPr>
      </w:pPr>
    </w:p>
    <w:p w14:paraId="41197A7B" w14:textId="6C446891" w:rsidR="00F809CD" w:rsidRDefault="00F809CD" w:rsidP="00F821A8">
      <w:pPr>
        <w:pStyle w:val="Sinespaciado"/>
        <w:rPr>
          <w:rFonts w:ascii="Century Gothic" w:hAnsi="Century Gothic"/>
        </w:rPr>
      </w:pPr>
    </w:p>
    <w:p w14:paraId="176C6AD4" w14:textId="17E42514" w:rsidR="00F809CD" w:rsidRDefault="00F809CD" w:rsidP="00F821A8">
      <w:pPr>
        <w:pStyle w:val="Sinespaciado"/>
        <w:rPr>
          <w:rFonts w:ascii="Century Gothic" w:hAnsi="Century Gothic"/>
        </w:rPr>
      </w:pPr>
    </w:p>
    <w:p w14:paraId="266F3474" w14:textId="2AB7E78B" w:rsidR="00F809CD" w:rsidRDefault="00F809CD" w:rsidP="00F821A8">
      <w:pPr>
        <w:pStyle w:val="Sinespaciado"/>
        <w:rPr>
          <w:rFonts w:ascii="Century Gothic" w:hAnsi="Century Gothic"/>
        </w:rPr>
      </w:pPr>
    </w:p>
    <w:p w14:paraId="6C3A8464" w14:textId="5FF77D93" w:rsidR="00F809CD" w:rsidRDefault="00F809CD" w:rsidP="00F821A8">
      <w:pPr>
        <w:pStyle w:val="Sinespaciado"/>
        <w:rPr>
          <w:rFonts w:ascii="Century Gothic" w:hAnsi="Century Gothic"/>
        </w:rPr>
      </w:pPr>
    </w:p>
    <w:p w14:paraId="34995987" w14:textId="75B2F334" w:rsidR="00F809CD" w:rsidRDefault="00F809CD" w:rsidP="00F821A8">
      <w:pPr>
        <w:pStyle w:val="Sinespaciado"/>
        <w:rPr>
          <w:rFonts w:ascii="Century Gothic" w:hAnsi="Century Gothic"/>
        </w:rPr>
      </w:pPr>
    </w:p>
    <w:p w14:paraId="6D291803" w14:textId="6217F9D9" w:rsidR="00F809CD" w:rsidRDefault="00F809CD" w:rsidP="00F821A8">
      <w:pPr>
        <w:pStyle w:val="Sinespaciado"/>
        <w:rPr>
          <w:rFonts w:ascii="Century Gothic" w:hAnsi="Century Gothic"/>
        </w:rPr>
      </w:pPr>
    </w:p>
    <w:p w14:paraId="4CD8D5D8" w14:textId="7C07CF86" w:rsidR="00F809CD" w:rsidRDefault="00F809CD" w:rsidP="00F821A8">
      <w:pPr>
        <w:pStyle w:val="Sinespaciado"/>
        <w:rPr>
          <w:rFonts w:ascii="Century Gothic" w:hAnsi="Century Gothic"/>
        </w:rPr>
      </w:pPr>
    </w:p>
    <w:p w14:paraId="52B13885" w14:textId="49CC67EE" w:rsidR="00F809CD" w:rsidRDefault="00F809CD" w:rsidP="00D373AB">
      <w:pPr>
        <w:pStyle w:val="Sinespaciado"/>
        <w:jc w:val="center"/>
        <w:rPr>
          <w:rFonts w:ascii="Century Gothic" w:hAnsi="Century Gothic"/>
        </w:rPr>
      </w:pPr>
    </w:p>
    <w:p w14:paraId="41BBF3DF" w14:textId="2FC8FC96" w:rsidR="00F809CD" w:rsidRDefault="00F809CD" w:rsidP="00F821A8">
      <w:pPr>
        <w:pStyle w:val="Sinespaciado"/>
        <w:rPr>
          <w:rFonts w:ascii="Century Gothic" w:hAnsi="Century Gothic"/>
        </w:rPr>
      </w:pPr>
    </w:p>
    <w:p w14:paraId="4C8EC030" w14:textId="65C7F0D5" w:rsidR="00F809CD" w:rsidRDefault="00F809CD" w:rsidP="00F821A8">
      <w:pPr>
        <w:pStyle w:val="Sinespaciado"/>
        <w:rPr>
          <w:rFonts w:ascii="Century Gothic" w:hAnsi="Century Gothic"/>
        </w:rPr>
      </w:pPr>
    </w:p>
    <w:p w14:paraId="02CD4D68" w14:textId="2CEB3CA7" w:rsidR="006B3D12" w:rsidRDefault="006B3D12">
      <w:pPr>
        <w:spacing w:before="0" w:after="200" w:line="24" w:lineRule="auto"/>
        <w:jc w:val="left"/>
        <w:rPr>
          <w:rFonts w:ascii="Century Gothic" w:hAnsi="Century Gothic"/>
        </w:rPr>
      </w:pPr>
      <w:r>
        <w:rPr>
          <w:rFonts w:ascii="Century Gothic" w:hAnsi="Century Gothic"/>
        </w:rPr>
        <w:br w:type="page"/>
      </w:r>
    </w:p>
    <w:p w14:paraId="578294D4" w14:textId="77777777" w:rsidR="00F809CD" w:rsidRDefault="00F809CD" w:rsidP="00F821A8">
      <w:pPr>
        <w:pStyle w:val="Sinespaciado"/>
        <w:rPr>
          <w:rFonts w:ascii="Century Gothic" w:hAnsi="Century Gothic"/>
        </w:rPr>
      </w:pPr>
    </w:p>
    <w:p w14:paraId="3BE9FC6E" w14:textId="77777777" w:rsidR="00F809CD" w:rsidRPr="008C4970" w:rsidRDefault="00F809CD" w:rsidP="00F809CD">
      <w:pPr>
        <w:pStyle w:val="Ttulo1"/>
        <w:ind w:left="-5"/>
        <w:rPr>
          <w:rFonts w:ascii="Century Gothic" w:hAnsi="Century Gothic"/>
        </w:rPr>
      </w:pPr>
      <w:bookmarkStart w:id="0" w:name="_Toc91241519"/>
      <w:r w:rsidRPr="008C4970">
        <w:rPr>
          <w:rFonts w:ascii="Century Gothic" w:hAnsi="Century Gothic"/>
        </w:rPr>
        <w:t>Tabla de Contenidos</w:t>
      </w:r>
      <w:bookmarkEnd w:id="0"/>
      <w:r w:rsidRPr="008C4970">
        <w:rPr>
          <w:rFonts w:ascii="Century Gothic" w:hAnsi="Century Gothic"/>
        </w:rPr>
        <w:t xml:space="preserve"> </w:t>
      </w:r>
    </w:p>
    <w:sdt>
      <w:sdtPr>
        <w:rPr>
          <w:rFonts w:ascii="Century Gothic" w:eastAsia="Century Gothic" w:hAnsi="Century Gothic" w:cs="Century Gothic"/>
          <w:color w:val="404040"/>
          <w:sz w:val="24"/>
        </w:rPr>
        <w:id w:val="1660582018"/>
        <w:docPartObj>
          <w:docPartGallery w:val="Table of Contents"/>
        </w:docPartObj>
      </w:sdtPr>
      <w:sdtEndPr>
        <w:rPr>
          <w:rFonts w:ascii="Calibri" w:eastAsiaTheme="minorHAnsi" w:hAnsi="Calibri" w:cstheme="minorBidi"/>
          <w:color w:val="auto"/>
          <w:sz w:val="22"/>
        </w:rPr>
      </w:sdtEndPr>
      <w:sdtContent>
        <w:p w14:paraId="548E94CD" w14:textId="507428E3" w:rsidR="008C4970" w:rsidRPr="008C4970" w:rsidRDefault="00F809CD">
          <w:pPr>
            <w:pStyle w:val="TDC1"/>
            <w:rPr>
              <w:rFonts w:ascii="Century Gothic" w:eastAsiaTheme="minorEastAsia" w:hAnsi="Century Gothic"/>
              <w:noProof/>
              <w:lang w:eastAsia="es-ES"/>
            </w:rPr>
          </w:pPr>
          <w:r w:rsidRPr="008C4970">
            <w:rPr>
              <w:rFonts w:ascii="Century Gothic" w:eastAsia="Calibri" w:hAnsi="Century Gothic" w:cs="Calibri"/>
              <w:color w:val="595959"/>
            </w:rPr>
            <w:fldChar w:fldCharType="begin"/>
          </w:r>
          <w:r w:rsidRPr="008C4970">
            <w:rPr>
              <w:rFonts w:ascii="Century Gothic" w:hAnsi="Century Gothic"/>
            </w:rPr>
            <w:instrText xml:space="preserve"> TOC \o "1-2" \h \z \u </w:instrText>
          </w:r>
          <w:r w:rsidRPr="008C4970">
            <w:rPr>
              <w:rFonts w:ascii="Century Gothic" w:eastAsia="Calibri" w:hAnsi="Century Gothic" w:cs="Calibri"/>
              <w:color w:val="595959"/>
            </w:rPr>
            <w:fldChar w:fldCharType="separate"/>
          </w:r>
          <w:hyperlink w:anchor="_Toc91241519" w:history="1">
            <w:r w:rsidR="008C4970" w:rsidRPr="008C4970">
              <w:rPr>
                <w:rStyle w:val="Hipervnculo"/>
                <w:rFonts w:ascii="Century Gothic" w:hAnsi="Century Gothic"/>
                <w:noProof/>
              </w:rPr>
              <w:t>Tabla de Contenidos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_Toc91241519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3</w:t>
            </w:r>
            <w:r w:rsidR="008C4970" w:rsidRPr="008C4970">
              <w:rPr>
                <w:rFonts w:ascii="Century Gothic" w:hAnsi="Century Gothic"/>
                <w:noProof/>
                <w:webHidden/>
              </w:rPr>
              <w:fldChar w:fldCharType="end"/>
            </w:r>
          </w:hyperlink>
        </w:p>
        <w:p w14:paraId="7CEF5FAD" w14:textId="141A4F86" w:rsidR="008C4970" w:rsidRPr="008C4970" w:rsidRDefault="008D3B10">
          <w:pPr>
            <w:pStyle w:val="TDC1"/>
            <w:rPr>
              <w:rFonts w:ascii="Century Gothic" w:eastAsiaTheme="minorEastAsia" w:hAnsi="Century Gothic"/>
              <w:noProof/>
              <w:lang w:eastAsia="es-ES"/>
            </w:rPr>
          </w:pPr>
          <w:hyperlink w:anchor="_Toc91241520" w:history="1">
            <w:r w:rsidR="008C4970" w:rsidRPr="008C4970">
              <w:rPr>
                <w:rStyle w:val="Hipervnculo"/>
                <w:rFonts w:ascii="Century Gothic" w:hAnsi="Century Gothic"/>
                <w:noProof/>
              </w:rPr>
              <w:t>Resumen Ejecutivo</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_Toc91241520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4</w:t>
            </w:r>
            <w:r w:rsidR="008C4970" w:rsidRPr="008C4970">
              <w:rPr>
                <w:rFonts w:ascii="Century Gothic" w:hAnsi="Century Gothic"/>
                <w:noProof/>
                <w:webHidden/>
              </w:rPr>
              <w:fldChar w:fldCharType="end"/>
            </w:r>
          </w:hyperlink>
        </w:p>
        <w:p w14:paraId="06365C93" w14:textId="7D4F950A" w:rsidR="008C4970" w:rsidRPr="008C4970" w:rsidRDefault="008D3B10">
          <w:pPr>
            <w:pStyle w:val="TDC2"/>
            <w:tabs>
              <w:tab w:val="right" w:leader="dot" w:pos="8830"/>
            </w:tabs>
            <w:rPr>
              <w:rFonts w:ascii="Century Gothic" w:eastAsiaTheme="minorEastAsia" w:hAnsi="Century Gothic"/>
              <w:noProof/>
              <w:lang w:eastAsia="es-ES"/>
            </w:rPr>
          </w:pPr>
          <w:hyperlink w:anchor="_Toc91241521" w:history="1">
            <w:r w:rsidR="008C4970" w:rsidRPr="008C4970">
              <w:rPr>
                <w:rStyle w:val="Hipervnculo"/>
                <w:rFonts w:ascii="Century Gothic" w:hAnsi="Century Gothic"/>
                <w:noProof/>
              </w:rPr>
              <w:t>Marco de la Propuesta de Trabajo</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_Toc91241521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5</w:t>
            </w:r>
            <w:r w:rsidR="008C4970" w:rsidRPr="008C4970">
              <w:rPr>
                <w:rFonts w:ascii="Century Gothic" w:hAnsi="Century Gothic"/>
                <w:noProof/>
                <w:webHidden/>
              </w:rPr>
              <w:fldChar w:fldCharType="end"/>
            </w:r>
          </w:hyperlink>
        </w:p>
        <w:p w14:paraId="6E8A1617" w14:textId="659A058E" w:rsidR="008C4970" w:rsidRPr="008C4970" w:rsidRDefault="008D3B10">
          <w:pPr>
            <w:pStyle w:val="TDC2"/>
            <w:tabs>
              <w:tab w:val="right" w:leader="dot" w:pos="8830"/>
            </w:tabs>
            <w:rPr>
              <w:rFonts w:ascii="Century Gothic" w:eastAsiaTheme="minorEastAsia" w:hAnsi="Century Gothic"/>
              <w:noProof/>
              <w:lang w:eastAsia="es-ES"/>
            </w:rPr>
          </w:pPr>
          <w:hyperlink w:anchor="_Toc91241522" w:history="1">
            <w:r w:rsidR="008C4970" w:rsidRPr="008C4970">
              <w:rPr>
                <w:rStyle w:val="Hipervnculo"/>
                <w:rFonts w:ascii="Century Gothic" w:hAnsi="Century Gothic"/>
                <w:noProof/>
              </w:rPr>
              <w:t>Especificación de Requerimientos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_Toc91241522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6</w:t>
            </w:r>
            <w:r w:rsidR="008C4970" w:rsidRPr="008C4970">
              <w:rPr>
                <w:rFonts w:ascii="Century Gothic" w:hAnsi="Century Gothic"/>
                <w:noProof/>
                <w:webHidden/>
              </w:rPr>
              <w:fldChar w:fldCharType="end"/>
            </w:r>
          </w:hyperlink>
        </w:p>
        <w:p w14:paraId="427E7461" w14:textId="4326D64C" w:rsidR="008C4970" w:rsidRPr="008C4970" w:rsidRDefault="008D3B10">
          <w:pPr>
            <w:pStyle w:val="TDC1"/>
            <w:rPr>
              <w:rFonts w:ascii="Century Gothic" w:eastAsiaTheme="minorEastAsia" w:hAnsi="Century Gothic"/>
              <w:noProof/>
              <w:lang w:eastAsia="es-ES"/>
            </w:rPr>
          </w:pPr>
          <w:hyperlink w:anchor="_Toc91241523" w:history="1">
            <w:r w:rsidR="008C4970" w:rsidRPr="008C4970">
              <w:rPr>
                <w:rStyle w:val="Hipervnculo"/>
                <w:rFonts w:ascii="Century Gothic" w:hAnsi="Century Gothic"/>
                <w:noProof/>
              </w:rPr>
              <w:t>Introducción a Solución</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_Toc91241523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7</w:t>
            </w:r>
            <w:r w:rsidR="008C4970" w:rsidRPr="008C4970">
              <w:rPr>
                <w:rFonts w:ascii="Century Gothic" w:hAnsi="Century Gothic"/>
                <w:noProof/>
                <w:webHidden/>
              </w:rPr>
              <w:fldChar w:fldCharType="end"/>
            </w:r>
          </w:hyperlink>
        </w:p>
        <w:p w14:paraId="0843892E" w14:textId="1B7BFC31" w:rsidR="008C4970" w:rsidRPr="008C4970" w:rsidRDefault="008D3B10">
          <w:pPr>
            <w:pStyle w:val="TDC2"/>
            <w:tabs>
              <w:tab w:val="right" w:leader="dot" w:pos="8830"/>
            </w:tabs>
            <w:rPr>
              <w:rFonts w:ascii="Century Gothic" w:eastAsiaTheme="minorEastAsia" w:hAnsi="Century Gothic"/>
              <w:noProof/>
              <w:lang w:eastAsia="es-ES"/>
            </w:rPr>
          </w:pPr>
          <w:hyperlink w:anchor="_Toc91241524" w:history="1">
            <w:r w:rsidR="008C4970" w:rsidRPr="008C4970">
              <w:rPr>
                <w:rStyle w:val="Hipervnculo"/>
                <w:rFonts w:ascii="Century Gothic" w:hAnsi="Century Gothic"/>
                <w:noProof/>
              </w:rPr>
              <w:t>SQL Server AlwaysOn</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_Toc91241524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7</w:t>
            </w:r>
            <w:r w:rsidR="008C4970" w:rsidRPr="008C4970">
              <w:rPr>
                <w:rFonts w:ascii="Century Gothic" w:hAnsi="Century Gothic"/>
                <w:noProof/>
                <w:webHidden/>
              </w:rPr>
              <w:fldChar w:fldCharType="end"/>
            </w:r>
          </w:hyperlink>
        </w:p>
        <w:p w14:paraId="21F25852" w14:textId="10D89D41" w:rsidR="008C4970" w:rsidRPr="008C4970" w:rsidRDefault="008D3B10">
          <w:pPr>
            <w:pStyle w:val="TDC1"/>
            <w:rPr>
              <w:rFonts w:ascii="Century Gothic" w:eastAsiaTheme="minorEastAsia" w:hAnsi="Century Gothic"/>
              <w:noProof/>
              <w:lang w:eastAsia="es-ES"/>
            </w:rPr>
          </w:pPr>
          <w:hyperlink w:anchor="_Toc91241525" w:history="1">
            <w:r w:rsidR="008C4970" w:rsidRPr="008C4970">
              <w:rPr>
                <w:rStyle w:val="Hipervnculo"/>
                <w:rFonts w:ascii="Century Gothic" w:hAnsi="Century Gothic"/>
                <w:noProof/>
              </w:rPr>
              <w:t>Migración</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_Toc91241525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9</w:t>
            </w:r>
            <w:r w:rsidR="008C4970" w:rsidRPr="008C4970">
              <w:rPr>
                <w:rFonts w:ascii="Century Gothic" w:hAnsi="Century Gothic"/>
                <w:noProof/>
                <w:webHidden/>
              </w:rPr>
              <w:fldChar w:fldCharType="end"/>
            </w:r>
          </w:hyperlink>
        </w:p>
        <w:p w14:paraId="6932F483" w14:textId="12947807" w:rsidR="008C4970" w:rsidRPr="008C4970" w:rsidRDefault="008D3B10">
          <w:pPr>
            <w:pStyle w:val="TDC2"/>
            <w:tabs>
              <w:tab w:val="right" w:leader="dot" w:pos="8830"/>
            </w:tabs>
            <w:rPr>
              <w:rFonts w:ascii="Century Gothic" w:eastAsiaTheme="minorEastAsia" w:hAnsi="Century Gothic"/>
              <w:noProof/>
              <w:lang w:eastAsia="es-ES"/>
            </w:rPr>
          </w:pPr>
          <w:hyperlink w:anchor="_Toc91241526" w:history="1">
            <w:r w:rsidR="008C4970" w:rsidRPr="008C4970">
              <w:rPr>
                <w:rStyle w:val="Hipervnculo"/>
                <w:rFonts w:ascii="Century Gothic" w:hAnsi="Century Gothic"/>
                <w:noProof/>
              </w:rPr>
              <w:t>Framework de Migración (migración de bases de datos)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_Toc91241526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9</w:t>
            </w:r>
            <w:r w:rsidR="008C4970" w:rsidRPr="008C4970">
              <w:rPr>
                <w:rFonts w:ascii="Century Gothic" w:hAnsi="Century Gothic"/>
                <w:noProof/>
                <w:webHidden/>
              </w:rPr>
              <w:fldChar w:fldCharType="end"/>
            </w:r>
          </w:hyperlink>
        </w:p>
        <w:p w14:paraId="62DB44AB" w14:textId="35184518" w:rsidR="008C4970" w:rsidRPr="008C4970" w:rsidRDefault="008D3B10">
          <w:pPr>
            <w:pStyle w:val="TDC1"/>
            <w:rPr>
              <w:rFonts w:ascii="Century Gothic" w:eastAsiaTheme="minorEastAsia" w:hAnsi="Century Gothic"/>
              <w:noProof/>
              <w:lang w:eastAsia="es-ES"/>
            </w:rPr>
          </w:pPr>
          <w:hyperlink w:anchor="_Toc91241527" w:history="1">
            <w:r w:rsidR="008C4970" w:rsidRPr="008C4970">
              <w:rPr>
                <w:rStyle w:val="Hipervnculo"/>
                <w:rFonts w:ascii="Century Gothic" w:hAnsi="Century Gothic"/>
                <w:noProof/>
              </w:rPr>
              <w:t>Aplicación TSB SQL Server</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_Toc91241527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14</w:t>
            </w:r>
            <w:r w:rsidR="008C4970" w:rsidRPr="008C4970">
              <w:rPr>
                <w:rFonts w:ascii="Century Gothic" w:hAnsi="Century Gothic"/>
                <w:noProof/>
                <w:webHidden/>
              </w:rPr>
              <w:fldChar w:fldCharType="end"/>
            </w:r>
          </w:hyperlink>
        </w:p>
        <w:p w14:paraId="10E6305C" w14:textId="73358297" w:rsidR="008C4970" w:rsidRPr="008C4970" w:rsidRDefault="008D3B10">
          <w:pPr>
            <w:pStyle w:val="TDC1"/>
            <w:rPr>
              <w:rFonts w:ascii="Century Gothic" w:eastAsiaTheme="minorEastAsia" w:hAnsi="Century Gothic"/>
              <w:noProof/>
              <w:lang w:eastAsia="es-ES"/>
            </w:rPr>
          </w:pPr>
          <w:hyperlink w:anchor="_Toc91241528" w:history="1">
            <w:r w:rsidR="008C4970" w:rsidRPr="008C4970">
              <w:rPr>
                <w:rStyle w:val="Hipervnculo"/>
                <w:rFonts w:ascii="Century Gothic" w:hAnsi="Century Gothic"/>
                <w:noProof/>
              </w:rPr>
              <w:t>Alcances del Proyecto</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_Toc91241528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17</w:t>
            </w:r>
            <w:r w:rsidR="008C4970" w:rsidRPr="008C4970">
              <w:rPr>
                <w:rFonts w:ascii="Century Gothic" w:hAnsi="Century Gothic"/>
                <w:noProof/>
                <w:webHidden/>
              </w:rPr>
              <w:fldChar w:fldCharType="end"/>
            </w:r>
          </w:hyperlink>
        </w:p>
        <w:p w14:paraId="69DA03E6" w14:textId="321AC045" w:rsidR="008C4970" w:rsidRPr="008C4970" w:rsidRDefault="008D3B10">
          <w:pPr>
            <w:pStyle w:val="TDC2"/>
            <w:tabs>
              <w:tab w:val="right" w:leader="dot" w:pos="8830"/>
            </w:tabs>
            <w:rPr>
              <w:rFonts w:ascii="Century Gothic" w:eastAsiaTheme="minorEastAsia" w:hAnsi="Century Gothic"/>
              <w:noProof/>
              <w:lang w:eastAsia="es-ES"/>
            </w:rPr>
          </w:pPr>
          <w:hyperlink w:anchor="_Toc91241529" w:history="1">
            <w:r w:rsidR="008C4970" w:rsidRPr="008C4970">
              <w:rPr>
                <w:rStyle w:val="Hipervnculo"/>
                <w:rFonts w:ascii="Century Gothic" w:hAnsi="Century Gothic"/>
                <w:noProof/>
              </w:rPr>
              <w:t>Consideraciones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_Toc91241529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21</w:t>
            </w:r>
            <w:r w:rsidR="008C4970" w:rsidRPr="008C4970">
              <w:rPr>
                <w:rFonts w:ascii="Century Gothic" w:hAnsi="Century Gothic"/>
                <w:noProof/>
                <w:webHidden/>
              </w:rPr>
              <w:fldChar w:fldCharType="end"/>
            </w:r>
          </w:hyperlink>
        </w:p>
        <w:p w14:paraId="6BD47D85" w14:textId="3965F280" w:rsidR="008C4970" w:rsidRPr="008C4970" w:rsidRDefault="008D3B10">
          <w:pPr>
            <w:pStyle w:val="TDC2"/>
            <w:tabs>
              <w:tab w:val="right" w:leader="dot" w:pos="8830"/>
            </w:tabs>
            <w:rPr>
              <w:rFonts w:ascii="Century Gothic" w:eastAsiaTheme="minorEastAsia" w:hAnsi="Century Gothic"/>
              <w:noProof/>
              <w:lang w:eastAsia="es-ES"/>
            </w:rPr>
          </w:pPr>
          <w:hyperlink w:anchor="_Toc91241530" w:history="1">
            <w:r w:rsidR="008C4970" w:rsidRPr="008C4970">
              <w:rPr>
                <w:rStyle w:val="Hipervnculo"/>
                <w:rFonts w:ascii="Century Gothic" w:hAnsi="Century Gothic"/>
                <w:noProof/>
              </w:rPr>
              <w:t>Restricciones y Limitaciones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_Toc91241530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21</w:t>
            </w:r>
            <w:r w:rsidR="008C4970" w:rsidRPr="008C4970">
              <w:rPr>
                <w:rFonts w:ascii="Century Gothic" w:hAnsi="Century Gothic"/>
                <w:noProof/>
                <w:webHidden/>
              </w:rPr>
              <w:fldChar w:fldCharType="end"/>
            </w:r>
          </w:hyperlink>
        </w:p>
        <w:p w14:paraId="51E057E5" w14:textId="163ACC77" w:rsidR="008C4970" w:rsidRPr="008C4970" w:rsidRDefault="008D3B10">
          <w:pPr>
            <w:pStyle w:val="TDC1"/>
            <w:rPr>
              <w:rFonts w:ascii="Century Gothic" w:eastAsiaTheme="minorEastAsia" w:hAnsi="Century Gothic"/>
              <w:noProof/>
              <w:lang w:eastAsia="es-ES"/>
            </w:rPr>
          </w:pPr>
          <w:hyperlink w:anchor="_Toc91241531" w:history="1">
            <w:r w:rsidR="008C4970" w:rsidRPr="008C4970">
              <w:rPr>
                <w:rStyle w:val="Hipervnculo"/>
                <w:rFonts w:ascii="Century Gothic" w:hAnsi="Century Gothic"/>
                <w:noProof/>
              </w:rPr>
              <w:t>Equipo de Trabajo – Roles y Responsabilidades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_Toc91241531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23</w:t>
            </w:r>
            <w:r w:rsidR="008C4970" w:rsidRPr="008C4970">
              <w:rPr>
                <w:rFonts w:ascii="Century Gothic" w:hAnsi="Century Gothic"/>
                <w:noProof/>
                <w:webHidden/>
              </w:rPr>
              <w:fldChar w:fldCharType="end"/>
            </w:r>
          </w:hyperlink>
        </w:p>
        <w:p w14:paraId="2698BA58" w14:textId="114C01DD" w:rsidR="008C4970" w:rsidRPr="008C4970" w:rsidRDefault="008D3B10">
          <w:pPr>
            <w:pStyle w:val="TDC2"/>
            <w:tabs>
              <w:tab w:val="right" w:leader="dot" w:pos="8830"/>
            </w:tabs>
            <w:rPr>
              <w:rFonts w:ascii="Century Gothic" w:eastAsiaTheme="minorEastAsia" w:hAnsi="Century Gothic"/>
              <w:noProof/>
              <w:lang w:eastAsia="es-ES"/>
            </w:rPr>
          </w:pPr>
          <w:hyperlink w:anchor="_Toc91241532" w:history="1">
            <w:r w:rsidR="008C4970" w:rsidRPr="008C4970">
              <w:rPr>
                <w:rStyle w:val="Hipervnculo"/>
                <w:rFonts w:ascii="Century Gothic" w:hAnsi="Century Gothic"/>
                <w:noProof/>
              </w:rPr>
              <w:t>La dedicación de cada perfil es la siguiente:</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_Toc91241532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26</w:t>
            </w:r>
            <w:r w:rsidR="008C4970" w:rsidRPr="008C4970">
              <w:rPr>
                <w:rFonts w:ascii="Century Gothic" w:hAnsi="Century Gothic"/>
                <w:noProof/>
                <w:webHidden/>
              </w:rPr>
              <w:fldChar w:fldCharType="end"/>
            </w:r>
          </w:hyperlink>
        </w:p>
        <w:p w14:paraId="4C3186C1" w14:textId="3AD102E6" w:rsidR="008C4970" w:rsidRPr="008C4970" w:rsidRDefault="008D3B10">
          <w:pPr>
            <w:pStyle w:val="TDC1"/>
            <w:rPr>
              <w:rFonts w:ascii="Century Gothic" w:eastAsiaTheme="minorEastAsia" w:hAnsi="Century Gothic"/>
              <w:noProof/>
              <w:lang w:eastAsia="es-ES"/>
            </w:rPr>
          </w:pPr>
          <w:hyperlink w:anchor="_Toc91241533" w:history="1">
            <w:r w:rsidR="008C4970" w:rsidRPr="008C4970">
              <w:rPr>
                <w:rStyle w:val="Hipervnculo"/>
                <w:rFonts w:ascii="Century Gothic" w:hAnsi="Century Gothic"/>
                <w:noProof/>
              </w:rPr>
              <w:t>Cronograma Inicial del Proyecto</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_Toc91241533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26</w:t>
            </w:r>
            <w:r w:rsidR="008C4970" w:rsidRPr="008C4970">
              <w:rPr>
                <w:rFonts w:ascii="Century Gothic" w:hAnsi="Century Gothic"/>
                <w:noProof/>
                <w:webHidden/>
              </w:rPr>
              <w:fldChar w:fldCharType="end"/>
            </w:r>
          </w:hyperlink>
        </w:p>
        <w:p w14:paraId="230B6A37" w14:textId="78633BD7" w:rsidR="008C4970" w:rsidRPr="008C4970" w:rsidRDefault="008D3B10">
          <w:pPr>
            <w:pStyle w:val="TDC2"/>
            <w:tabs>
              <w:tab w:val="right" w:leader="dot" w:pos="8830"/>
            </w:tabs>
            <w:rPr>
              <w:rFonts w:ascii="Century Gothic" w:eastAsiaTheme="minorEastAsia" w:hAnsi="Century Gothic"/>
              <w:noProof/>
              <w:lang w:eastAsia="es-ES"/>
            </w:rPr>
          </w:pPr>
          <w:hyperlink w:anchor="_Toc91241534" w:history="1">
            <w:r w:rsidR="008C4970" w:rsidRPr="008C4970">
              <w:rPr>
                <w:rStyle w:val="Hipervnculo"/>
                <w:rFonts w:ascii="Century Gothic" w:hAnsi="Century Gothic"/>
                <w:noProof/>
              </w:rPr>
              <w:t>Duración</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_Toc91241534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26</w:t>
            </w:r>
            <w:r w:rsidR="008C4970" w:rsidRPr="008C4970">
              <w:rPr>
                <w:rFonts w:ascii="Century Gothic" w:hAnsi="Century Gothic"/>
                <w:noProof/>
                <w:webHidden/>
              </w:rPr>
              <w:fldChar w:fldCharType="end"/>
            </w:r>
          </w:hyperlink>
        </w:p>
        <w:p w14:paraId="07F67A21" w14:textId="7C152D0D" w:rsidR="008C4970" w:rsidRPr="008C4970" w:rsidRDefault="008D3B10">
          <w:pPr>
            <w:pStyle w:val="TDC2"/>
            <w:tabs>
              <w:tab w:val="right" w:leader="dot" w:pos="8830"/>
            </w:tabs>
            <w:rPr>
              <w:rFonts w:ascii="Century Gothic" w:eastAsiaTheme="minorEastAsia" w:hAnsi="Century Gothic"/>
              <w:noProof/>
              <w:lang w:eastAsia="es-ES"/>
            </w:rPr>
          </w:pPr>
          <w:hyperlink w:anchor="_Toc91241535" w:history="1">
            <w:r w:rsidR="008C4970" w:rsidRPr="008C4970">
              <w:rPr>
                <w:rStyle w:val="Hipervnculo"/>
                <w:rFonts w:ascii="Century Gothic" w:hAnsi="Century Gothic"/>
                <w:noProof/>
              </w:rPr>
              <w:t>Periodo de Garantía</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_Toc91241535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28</w:t>
            </w:r>
            <w:r w:rsidR="008C4970" w:rsidRPr="008C4970">
              <w:rPr>
                <w:rFonts w:ascii="Century Gothic" w:hAnsi="Century Gothic"/>
                <w:noProof/>
                <w:webHidden/>
              </w:rPr>
              <w:fldChar w:fldCharType="end"/>
            </w:r>
          </w:hyperlink>
        </w:p>
        <w:p w14:paraId="15B7F5AB" w14:textId="462A99E3" w:rsidR="008C4970" w:rsidRPr="008C4970" w:rsidRDefault="008D3B10">
          <w:pPr>
            <w:pStyle w:val="TDC1"/>
            <w:rPr>
              <w:rFonts w:ascii="Century Gothic" w:eastAsiaTheme="minorEastAsia" w:hAnsi="Century Gothic"/>
              <w:noProof/>
              <w:lang w:eastAsia="es-ES"/>
            </w:rPr>
          </w:pPr>
          <w:hyperlink w:anchor="_Toc91241536" w:history="1">
            <w:r w:rsidR="008C4970" w:rsidRPr="008C4970">
              <w:rPr>
                <w:rStyle w:val="Hipervnculo"/>
                <w:rFonts w:ascii="Century Gothic" w:hAnsi="Century Gothic"/>
                <w:noProof/>
              </w:rPr>
              <w:t>Gestión del proyecto</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_Toc91241536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28</w:t>
            </w:r>
            <w:r w:rsidR="008C4970" w:rsidRPr="008C4970">
              <w:rPr>
                <w:rFonts w:ascii="Century Gothic" w:hAnsi="Century Gothic"/>
                <w:noProof/>
                <w:webHidden/>
              </w:rPr>
              <w:fldChar w:fldCharType="end"/>
            </w:r>
          </w:hyperlink>
        </w:p>
        <w:p w14:paraId="4D586501" w14:textId="206EF50A" w:rsidR="008C4970" w:rsidRPr="008C4970" w:rsidRDefault="008D3B10">
          <w:pPr>
            <w:pStyle w:val="TDC2"/>
            <w:tabs>
              <w:tab w:val="right" w:leader="dot" w:pos="8830"/>
            </w:tabs>
            <w:rPr>
              <w:rFonts w:ascii="Century Gothic" w:eastAsiaTheme="minorEastAsia" w:hAnsi="Century Gothic"/>
              <w:noProof/>
              <w:lang w:eastAsia="es-ES"/>
            </w:rPr>
          </w:pPr>
          <w:hyperlink w:anchor="_Toc91241537" w:history="1">
            <w:r w:rsidR="008C4970" w:rsidRPr="008C4970">
              <w:rPr>
                <w:rStyle w:val="Hipervnculo"/>
                <w:rFonts w:ascii="Century Gothic" w:hAnsi="Century Gothic"/>
                <w:noProof/>
                <w:lang w:val="es-MX"/>
              </w:rPr>
              <w:t>Reuniones de Avance y Reporte de Estado del Proyecto</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_Toc91241537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28</w:t>
            </w:r>
            <w:r w:rsidR="008C4970" w:rsidRPr="008C4970">
              <w:rPr>
                <w:rFonts w:ascii="Century Gothic" w:hAnsi="Century Gothic"/>
                <w:noProof/>
                <w:webHidden/>
              </w:rPr>
              <w:fldChar w:fldCharType="end"/>
            </w:r>
          </w:hyperlink>
        </w:p>
        <w:p w14:paraId="5327C6EE" w14:textId="37AE2923" w:rsidR="008C4970" w:rsidRPr="008C4970" w:rsidRDefault="008D3B10">
          <w:pPr>
            <w:pStyle w:val="TDC2"/>
            <w:tabs>
              <w:tab w:val="right" w:leader="dot" w:pos="8830"/>
            </w:tabs>
            <w:rPr>
              <w:rFonts w:ascii="Century Gothic" w:eastAsiaTheme="minorEastAsia" w:hAnsi="Century Gothic"/>
              <w:noProof/>
              <w:lang w:eastAsia="es-ES"/>
            </w:rPr>
          </w:pPr>
          <w:hyperlink w:anchor="_Toc91241538" w:history="1">
            <w:r w:rsidR="008C4970" w:rsidRPr="008C4970">
              <w:rPr>
                <w:rStyle w:val="Hipervnculo"/>
                <w:rFonts w:ascii="Century Gothic" w:hAnsi="Century Gothic"/>
                <w:noProof/>
                <w:lang w:val="es-MX"/>
              </w:rPr>
              <w:t>Criterios de aceptación</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_Toc91241538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29</w:t>
            </w:r>
            <w:r w:rsidR="008C4970" w:rsidRPr="008C4970">
              <w:rPr>
                <w:rFonts w:ascii="Century Gothic" w:hAnsi="Century Gothic"/>
                <w:noProof/>
                <w:webHidden/>
              </w:rPr>
              <w:fldChar w:fldCharType="end"/>
            </w:r>
          </w:hyperlink>
        </w:p>
        <w:p w14:paraId="3807840F" w14:textId="03A3FE20" w:rsidR="008C4970" w:rsidRPr="008C4970" w:rsidRDefault="008D3B10">
          <w:pPr>
            <w:pStyle w:val="TDC2"/>
            <w:tabs>
              <w:tab w:val="right" w:leader="dot" w:pos="8830"/>
            </w:tabs>
            <w:rPr>
              <w:rFonts w:ascii="Century Gothic" w:eastAsiaTheme="minorEastAsia" w:hAnsi="Century Gothic"/>
              <w:noProof/>
              <w:lang w:eastAsia="es-ES"/>
            </w:rPr>
          </w:pPr>
          <w:hyperlink w:anchor="_Toc91241539" w:history="1">
            <w:r w:rsidR="008C4970" w:rsidRPr="008C4970">
              <w:rPr>
                <w:rStyle w:val="Hipervnculo"/>
                <w:rFonts w:ascii="Century Gothic" w:hAnsi="Century Gothic"/>
                <w:noProof/>
                <w:lang w:val="es-MX"/>
              </w:rPr>
              <w:t>Control de Cambios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_Toc91241539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29</w:t>
            </w:r>
            <w:r w:rsidR="008C4970" w:rsidRPr="008C4970">
              <w:rPr>
                <w:rFonts w:ascii="Century Gothic" w:hAnsi="Century Gothic"/>
                <w:noProof/>
                <w:webHidden/>
              </w:rPr>
              <w:fldChar w:fldCharType="end"/>
            </w:r>
          </w:hyperlink>
        </w:p>
        <w:p w14:paraId="136206FF" w14:textId="76F925DC" w:rsidR="008C4970" w:rsidRPr="008C4970" w:rsidRDefault="008D3B10">
          <w:pPr>
            <w:pStyle w:val="TDC2"/>
            <w:tabs>
              <w:tab w:val="right" w:leader="dot" w:pos="8830"/>
            </w:tabs>
            <w:rPr>
              <w:rFonts w:ascii="Century Gothic" w:eastAsiaTheme="minorEastAsia" w:hAnsi="Century Gothic"/>
              <w:noProof/>
              <w:lang w:eastAsia="es-ES"/>
            </w:rPr>
          </w:pPr>
          <w:hyperlink w:anchor="_Toc91241540" w:history="1">
            <w:r w:rsidR="008C4970" w:rsidRPr="008C4970">
              <w:rPr>
                <w:rStyle w:val="Hipervnculo"/>
                <w:rFonts w:ascii="Century Gothic" w:hAnsi="Century Gothic"/>
                <w:noProof/>
                <w:lang w:val="es-MX"/>
              </w:rPr>
              <w:t>Lugar de Trabajo</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_Toc91241540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30</w:t>
            </w:r>
            <w:r w:rsidR="008C4970" w:rsidRPr="008C4970">
              <w:rPr>
                <w:rFonts w:ascii="Century Gothic" w:hAnsi="Century Gothic"/>
                <w:noProof/>
                <w:webHidden/>
              </w:rPr>
              <w:fldChar w:fldCharType="end"/>
            </w:r>
          </w:hyperlink>
        </w:p>
        <w:p w14:paraId="32B32C6B" w14:textId="40C3568C" w:rsidR="008C4970" w:rsidRPr="008C4970" w:rsidRDefault="008D3B10">
          <w:pPr>
            <w:pStyle w:val="TDC2"/>
            <w:tabs>
              <w:tab w:val="right" w:leader="dot" w:pos="8830"/>
            </w:tabs>
            <w:rPr>
              <w:rFonts w:ascii="Century Gothic" w:eastAsiaTheme="minorEastAsia" w:hAnsi="Century Gothic"/>
              <w:noProof/>
              <w:lang w:eastAsia="es-ES"/>
            </w:rPr>
          </w:pPr>
          <w:hyperlink w:anchor="_Toc91241541" w:history="1">
            <w:r w:rsidR="008C4970" w:rsidRPr="008C4970">
              <w:rPr>
                <w:rStyle w:val="Hipervnculo"/>
                <w:rFonts w:ascii="Century Gothic" w:hAnsi="Century Gothic"/>
                <w:noProof/>
                <w:lang w:val="es-MX"/>
              </w:rPr>
              <w:t>Facilidades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_Toc91241541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30</w:t>
            </w:r>
            <w:r w:rsidR="008C4970" w:rsidRPr="008C4970">
              <w:rPr>
                <w:rFonts w:ascii="Century Gothic" w:hAnsi="Century Gothic"/>
                <w:noProof/>
                <w:webHidden/>
              </w:rPr>
              <w:fldChar w:fldCharType="end"/>
            </w:r>
          </w:hyperlink>
        </w:p>
        <w:p w14:paraId="1EBBDF29" w14:textId="355BD37C" w:rsidR="008C4970" w:rsidRPr="008C4970" w:rsidRDefault="008D3B10">
          <w:pPr>
            <w:pStyle w:val="TDC1"/>
            <w:rPr>
              <w:rFonts w:ascii="Century Gothic" w:eastAsiaTheme="minorEastAsia" w:hAnsi="Century Gothic"/>
              <w:noProof/>
              <w:lang w:eastAsia="es-ES"/>
            </w:rPr>
          </w:pPr>
          <w:hyperlink w:anchor="_Toc91241542" w:history="1">
            <w:r w:rsidR="008C4970" w:rsidRPr="008C4970">
              <w:rPr>
                <w:rStyle w:val="Hipervnculo"/>
                <w:rFonts w:ascii="Century Gothic" w:hAnsi="Century Gothic"/>
                <w:noProof/>
              </w:rPr>
              <w:t>Estructura General del Proyecto</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_Toc91241542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30</w:t>
            </w:r>
            <w:r w:rsidR="008C4970" w:rsidRPr="008C4970">
              <w:rPr>
                <w:rFonts w:ascii="Century Gothic" w:hAnsi="Century Gothic"/>
                <w:noProof/>
                <w:webHidden/>
              </w:rPr>
              <w:fldChar w:fldCharType="end"/>
            </w:r>
          </w:hyperlink>
        </w:p>
        <w:p w14:paraId="286CFD04" w14:textId="3C96D998" w:rsidR="008C4970" w:rsidRPr="008C4970" w:rsidRDefault="008D3B10">
          <w:pPr>
            <w:pStyle w:val="TDC1"/>
            <w:rPr>
              <w:rFonts w:ascii="Century Gothic" w:eastAsiaTheme="minorEastAsia" w:hAnsi="Century Gothic"/>
              <w:noProof/>
              <w:lang w:eastAsia="es-ES"/>
            </w:rPr>
          </w:pPr>
          <w:hyperlink w:anchor="_Toc91241543" w:history="1">
            <w:r w:rsidR="008C4970" w:rsidRPr="008C4970">
              <w:rPr>
                <w:rStyle w:val="Hipervnculo"/>
                <w:rFonts w:ascii="Century Gothic" w:hAnsi="Century Gothic"/>
                <w:noProof/>
              </w:rPr>
              <w:t>Propuesta Comercial</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_Toc91241543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32</w:t>
            </w:r>
            <w:r w:rsidR="008C4970" w:rsidRPr="008C4970">
              <w:rPr>
                <w:rFonts w:ascii="Century Gothic" w:hAnsi="Century Gothic"/>
                <w:noProof/>
                <w:webHidden/>
              </w:rPr>
              <w:fldChar w:fldCharType="end"/>
            </w:r>
          </w:hyperlink>
        </w:p>
        <w:p w14:paraId="7833431D" w14:textId="18B70D2F" w:rsidR="008C4970" w:rsidRPr="008C4970" w:rsidRDefault="008D3B10">
          <w:pPr>
            <w:pStyle w:val="TDC1"/>
            <w:rPr>
              <w:rFonts w:ascii="Century Gothic" w:eastAsiaTheme="minorEastAsia" w:hAnsi="Century Gothic"/>
              <w:noProof/>
              <w:lang w:eastAsia="es-ES"/>
            </w:rPr>
          </w:pPr>
          <w:hyperlink w:anchor="_Toc91241544" w:history="1">
            <w:r w:rsidR="008C4970" w:rsidRPr="008C4970">
              <w:rPr>
                <w:rStyle w:val="Hipervnculo"/>
                <w:rFonts w:ascii="Century Gothic" w:hAnsi="Century Gothic"/>
                <w:noProof/>
              </w:rPr>
              <w:t>Condiciones Comerciales</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_Toc91241544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33</w:t>
            </w:r>
            <w:r w:rsidR="008C4970" w:rsidRPr="008C4970">
              <w:rPr>
                <w:rFonts w:ascii="Century Gothic" w:hAnsi="Century Gothic"/>
                <w:noProof/>
                <w:webHidden/>
              </w:rPr>
              <w:fldChar w:fldCharType="end"/>
            </w:r>
          </w:hyperlink>
        </w:p>
        <w:p w14:paraId="61A2A65F" w14:textId="20FF0BF1" w:rsidR="008C4970" w:rsidRPr="008C4970" w:rsidRDefault="008D3B10">
          <w:pPr>
            <w:pStyle w:val="TDC1"/>
            <w:rPr>
              <w:rFonts w:ascii="Century Gothic" w:eastAsiaTheme="minorEastAsia" w:hAnsi="Century Gothic"/>
              <w:noProof/>
              <w:lang w:eastAsia="es-ES"/>
            </w:rPr>
          </w:pPr>
          <w:hyperlink w:anchor="_Toc91241545" w:history="1">
            <w:r w:rsidR="008C4970" w:rsidRPr="008C4970">
              <w:rPr>
                <w:rStyle w:val="Hipervnculo"/>
                <w:rFonts w:ascii="Century Gothic" w:hAnsi="Century Gothic"/>
                <w:noProof/>
              </w:rPr>
              <w:t>Datos para Orden de Compra</w:t>
            </w:r>
            <w:r w:rsidR="008C4970" w:rsidRPr="008C4970">
              <w:rPr>
                <w:rFonts w:ascii="Century Gothic" w:hAnsi="Century Gothic"/>
                <w:noProof/>
                <w:webHidden/>
              </w:rPr>
              <w:tab/>
            </w:r>
            <w:r w:rsidR="008C4970" w:rsidRPr="008C4970">
              <w:rPr>
                <w:rFonts w:ascii="Century Gothic" w:hAnsi="Century Gothic"/>
                <w:noProof/>
                <w:webHidden/>
              </w:rPr>
              <w:fldChar w:fldCharType="begin"/>
            </w:r>
            <w:r w:rsidR="008C4970" w:rsidRPr="008C4970">
              <w:rPr>
                <w:rFonts w:ascii="Century Gothic" w:hAnsi="Century Gothic"/>
                <w:noProof/>
                <w:webHidden/>
              </w:rPr>
              <w:instrText xml:space="preserve"> PAGEREF _Toc91241545 \h </w:instrText>
            </w:r>
            <w:r w:rsidR="008C4970" w:rsidRPr="008C4970">
              <w:rPr>
                <w:rFonts w:ascii="Century Gothic" w:hAnsi="Century Gothic"/>
                <w:noProof/>
                <w:webHidden/>
              </w:rPr>
            </w:r>
            <w:r w:rsidR="008C4970" w:rsidRPr="008C4970">
              <w:rPr>
                <w:rFonts w:ascii="Century Gothic" w:hAnsi="Century Gothic"/>
                <w:noProof/>
                <w:webHidden/>
              </w:rPr>
              <w:fldChar w:fldCharType="separate"/>
            </w:r>
            <w:r w:rsidR="00363DF3">
              <w:rPr>
                <w:rFonts w:ascii="Century Gothic" w:hAnsi="Century Gothic"/>
                <w:noProof/>
                <w:webHidden/>
              </w:rPr>
              <w:t>34</w:t>
            </w:r>
            <w:r w:rsidR="008C4970" w:rsidRPr="008C4970">
              <w:rPr>
                <w:rFonts w:ascii="Century Gothic" w:hAnsi="Century Gothic"/>
                <w:noProof/>
                <w:webHidden/>
              </w:rPr>
              <w:fldChar w:fldCharType="end"/>
            </w:r>
          </w:hyperlink>
        </w:p>
        <w:p w14:paraId="71DA91E7" w14:textId="37D567A6" w:rsidR="00D81AA3" w:rsidRPr="0048644C" w:rsidRDefault="00F809CD" w:rsidP="0048644C">
          <w:r w:rsidRPr="008C4970">
            <w:rPr>
              <w:rFonts w:ascii="Century Gothic" w:hAnsi="Century Gothic"/>
            </w:rPr>
            <w:fldChar w:fldCharType="end"/>
          </w:r>
        </w:p>
      </w:sdtContent>
    </w:sdt>
    <w:p w14:paraId="4AEC2328" w14:textId="77777777" w:rsidR="00AF524C" w:rsidRDefault="00AF524C">
      <w:pPr>
        <w:spacing w:before="0" w:after="200" w:line="24" w:lineRule="auto"/>
        <w:jc w:val="left"/>
        <w:rPr>
          <w:rFonts w:ascii="Century Gothic" w:hAnsi="Century Gothic"/>
          <w:sz w:val="24"/>
          <w:szCs w:val="24"/>
        </w:rPr>
      </w:pPr>
      <w:r>
        <w:rPr>
          <w:rFonts w:ascii="Century Gothic" w:hAnsi="Century Gothic"/>
          <w:sz w:val="24"/>
          <w:szCs w:val="24"/>
        </w:rPr>
        <w:br w:type="page"/>
      </w:r>
    </w:p>
    <w:p w14:paraId="6A63F57D" w14:textId="77777777" w:rsidR="00F809CD" w:rsidRDefault="00F809CD" w:rsidP="00AF524C"/>
    <w:p w14:paraId="0B2B027F" w14:textId="0A4E5176" w:rsidR="00F809CD" w:rsidRPr="00AF524C" w:rsidRDefault="00F809CD" w:rsidP="00AF524C">
      <w:pPr>
        <w:pStyle w:val="Ttulo1"/>
      </w:pPr>
      <w:bookmarkStart w:id="1" w:name="_Toc91241520"/>
      <w:r>
        <w:t>Resumen Ejecutivo</w:t>
      </w:r>
      <w:bookmarkEnd w:id="1"/>
      <w:r>
        <w:t xml:space="preserve"> </w:t>
      </w:r>
    </w:p>
    <w:p w14:paraId="14ABD9DD" w14:textId="6DAD49E4" w:rsidR="00360E72" w:rsidRPr="00297867" w:rsidRDefault="00297867" w:rsidP="00297867">
      <w:pPr>
        <w:pStyle w:val="NormalWeb"/>
        <w:spacing w:before="0" w:beforeAutospacing="0" w:after="0" w:afterAutospacing="0"/>
        <w:jc w:val="both"/>
        <w:rPr>
          <w:rFonts w:ascii="Century Gothic" w:hAnsi="Century Gothic"/>
          <w:color w:val="404040" w:themeColor="text1" w:themeTint="BF"/>
          <w:lang w:val="es-ES"/>
        </w:rPr>
      </w:pPr>
      <w:r w:rsidRPr="00297867">
        <w:rPr>
          <w:rFonts w:ascii="Century Gothic" w:hAnsi="Century Gothic"/>
          <w:color w:val="404040" w:themeColor="text1" w:themeTint="BF"/>
          <w:lang w:val="es-ES"/>
        </w:rPr>
        <w:t xml:space="preserve">Buró en el contexto de la adquisición de </w:t>
      </w:r>
      <w:proofErr w:type="spellStart"/>
      <w:r w:rsidRPr="00297867">
        <w:rPr>
          <w:rFonts w:ascii="Century Gothic" w:hAnsi="Century Gothic"/>
          <w:color w:val="404040" w:themeColor="text1" w:themeTint="BF"/>
          <w:lang w:val="es-ES"/>
        </w:rPr>
        <w:t>Sinacofi</w:t>
      </w:r>
      <w:proofErr w:type="spellEnd"/>
      <w:r w:rsidRPr="00297867">
        <w:rPr>
          <w:rFonts w:ascii="Century Gothic" w:hAnsi="Century Gothic"/>
          <w:color w:val="404040" w:themeColor="text1" w:themeTint="BF"/>
          <w:lang w:val="es-ES"/>
        </w:rPr>
        <w:t xml:space="preserve">, tiene la necesidad de implementación de su plataforma </w:t>
      </w:r>
      <w:proofErr w:type="spellStart"/>
      <w:r w:rsidRPr="00297867">
        <w:rPr>
          <w:rFonts w:ascii="Century Gothic" w:hAnsi="Century Gothic"/>
          <w:color w:val="404040" w:themeColor="text1" w:themeTint="BF"/>
          <w:lang w:val="es-ES"/>
        </w:rPr>
        <w:t>Microosft</w:t>
      </w:r>
      <w:proofErr w:type="spellEnd"/>
      <w:r w:rsidRPr="00297867">
        <w:rPr>
          <w:rFonts w:ascii="Century Gothic" w:hAnsi="Century Gothic"/>
          <w:color w:val="404040" w:themeColor="text1" w:themeTint="BF"/>
          <w:lang w:val="es-ES"/>
        </w:rPr>
        <w:t xml:space="preserve"> SQL Server en alta disponibilidad, movimiento de las bases de datos declaradas e implementación de los </w:t>
      </w:r>
      <w:proofErr w:type="spellStart"/>
      <w:r w:rsidRPr="00297867">
        <w:rPr>
          <w:rFonts w:ascii="Century Gothic" w:hAnsi="Century Gothic"/>
          <w:color w:val="404040" w:themeColor="text1" w:themeTint="BF"/>
          <w:lang w:val="es-ES"/>
        </w:rPr>
        <w:t>TBSs</w:t>
      </w:r>
      <w:proofErr w:type="spellEnd"/>
      <w:r w:rsidRPr="00297867">
        <w:rPr>
          <w:rFonts w:ascii="Century Gothic" w:hAnsi="Century Gothic"/>
          <w:color w:val="404040" w:themeColor="text1" w:themeTint="BF"/>
          <w:lang w:val="es-ES"/>
        </w:rPr>
        <w:t xml:space="preserve"> necesario como parte de las configuraciones</w:t>
      </w:r>
      <w:r w:rsidR="003F60B3" w:rsidRPr="00297867">
        <w:rPr>
          <w:rFonts w:ascii="Century Gothic" w:hAnsi="Century Gothic" w:cs="Arial"/>
          <w:color w:val="404040" w:themeColor="text1" w:themeTint="BF"/>
          <w:lang w:val="es-ES" w:eastAsia="es-ES"/>
        </w:rPr>
        <w:t>.</w:t>
      </w:r>
    </w:p>
    <w:p w14:paraId="49A3E7C1" w14:textId="149833BB" w:rsidR="00360E72" w:rsidRPr="00DA2F53" w:rsidRDefault="00D81AA3" w:rsidP="00360E72">
      <w:pPr>
        <w:spacing w:after="0"/>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val="es-CL" w:eastAsia="es-ES"/>
        </w:rPr>
        <w:t>Xemantics</w:t>
      </w:r>
      <w:r w:rsidR="00360E72" w:rsidRPr="00257B3D">
        <w:rPr>
          <w:rFonts w:ascii="Century Gothic" w:hAnsi="Century Gothic" w:cs="Arial"/>
          <w:color w:val="404040" w:themeColor="text1" w:themeTint="BF"/>
          <w:sz w:val="24"/>
          <w:szCs w:val="24"/>
          <w:lang w:val="es-CL" w:eastAsia="es-ES"/>
        </w:rPr>
        <w:t xml:space="preserve"> presenta a </w:t>
      </w:r>
      <w:r w:rsidR="00257B3D">
        <w:rPr>
          <w:rFonts w:ascii="Century Gothic" w:hAnsi="Century Gothic" w:cs="Arial"/>
          <w:color w:val="404040" w:themeColor="text1" w:themeTint="BF"/>
          <w:sz w:val="24"/>
          <w:szCs w:val="24"/>
          <w:lang w:eastAsia="es-ES"/>
        </w:rPr>
        <w:fldChar w:fldCharType="begin"/>
      </w:r>
      <w:r w:rsidR="00257B3D">
        <w:rPr>
          <w:rFonts w:ascii="Century Gothic" w:hAnsi="Century Gothic" w:cs="Arial"/>
          <w:color w:val="404040" w:themeColor="text1" w:themeTint="BF"/>
          <w:sz w:val="24"/>
          <w:szCs w:val="24"/>
          <w:lang w:eastAsia="es-ES"/>
        </w:rPr>
        <w:instrText xml:space="preserve"> DOCPROPERTY  Cliente  \* MERGEFORMAT </w:instrText>
      </w:r>
      <w:r w:rsidR="00257B3D">
        <w:rPr>
          <w:rFonts w:ascii="Century Gothic" w:hAnsi="Century Gothic" w:cs="Arial"/>
          <w:color w:val="404040" w:themeColor="text1" w:themeTint="BF"/>
          <w:sz w:val="24"/>
          <w:szCs w:val="24"/>
          <w:lang w:eastAsia="es-ES"/>
        </w:rPr>
        <w:fldChar w:fldCharType="separate"/>
      </w:r>
      <w:proofErr w:type="spellStart"/>
      <w:r w:rsidR="007626E3">
        <w:rPr>
          <w:rFonts w:ascii="Century Gothic" w:hAnsi="Century Gothic" w:cs="Arial"/>
          <w:color w:val="404040" w:themeColor="text1" w:themeTint="BF"/>
          <w:sz w:val="24"/>
          <w:szCs w:val="24"/>
          <w:lang w:eastAsia="es-ES"/>
        </w:rPr>
        <w:t>Sinacofi</w:t>
      </w:r>
      <w:proofErr w:type="spellEnd"/>
      <w:r w:rsidR="00257B3D">
        <w:rPr>
          <w:rFonts w:ascii="Century Gothic" w:hAnsi="Century Gothic" w:cs="Arial"/>
          <w:color w:val="404040" w:themeColor="text1" w:themeTint="BF"/>
          <w:sz w:val="24"/>
          <w:szCs w:val="24"/>
          <w:lang w:eastAsia="es-ES"/>
        </w:rPr>
        <w:fldChar w:fldCharType="end"/>
      </w:r>
      <w:r w:rsidR="00360E72" w:rsidRPr="00257B3D">
        <w:rPr>
          <w:rFonts w:ascii="Century Gothic" w:hAnsi="Century Gothic" w:cs="Arial"/>
          <w:color w:val="404040" w:themeColor="text1" w:themeTint="BF"/>
          <w:sz w:val="24"/>
          <w:szCs w:val="24"/>
          <w:lang w:val="es-CL" w:eastAsia="es-ES"/>
        </w:rPr>
        <w:t xml:space="preserve"> </w:t>
      </w:r>
      <w:r w:rsidR="00360E72" w:rsidRPr="00DA2F53">
        <w:rPr>
          <w:rFonts w:ascii="Century Gothic" w:hAnsi="Century Gothic" w:cs="Arial"/>
          <w:color w:val="404040" w:themeColor="text1" w:themeTint="BF"/>
          <w:sz w:val="24"/>
          <w:szCs w:val="24"/>
          <w:lang w:eastAsia="es-ES"/>
        </w:rPr>
        <w:t>la siguiente propuesta, en la que se describen los servicios de implementación de una solución que se ajuste a sus requerimientos.</w:t>
      </w:r>
    </w:p>
    <w:p w14:paraId="5A9A9E02" w14:textId="08CF363B" w:rsidR="00360E72" w:rsidRPr="00DA2F53" w:rsidRDefault="00360E72" w:rsidP="00360E72">
      <w:pPr>
        <w:spacing w:after="0"/>
        <w:rPr>
          <w:rFonts w:ascii="Century Gothic" w:hAnsi="Century Gothic" w:cs="Arial"/>
          <w:color w:val="404040" w:themeColor="text1" w:themeTint="BF"/>
          <w:sz w:val="24"/>
          <w:szCs w:val="24"/>
          <w:lang w:eastAsia="es-ES"/>
        </w:rPr>
      </w:pPr>
      <w:r w:rsidRPr="00DA2F53">
        <w:rPr>
          <w:rFonts w:ascii="Century Gothic" w:hAnsi="Century Gothic" w:cs="Arial"/>
          <w:color w:val="404040" w:themeColor="text1" w:themeTint="BF"/>
          <w:sz w:val="24"/>
          <w:szCs w:val="24"/>
          <w:lang w:eastAsia="es-ES"/>
        </w:rPr>
        <w:t xml:space="preserve">La presente propuesta asume que </w:t>
      </w:r>
      <w:r w:rsidRPr="00DA2F53">
        <w:rPr>
          <w:rFonts w:ascii="Century Gothic" w:hAnsi="Century Gothic" w:cs="Arial"/>
          <w:color w:val="404040" w:themeColor="text1" w:themeTint="BF"/>
          <w:sz w:val="24"/>
          <w:szCs w:val="24"/>
          <w:lang w:eastAsia="es-ES"/>
        </w:rPr>
        <w:fldChar w:fldCharType="begin"/>
      </w:r>
      <w:r w:rsidRPr="00DA2F53">
        <w:rPr>
          <w:rFonts w:ascii="Century Gothic" w:hAnsi="Century Gothic" w:cs="Arial"/>
          <w:color w:val="404040" w:themeColor="text1" w:themeTint="BF"/>
          <w:sz w:val="24"/>
          <w:szCs w:val="24"/>
          <w:lang w:eastAsia="es-ES"/>
        </w:rPr>
        <w:instrText xml:space="preserve"> DOCPROPERTY  Client  \* MERGEFORMAT </w:instrText>
      </w:r>
      <w:r w:rsidRPr="00DA2F53">
        <w:rPr>
          <w:rFonts w:ascii="Century Gothic" w:hAnsi="Century Gothic" w:cs="Arial"/>
          <w:color w:val="404040" w:themeColor="text1" w:themeTint="BF"/>
          <w:sz w:val="24"/>
          <w:szCs w:val="24"/>
          <w:lang w:eastAsia="es-ES"/>
        </w:rPr>
        <w:fldChar w:fldCharType="separate"/>
      </w:r>
      <w:proofErr w:type="spellStart"/>
      <w:r w:rsidR="00E3144F">
        <w:rPr>
          <w:rFonts w:ascii="Century Gothic" w:hAnsi="Century Gothic" w:cs="Arial"/>
          <w:b/>
          <w:bCs/>
          <w:color w:val="404040" w:themeColor="text1" w:themeTint="BF"/>
          <w:sz w:val="24"/>
          <w:szCs w:val="24"/>
          <w:lang w:eastAsia="es-ES"/>
        </w:rPr>
        <w:t>Sinacofi</w:t>
      </w:r>
      <w:proofErr w:type="spellEnd"/>
      <w:r w:rsidRPr="00DA2F53">
        <w:rPr>
          <w:rFonts w:ascii="Century Gothic" w:hAnsi="Century Gothic" w:cs="Arial"/>
          <w:color w:val="404040" w:themeColor="text1" w:themeTint="BF"/>
          <w:sz w:val="24"/>
          <w:szCs w:val="24"/>
          <w:lang w:eastAsia="es-ES"/>
        </w:rPr>
        <w:fldChar w:fldCharType="end"/>
      </w:r>
      <w:r w:rsidRPr="00DA2F53">
        <w:rPr>
          <w:rFonts w:ascii="Century Gothic" w:hAnsi="Century Gothic" w:cs="Arial"/>
          <w:color w:val="404040" w:themeColor="text1" w:themeTint="BF"/>
          <w:sz w:val="24"/>
          <w:szCs w:val="24"/>
          <w:lang w:eastAsia="es-ES"/>
        </w:rPr>
        <w:t xml:space="preserve"> incorporará al equipo de trabajo, personal propio de sus áreas técnicas con el objeto de colaborar en las tareas que sean necesarias realizar en conjunto o de cubrir aquellas que no estén dentro del alcance de los servicios prestados por el equipo de </w:t>
      </w:r>
      <w:r w:rsidR="00D81AA3">
        <w:rPr>
          <w:rFonts w:ascii="Century Gothic" w:hAnsi="Century Gothic" w:cs="Arial"/>
          <w:color w:val="404040" w:themeColor="text1" w:themeTint="BF"/>
          <w:sz w:val="24"/>
          <w:szCs w:val="24"/>
          <w:lang w:eastAsia="es-ES"/>
        </w:rPr>
        <w:t>Xemantics</w:t>
      </w:r>
      <w:r w:rsidRPr="00DA2F53">
        <w:rPr>
          <w:rFonts w:ascii="Century Gothic" w:hAnsi="Century Gothic" w:cs="Arial"/>
          <w:color w:val="404040" w:themeColor="text1" w:themeTint="BF"/>
          <w:sz w:val="24"/>
          <w:szCs w:val="24"/>
          <w:lang w:eastAsia="es-ES"/>
        </w:rPr>
        <w:t xml:space="preserve">. Esto permitirá maximizar la reducción de costos y lograr una efectiva transferencia de conocimientos al personal técnico de </w:t>
      </w:r>
      <w:r w:rsidRPr="00DA2F53">
        <w:rPr>
          <w:rFonts w:ascii="Century Gothic" w:hAnsi="Century Gothic" w:cs="Arial"/>
          <w:color w:val="404040" w:themeColor="text1" w:themeTint="BF"/>
          <w:sz w:val="24"/>
          <w:szCs w:val="24"/>
          <w:lang w:eastAsia="es-ES"/>
        </w:rPr>
        <w:fldChar w:fldCharType="begin"/>
      </w:r>
      <w:r w:rsidRPr="00DA2F53">
        <w:rPr>
          <w:rFonts w:ascii="Century Gothic" w:hAnsi="Century Gothic" w:cs="Arial"/>
          <w:color w:val="404040" w:themeColor="text1" w:themeTint="BF"/>
          <w:sz w:val="24"/>
          <w:szCs w:val="24"/>
          <w:lang w:eastAsia="es-ES"/>
        </w:rPr>
        <w:instrText xml:space="preserve"> DOCPROPERTY  Client  \* MERGEFORMAT </w:instrText>
      </w:r>
      <w:r w:rsidRPr="00DA2F53">
        <w:rPr>
          <w:rFonts w:ascii="Century Gothic" w:hAnsi="Century Gothic" w:cs="Arial"/>
          <w:color w:val="404040" w:themeColor="text1" w:themeTint="BF"/>
          <w:sz w:val="24"/>
          <w:szCs w:val="24"/>
          <w:lang w:eastAsia="es-ES"/>
        </w:rPr>
        <w:fldChar w:fldCharType="separate"/>
      </w:r>
      <w:proofErr w:type="spellStart"/>
      <w:r w:rsidR="00E3144F">
        <w:rPr>
          <w:rFonts w:ascii="Century Gothic" w:hAnsi="Century Gothic" w:cs="Arial"/>
          <w:b/>
          <w:bCs/>
          <w:color w:val="404040" w:themeColor="text1" w:themeTint="BF"/>
          <w:sz w:val="24"/>
          <w:szCs w:val="24"/>
          <w:lang w:eastAsia="es-ES"/>
        </w:rPr>
        <w:t>Sinacofi</w:t>
      </w:r>
      <w:proofErr w:type="spellEnd"/>
      <w:r w:rsidR="007626E3" w:rsidRPr="007626E3">
        <w:rPr>
          <w:rFonts w:ascii="Century Gothic" w:hAnsi="Century Gothic" w:cs="Arial"/>
          <w:b/>
          <w:bCs/>
          <w:color w:val="404040" w:themeColor="text1" w:themeTint="BF"/>
          <w:sz w:val="24"/>
          <w:szCs w:val="24"/>
          <w:lang w:eastAsia="es-ES"/>
        </w:rPr>
        <w:t>.</w:t>
      </w:r>
      <w:r w:rsidRPr="00DA2F53">
        <w:rPr>
          <w:rFonts w:ascii="Century Gothic" w:hAnsi="Century Gothic" w:cs="Arial"/>
          <w:color w:val="404040" w:themeColor="text1" w:themeTint="BF"/>
          <w:sz w:val="24"/>
          <w:szCs w:val="24"/>
          <w:lang w:eastAsia="es-ES"/>
        </w:rPr>
        <w:fldChar w:fldCharType="end"/>
      </w:r>
    </w:p>
    <w:p w14:paraId="69FDEDD8" w14:textId="7977CDA5" w:rsidR="00F809CD" w:rsidRDefault="00F809CD" w:rsidP="00F809CD">
      <w:pPr>
        <w:spacing w:after="0" w:line="259" w:lineRule="auto"/>
        <w:jc w:val="left"/>
      </w:pPr>
      <w:r>
        <w:rPr>
          <w:rFonts w:eastAsia="Calibri" w:cs="Calibri"/>
          <w:color w:val="000000"/>
        </w:rPr>
        <w:t xml:space="preserve"> </w:t>
      </w:r>
      <w:r>
        <w:rPr>
          <w:rFonts w:eastAsia="Calibri" w:cs="Calibri"/>
          <w:color w:val="000000"/>
        </w:rPr>
        <w:tab/>
      </w:r>
    </w:p>
    <w:p w14:paraId="1D539CEC" w14:textId="77777777" w:rsidR="00297867" w:rsidRDefault="00297867">
      <w:pPr>
        <w:spacing w:before="0" w:after="200" w:line="24" w:lineRule="auto"/>
        <w:jc w:val="left"/>
        <w:rPr>
          <w:rFonts w:ascii="Arial Black" w:eastAsiaTheme="majorEastAsia" w:hAnsi="Arial Black" w:cstheme="majorBidi"/>
          <w:b/>
          <w:bCs/>
          <w:sz w:val="24"/>
          <w:szCs w:val="26"/>
        </w:rPr>
      </w:pPr>
      <w:r>
        <w:br w:type="page"/>
      </w:r>
    </w:p>
    <w:p w14:paraId="4D9A60AB" w14:textId="153E97D6" w:rsidR="00F809CD" w:rsidRDefault="00F809CD" w:rsidP="00F809CD">
      <w:pPr>
        <w:pStyle w:val="Ttulo2"/>
        <w:ind w:left="-5"/>
      </w:pPr>
      <w:bookmarkStart w:id="2" w:name="_Toc91241521"/>
      <w:r>
        <w:lastRenderedPageBreak/>
        <w:t>Marco de la Propuesta de Trabajo</w:t>
      </w:r>
      <w:bookmarkEnd w:id="2"/>
      <w:r>
        <w:t xml:space="preserve"> </w:t>
      </w:r>
    </w:p>
    <w:p w14:paraId="202E9B55" w14:textId="77777777" w:rsidR="00360E72" w:rsidRPr="00DA2F53" w:rsidRDefault="00360E72" w:rsidP="00360E72">
      <w:pPr>
        <w:spacing w:after="0"/>
        <w:rPr>
          <w:rFonts w:ascii="Century Gothic" w:hAnsi="Century Gothic" w:cs="Arial"/>
          <w:color w:val="404040" w:themeColor="text1" w:themeTint="BF"/>
          <w:sz w:val="24"/>
          <w:szCs w:val="24"/>
          <w:lang w:eastAsia="es-ES"/>
        </w:rPr>
      </w:pPr>
      <w:r w:rsidRPr="00DA2F53">
        <w:rPr>
          <w:rFonts w:ascii="Century Gothic" w:hAnsi="Century Gothic" w:cs="Arial"/>
          <w:color w:val="404040" w:themeColor="text1" w:themeTint="BF"/>
          <w:sz w:val="24"/>
          <w:szCs w:val="24"/>
          <w:lang w:eastAsia="es-ES"/>
        </w:rPr>
        <w:t>Para efectos del servicio ofrecido en esta propuesta, el escenario declarado es el siguiente:</w:t>
      </w:r>
    </w:p>
    <w:p w14:paraId="2A715FAB" w14:textId="77777777" w:rsidR="00940B5E" w:rsidRDefault="00940B5E" w:rsidP="00940B5E">
      <w:pPr>
        <w:rPr>
          <w:lang w:val="es-CL"/>
        </w:rPr>
      </w:pPr>
    </w:p>
    <w:tbl>
      <w:tblPr>
        <w:tblW w:w="8612" w:type="dxa"/>
        <w:tblInd w:w="-3" w:type="dxa"/>
        <w:tblCellMar>
          <w:left w:w="0" w:type="dxa"/>
          <w:right w:w="0" w:type="dxa"/>
        </w:tblCellMar>
        <w:tblLook w:val="04A0" w:firstRow="1" w:lastRow="0" w:firstColumn="1" w:lastColumn="0" w:noHBand="0" w:noVBand="1"/>
      </w:tblPr>
      <w:tblGrid>
        <w:gridCol w:w="1820"/>
        <w:gridCol w:w="2000"/>
        <w:gridCol w:w="1140"/>
        <w:gridCol w:w="1292"/>
        <w:gridCol w:w="2360"/>
      </w:tblGrid>
      <w:tr w:rsidR="00A4325A" w14:paraId="32205D00" w14:textId="77777777" w:rsidTr="00A4325A">
        <w:trPr>
          <w:trHeight w:val="300"/>
        </w:trPr>
        <w:tc>
          <w:tcPr>
            <w:tcW w:w="1820" w:type="dxa"/>
            <w:vMerge w:val="restart"/>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2C13A83" w14:textId="77777777" w:rsidR="00A4325A" w:rsidRPr="0079797E" w:rsidRDefault="00A4325A">
            <w:pPr>
              <w:jc w:val="center"/>
              <w:rPr>
                <w:b/>
                <w:bCs/>
                <w:color w:val="000000"/>
                <w:lang w:eastAsia="es-CL"/>
              </w:rPr>
            </w:pPr>
            <w:proofErr w:type="spellStart"/>
            <w:r w:rsidRPr="0079797E">
              <w:rPr>
                <w:b/>
                <w:bCs/>
                <w:color w:val="000000"/>
                <w:lang w:eastAsia="es-CL"/>
              </w:rPr>
              <w:t>Cluster</w:t>
            </w:r>
            <w:proofErr w:type="spellEnd"/>
            <w:r w:rsidRPr="0079797E">
              <w:rPr>
                <w:b/>
                <w:bCs/>
                <w:color w:val="000000"/>
                <w:lang w:eastAsia="es-CL"/>
              </w:rPr>
              <w:t xml:space="preserve"> Negocio</w:t>
            </w:r>
          </w:p>
        </w:tc>
        <w:tc>
          <w:tcPr>
            <w:tcW w:w="200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39EE9094" w14:textId="77777777" w:rsidR="00A4325A" w:rsidRPr="0079797E" w:rsidRDefault="00A4325A">
            <w:pPr>
              <w:rPr>
                <w:b/>
                <w:bCs/>
                <w:color w:val="000000"/>
                <w:lang w:eastAsia="es-CL"/>
              </w:rPr>
            </w:pPr>
            <w:r w:rsidRPr="0079797E">
              <w:rPr>
                <w:b/>
                <w:bCs/>
                <w:color w:val="000000"/>
                <w:lang w:eastAsia="es-CL"/>
              </w:rPr>
              <w:t>BD</w:t>
            </w:r>
          </w:p>
        </w:tc>
        <w:tc>
          <w:tcPr>
            <w:tcW w:w="114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102D4134" w14:textId="77777777" w:rsidR="00A4325A" w:rsidRPr="0079797E" w:rsidRDefault="00A4325A">
            <w:pPr>
              <w:rPr>
                <w:b/>
                <w:bCs/>
                <w:color w:val="000000"/>
                <w:lang w:eastAsia="es-CL"/>
              </w:rPr>
            </w:pPr>
            <w:r w:rsidRPr="0079797E">
              <w:rPr>
                <w:b/>
                <w:bCs/>
                <w:color w:val="000000"/>
                <w:lang w:eastAsia="es-CL"/>
              </w:rPr>
              <w:t>Empresa</w:t>
            </w:r>
          </w:p>
        </w:tc>
        <w:tc>
          <w:tcPr>
            <w:tcW w:w="1292"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332B2DA6" w14:textId="77777777" w:rsidR="00A4325A" w:rsidRPr="0079797E" w:rsidRDefault="00A4325A">
            <w:pPr>
              <w:rPr>
                <w:b/>
                <w:bCs/>
                <w:color w:val="000000"/>
                <w:lang w:eastAsia="es-CL"/>
              </w:rPr>
            </w:pPr>
            <w:r w:rsidRPr="0079797E">
              <w:rPr>
                <w:b/>
                <w:bCs/>
                <w:color w:val="000000"/>
                <w:lang w:eastAsia="es-CL"/>
              </w:rPr>
              <w:t>Tamaño GB</w:t>
            </w:r>
          </w:p>
        </w:tc>
        <w:tc>
          <w:tcPr>
            <w:tcW w:w="236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1A831744" w14:textId="77777777" w:rsidR="00A4325A" w:rsidRPr="0079797E" w:rsidRDefault="00A4325A">
            <w:pPr>
              <w:rPr>
                <w:b/>
                <w:bCs/>
                <w:color w:val="000000"/>
                <w:lang w:eastAsia="es-CL"/>
              </w:rPr>
            </w:pPr>
            <w:r w:rsidRPr="0079797E">
              <w:rPr>
                <w:b/>
                <w:bCs/>
                <w:color w:val="000000"/>
                <w:lang w:eastAsia="es-CL"/>
              </w:rPr>
              <w:t xml:space="preserve">Versión </w:t>
            </w:r>
            <w:proofErr w:type="spellStart"/>
            <w:r w:rsidRPr="0079797E">
              <w:rPr>
                <w:b/>
                <w:bCs/>
                <w:color w:val="000000"/>
                <w:lang w:eastAsia="es-CL"/>
              </w:rPr>
              <w:t>Sql</w:t>
            </w:r>
            <w:proofErr w:type="spellEnd"/>
          </w:p>
        </w:tc>
      </w:tr>
      <w:tr w:rsidR="00A4325A" w14:paraId="760424FD" w14:textId="77777777" w:rsidTr="00A4325A">
        <w:trPr>
          <w:trHeight w:val="30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1E9CA5EA" w14:textId="77777777" w:rsidR="00A4325A" w:rsidRPr="0079797E" w:rsidRDefault="00A4325A">
            <w:pPr>
              <w:rPr>
                <w:rFonts w:cs="Calibri"/>
                <w:b/>
                <w:bCs/>
                <w:color w:val="000000"/>
                <w:lang w:eastAsia="es-CL"/>
              </w:rPr>
            </w:pP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A95BE79" w14:textId="77777777" w:rsidR="00A4325A" w:rsidRDefault="00A4325A">
            <w:pPr>
              <w:rPr>
                <w:color w:val="000000"/>
                <w:lang w:eastAsia="es-CL"/>
              </w:rPr>
            </w:pPr>
            <w:r>
              <w:rPr>
                <w:color w:val="000000"/>
                <w:lang w:eastAsia="es-CL"/>
              </w:rPr>
              <w:t>ft3</w:t>
            </w:r>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DB91833" w14:textId="77777777" w:rsidR="00A4325A" w:rsidRDefault="00A4325A">
            <w:pPr>
              <w:rPr>
                <w:color w:val="000000"/>
                <w:lang w:eastAsia="es-CL"/>
              </w:rPr>
            </w:pPr>
            <w:r w:rsidRPr="000A7315">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0E23A44" w14:textId="77777777" w:rsidR="00A4325A" w:rsidRDefault="00A4325A">
            <w:pPr>
              <w:jc w:val="right"/>
              <w:rPr>
                <w:color w:val="000000"/>
                <w:lang w:eastAsia="es-CL"/>
              </w:rPr>
            </w:pPr>
            <w:r>
              <w:rPr>
                <w:color w:val="000000"/>
                <w:lang w:eastAsia="es-CL"/>
              </w:rPr>
              <w:t>1</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1E1FF19"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35BDD2E6" w14:textId="77777777" w:rsidTr="00A4325A">
        <w:trPr>
          <w:trHeight w:val="30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180C05FC" w14:textId="77777777" w:rsidR="00A4325A" w:rsidRPr="0079797E" w:rsidRDefault="00A4325A">
            <w:pPr>
              <w:rPr>
                <w:rFonts w:cs="Calibri"/>
                <w:b/>
                <w:bCs/>
                <w:color w:val="000000"/>
                <w:lang w:eastAsia="es-CL"/>
              </w:rPr>
            </w:pP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04E42A1" w14:textId="77777777" w:rsidR="00A4325A" w:rsidRDefault="00A4325A">
            <w:pPr>
              <w:rPr>
                <w:color w:val="000000"/>
                <w:lang w:eastAsia="es-CL"/>
              </w:rPr>
            </w:pPr>
            <w:proofErr w:type="spellStart"/>
            <w:r>
              <w:rPr>
                <w:color w:val="000000"/>
                <w:lang w:eastAsia="es-CL"/>
              </w:rPr>
              <w:t>intercajas</w:t>
            </w:r>
            <w:proofErr w:type="spellEnd"/>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55EE929" w14:textId="0AAC6CD1" w:rsidR="00A4325A" w:rsidRDefault="0079797E">
            <w:pPr>
              <w:rPr>
                <w:color w:val="000000"/>
                <w:lang w:eastAsia="es-CL"/>
              </w:rPr>
            </w:pPr>
            <w:r w:rsidRPr="000A7315">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523BF75" w14:textId="77777777" w:rsidR="00A4325A" w:rsidRDefault="00A4325A">
            <w:pPr>
              <w:jc w:val="right"/>
              <w:rPr>
                <w:color w:val="000000"/>
                <w:lang w:eastAsia="es-CL"/>
              </w:rPr>
            </w:pPr>
            <w:r>
              <w:rPr>
                <w:color w:val="000000"/>
                <w:lang w:eastAsia="es-CL"/>
              </w:rPr>
              <w:t>34</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774C531"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3D4B2BDB" w14:textId="77777777" w:rsidTr="00A4325A">
        <w:trPr>
          <w:trHeight w:val="30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4E50A330" w14:textId="77777777" w:rsidR="00A4325A" w:rsidRPr="0079797E" w:rsidRDefault="00A4325A">
            <w:pPr>
              <w:rPr>
                <w:rFonts w:cs="Calibri"/>
                <w:b/>
                <w:bCs/>
                <w:color w:val="000000"/>
                <w:lang w:eastAsia="es-CL"/>
              </w:rPr>
            </w:pP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69135EB" w14:textId="77777777" w:rsidR="00A4325A" w:rsidRDefault="00A4325A">
            <w:pPr>
              <w:rPr>
                <w:color w:val="000000"/>
                <w:lang w:eastAsia="es-CL"/>
              </w:rPr>
            </w:pPr>
            <w:proofErr w:type="spellStart"/>
            <w:r>
              <w:rPr>
                <w:color w:val="000000"/>
                <w:lang w:eastAsia="es-CL"/>
              </w:rPr>
              <w:t>swsnew</w:t>
            </w:r>
            <w:proofErr w:type="spellEnd"/>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BCE24CF" w14:textId="77777777" w:rsidR="00A4325A" w:rsidRDefault="00A4325A">
            <w:pPr>
              <w:rPr>
                <w:color w:val="000000"/>
                <w:lang w:eastAsia="es-CL"/>
              </w:rPr>
            </w:pPr>
            <w:r>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E66C1A8" w14:textId="77777777" w:rsidR="00A4325A" w:rsidRDefault="00A4325A">
            <w:pPr>
              <w:jc w:val="right"/>
              <w:rPr>
                <w:color w:val="000000"/>
                <w:lang w:eastAsia="es-CL"/>
              </w:rPr>
            </w:pPr>
            <w:r>
              <w:rPr>
                <w:color w:val="000000"/>
                <w:lang w:eastAsia="es-CL"/>
              </w:rPr>
              <w:t>0,2</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7204D88"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42454119" w14:textId="77777777" w:rsidTr="00A4325A">
        <w:trPr>
          <w:trHeight w:val="30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07DE350C" w14:textId="77777777" w:rsidR="00A4325A" w:rsidRPr="0079797E" w:rsidRDefault="00A4325A">
            <w:pPr>
              <w:rPr>
                <w:rFonts w:cs="Calibri"/>
                <w:b/>
                <w:bCs/>
                <w:color w:val="000000"/>
                <w:lang w:eastAsia="es-CL"/>
              </w:rPr>
            </w:pP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2A5C195" w14:textId="77777777" w:rsidR="00A4325A" w:rsidRDefault="00A4325A">
            <w:pPr>
              <w:rPr>
                <w:color w:val="000000"/>
                <w:lang w:eastAsia="es-CL"/>
              </w:rPr>
            </w:pPr>
            <w:proofErr w:type="spellStart"/>
            <w:r>
              <w:rPr>
                <w:color w:val="000000"/>
                <w:lang w:eastAsia="es-CL"/>
              </w:rPr>
              <w:t>ValidacionTributaria</w:t>
            </w:r>
            <w:proofErr w:type="spellEnd"/>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C00621F" w14:textId="77777777" w:rsidR="00A4325A" w:rsidRDefault="00A4325A">
            <w:pPr>
              <w:rPr>
                <w:color w:val="000000"/>
                <w:lang w:eastAsia="es-CL"/>
              </w:rPr>
            </w:pPr>
            <w:r>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5C115CF" w14:textId="77777777" w:rsidR="00A4325A" w:rsidRDefault="00A4325A">
            <w:pPr>
              <w:jc w:val="right"/>
              <w:rPr>
                <w:color w:val="000000"/>
                <w:lang w:eastAsia="es-CL"/>
              </w:rPr>
            </w:pPr>
            <w:r>
              <w:rPr>
                <w:color w:val="000000"/>
                <w:lang w:eastAsia="es-CL"/>
              </w:rPr>
              <w:t>80</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B6E51CF"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3D084EE0" w14:textId="77777777" w:rsidTr="00A4325A">
        <w:trPr>
          <w:trHeight w:val="300"/>
        </w:trPr>
        <w:tc>
          <w:tcPr>
            <w:tcW w:w="1820" w:type="dxa"/>
            <w:vMerge w:val="restart"/>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75DF402F" w14:textId="77777777" w:rsidR="00A4325A" w:rsidRPr="0079797E" w:rsidRDefault="00A4325A">
            <w:pPr>
              <w:jc w:val="center"/>
              <w:rPr>
                <w:b/>
                <w:bCs/>
                <w:color w:val="000000"/>
                <w:lang w:eastAsia="es-CL"/>
              </w:rPr>
            </w:pPr>
            <w:proofErr w:type="spellStart"/>
            <w:r w:rsidRPr="0079797E">
              <w:rPr>
                <w:b/>
                <w:bCs/>
                <w:color w:val="000000"/>
                <w:lang w:eastAsia="es-CL"/>
              </w:rPr>
              <w:t>Cluster</w:t>
            </w:r>
            <w:proofErr w:type="spellEnd"/>
            <w:r w:rsidRPr="0079797E">
              <w:rPr>
                <w:b/>
                <w:bCs/>
                <w:color w:val="000000"/>
                <w:lang w:eastAsia="es-CL"/>
              </w:rPr>
              <w:t xml:space="preserve"> Interno</w:t>
            </w: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0AE3EB1" w14:textId="77777777" w:rsidR="00A4325A" w:rsidRDefault="00A4325A">
            <w:pPr>
              <w:rPr>
                <w:color w:val="000000"/>
                <w:lang w:eastAsia="es-CL"/>
              </w:rPr>
            </w:pPr>
            <w:proofErr w:type="spellStart"/>
            <w:r>
              <w:rPr>
                <w:color w:val="000000"/>
                <w:lang w:eastAsia="es-CL"/>
              </w:rPr>
              <w:t>docrel</w:t>
            </w:r>
            <w:proofErr w:type="spellEnd"/>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7A7CA45" w14:textId="77777777" w:rsidR="00A4325A" w:rsidRDefault="00A4325A">
            <w:pPr>
              <w:rPr>
                <w:color w:val="000000"/>
                <w:lang w:eastAsia="es-CL"/>
              </w:rPr>
            </w:pPr>
            <w:r>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B0774DC" w14:textId="77777777" w:rsidR="00A4325A" w:rsidRDefault="00A4325A">
            <w:pPr>
              <w:jc w:val="right"/>
              <w:rPr>
                <w:color w:val="000000"/>
                <w:lang w:eastAsia="es-CL"/>
              </w:rPr>
            </w:pPr>
            <w:r>
              <w:rPr>
                <w:color w:val="000000"/>
                <w:lang w:eastAsia="es-CL"/>
              </w:rPr>
              <w:t>0,8</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81AF3CF"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0A7077FD" w14:textId="77777777" w:rsidTr="004D2D55">
        <w:trPr>
          <w:trHeight w:val="300"/>
        </w:trPr>
        <w:tc>
          <w:tcPr>
            <w:tcW w:w="0" w:type="auto"/>
            <w:vMerge/>
            <w:tcBorders>
              <w:top w:val="nil"/>
              <w:left w:val="single" w:sz="8" w:space="0" w:color="auto"/>
              <w:bottom w:val="single" w:sz="8" w:space="0" w:color="auto"/>
              <w:right w:val="single" w:sz="8" w:space="0" w:color="auto"/>
            </w:tcBorders>
            <w:vAlign w:val="center"/>
            <w:hideMark/>
          </w:tcPr>
          <w:p w14:paraId="7C9EBE3C" w14:textId="77777777" w:rsidR="00A4325A" w:rsidRPr="0079797E" w:rsidRDefault="00A4325A">
            <w:pPr>
              <w:rPr>
                <w:rFonts w:cs="Calibri"/>
                <w:b/>
                <w:bCs/>
                <w:color w:val="000000"/>
                <w:lang w:eastAsia="es-CL"/>
              </w:rPr>
            </w:pP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0F50199" w14:textId="77777777" w:rsidR="00A4325A" w:rsidRDefault="00A4325A">
            <w:pPr>
              <w:rPr>
                <w:color w:val="000000"/>
                <w:lang w:eastAsia="es-CL"/>
              </w:rPr>
            </w:pPr>
            <w:proofErr w:type="spellStart"/>
            <w:r>
              <w:rPr>
                <w:color w:val="000000"/>
                <w:lang w:eastAsia="es-CL"/>
              </w:rPr>
              <w:t>enaxis</w:t>
            </w:r>
            <w:proofErr w:type="spellEnd"/>
          </w:p>
        </w:tc>
        <w:tc>
          <w:tcPr>
            <w:tcW w:w="1140" w:type="dxa"/>
            <w:tcBorders>
              <w:top w:val="nil"/>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024B49E4" w14:textId="77777777" w:rsidR="00A4325A" w:rsidRPr="004D2D55" w:rsidRDefault="00A4325A">
            <w:pPr>
              <w:rPr>
                <w:color w:val="000000"/>
                <w:lang w:eastAsia="es-CL"/>
              </w:rPr>
            </w:pPr>
            <w:r w:rsidRPr="004D2D55">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D5E5452" w14:textId="77777777" w:rsidR="00A4325A" w:rsidRDefault="00A4325A">
            <w:pPr>
              <w:jc w:val="right"/>
              <w:rPr>
                <w:color w:val="000000"/>
                <w:lang w:eastAsia="es-CL"/>
              </w:rPr>
            </w:pPr>
            <w:r>
              <w:rPr>
                <w:color w:val="000000"/>
                <w:lang w:eastAsia="es-CL"/>
              </w:rPr>
              <w:t>18</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6D592E0"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644FEC8D" w14:textId="77777777" w:rsidTr="00A4325A">
        <w:trPr>
          <w:trHeight w:val="300"/>
        </w:trPr>
        <w:tc>
          <w:tcPr>
            <w:tcW w:w="1820" w:type="dxa"/>
            <w:vMerge w:val="restart"/>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6FEE1A4A" w14:textId="77777777" w:rsidR="00A4325A" w:rsidRPr="0079797E" w:rsidRDefault="00A4325A">
            <w:pPr>
              <w:jc w:val="center"/>
              <w:rPr>
                <w:b/>
                <w:bCs/>
                <w:color w:val="000000"/>
                <w:lang w:eastAsia="es-CL"/>
              </w:rPr>
            </w:pPr>
            <w:r w:rsidRPr="0079797E">
              <w:rPr>
                <w:b/>
                <w:bCs/>
                <w:color w:val="000000"/>
                <w:lang w:eastAsia="es-CL"/>
              </w:rPr>
              <w:t>Instancia interna 1</w:t>
            </w: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C736B91" w14:textId="77777777" w:rsidR="00A4325A" w:rsidRDefault="00A4325A">
            <w:pPr>
              <w:rPr>
                <w:color w:val="000000"/>
                <w:lang w:eastAsia="es-CL"/>
              </w:rPr>
            </w:pPr>
            <w:r>
              <w:rPr>
                <w:color w:val="000000"/>
                <w:lang w:eastAsia="es-CL"/>
              </w:rPr>
              <w:t>PWC_DOMAIN</w:t>
            </w:r>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2F255B2" w14:textId="77777777" w:rsidR="00A4325A" w:rsidRDefault="00A4325A">
            <w:pPr>
              <w:rPr>
                <w:color w:val="000000"/>
                <w:lang w:eastAsia="es-CL"/>
              </w:rPr>
            </w:pPr>
            <w:r>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5CE5418" w14:textId="77777777" w:rsidR="00A4325A" w:rsidRDefault="00A4325A">
            <w:pPr>
              <w:jc w:val="right"/>
              <w:rPr>
                <w:color w:val="000000"/>
                <w:lang w:eastAsia="es-CL"/>
              </w:rPr>
            </w:pPr>
            <w:r>
              <w:rPr>
                <w:color w:val="000000"/>
                <w:lang w:eastAsia="es-CL"/>
              </w:rPr>
              <w:t>2</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77D1309"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1C1FF739" w14:textId="77777777" w:rsidTr="00A4325A">
        <w:trPr>
          <w:trHeight w:val="300"/>
        </w:trPr>
        <w:tc>
          <w:tcPr>
            <w:tcW w:w="0" w:type="auto"/>
            <w:vMerge/>
            <w:tcBorders>
              <w:top w:val="nil"/>
              <w:left w:val="single" w:sz="8" w:space="0" w:color="auto"/>
              <w:bottom w:val="single" w:sz="8" w:space="0" w:color="auto"/>
              <w:right w:val="single" w:sz="8" w:space="0" w:color="auto"/>
            </w:tcBorders>
            <w:vAlign w:val="center"/>
            <w:hideMark/>
          </w:tcPr>
          <w:p w14:paraId="6932C479" w14:textId="77777777" w:rsidR="00A4325A" w:rsidRPr="0079797E" w:rsidRDefault="00A4325A">
            <w:pPr>
              <w:rPr>
                <w:rFonts w:cs="Calibri"/>
                <w:b/>
                <w:bCs/>
                <w:color w:val="000000"/>
                <w:lang w:eastAsia="es-CL"/>
              </w:rPr>
            </w:pP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BA83B55" w14:textId="77777777" w:rsidR="00A4325A" w:rsidRDefault="00A4325A">
            <w:pPr>
              <w:rPr>
                <w:color w:val="000000"/>
                <w:lang w:eastAsia="es-CL"/>
              </w:rPr>
            </w:pPr>
            <w:r>
              <w:rPr>
                <w:color w:val="000000"/>
                <w:lang w:eastAsia="es-CL"/>
              </w:rPr>
              <w:t>PWC_REPO</w:t>
            </w:r>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FF922DD" w14:textId="77777777" w:rsidR="00A4325A" w:rsidRDefault="00A4325A">
            <w:pPr>
              <w:rPr>
                <w:color w:val="000000"/>
                <w:lang w:eastAsia="es-CL"/>
              </w:rPr>
            </w:pPr>
            <w:r>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3BB6334" w14:textId="77777777" w:rsidR="00A4325A" w:rsidRDefault="00A4325A">
            <w:pPr>
              <w:jc w:val="right"/>
              <w:rPr>
                <w:color w:val="000000"/>
                <w:lang w:eastAsia="es-CL"/>
              </w:rPr>
            </w:pPr>
            <w:r>
              <w:rPr>
                <w:color w:val="000000"/>
                <w:lang w:eastAsia="es-CL"/>
              </w:rPr>
              <w:t>13</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6D9C9CF"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2290D7AC" w14:textId="77777777" w:rsidTr="00A4325A">
        <w:trPr>
          <w:trHeight w:val="300"/>
        </w:trPr>
        <w:tc>
          <w:tcPr>
            <w:tcW w:w="1820" w:type="dxa"/>
            <w:vMerge w:val="restart"/>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15C0446" w14:textId="77777777" w:rsidR="00A4325A" w:rsidRPr="0079797E" w:rsidRDefault="00A4325A">
            <w:pPr>
              <w:jc w:val="center"/>
              <w:rPr>
                <w:b/>
                <w:bCs/>
                <w:color w:val="000000"/>
                <w:lang w:eastAsia="es-CL"/>
              </w:rPr>
            </w:pPr>
            <w:r w:rsidRPr="0079797E">
              <w:rPr>
                <w:b/>
                <w:bCs/>
                <w:color w:val="000000"/>
                <w:lang w:eastAsia="es-CL"/>
              </w:rPr>
              <w:t>Instancia interna 2</w:t>
            </w: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21CBE9C" w14:textId="77777777" w:rsidR="00A4325A" w:rsidRDefault="00A4325A">
            <w:pPr>
              <w:rPr>
                <w:color w:val="000000"/>
                <w:lang w:eastAsia="es-CL"/>
              </w:rPr>
            </w:pPr>
            <w:r>
              <w:rPr>
                <w:color w:val="000000"/>
                <w:lang w:eastAsia="es-CL"/>
              </w:rPr>
              <w:t>PWC_DOMAIN</w:t>
            </w:r>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3C91D97" w14:textId="77777777" w:rsidR="00A4325A" w:rsidRDefault="00A4325A">
            <w:pPr>
              <w:rPr>
                <w:color w:val="000000"/>
                <w:lang w:eastAsia="es-CL"/>
              </w:rPr>
            </w:pPr>
            <w:r>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5812F88" w14:textId="77777777" w:rsidR="00A4325A" w:rsidRDefault="00A4325A">
            <w:pPr>
              <w:jc w:val="right"/>
              <w:rPr>
                <w:color w:val="000000"/>
                <w:lang w:eastAsia="es-CL"/>
              </w:rPr>
            </w:pPr>
            <w:r>
              <w:rPr>
                <w:color w:val="000000"/>
                <w:lang w:eastAsia="es-CL"/>
              </w:rPr>
              <w:t>2</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80929AE"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r w:rsidR="00A4325A" w14:paraId="42776719" w14:textId="77777777" w:rsidTr="00A4325A">
        <w:trPr>
          <w:trHeight w:val="300"/>
        </w:trPr>
        <w:tc>
          <w:tcPr>
            <w:tcW w:w="0" w:type="auto"/>
            <w:vMerge/>
            <w:tcBorders>
              <w:top w:val="nil"/>
              <w:left w:val="single" w:sz="8" w:space="0" w:color="auto"/>
              <w:bottom w:val="single" w:sz="8" w:space="0" w:color="auto"/>
              <w:right w:val="single" w:sz="8" w:space="0" w:color="auto"/>
            </w:tcBorders>
            <w:vAlign w:val="center"/>
            <w:hideMark/>
          </w:tcPr>
          <w:p w14:paraId="29AEA4B2" w14:textId="77777777" w:rsidR="00A4325A" w:rsidRDefault="00A4325A">
            <w:pPr>
              <w:rPr>
                <w:rFonts w:cs="Calibri"/>
                <w:color w:val="000000"/>
                <w:lang w:eastAsia="es-CL"/>
              </w:rPr>
            </w:pPr>
          </w:p>
        </w:tc>
        <w:tc>
          <w:tcPr>
            <w:tcW w:w="20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BF117E2" w14:textId="77777777" w:rsidR="00A4325A" w:rsidRDefault="00A4325A">
            <w:pPr>
              <w:rPr>
                <w:color w:val="000000"/>
                <w:lang w:eastAsia="es-CL"/>
              </w:rPr>
            </w:pPr>
            <w:r>
              <w:rPr>
                <w:color w:val="000000"/>
                <w:lang w:eastAsia="es-CL"/>
              </w:rPr>
              <w:t>PWC_REPO</w:t>
            </w:r>
          </w:p>
        </w:tc>
        <w:tc>
          <w:tcPr>
            <w:tcW w:w="114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B2DFD0F" w14:textId="77777777" w:rsidR="00A4325A" w:rsidRDefault="00A4325A">
            <w:pPr>
              <w:rPr>
                <w:color w:val="000000"/>
                <w:lang w:eastAsia="es-CL"/>
              </w:rPr>
            </w:pPr>
            <w:r>
              <w:rPr>
                <w:color w:val="000000"/>
                <w:lang w:eastAsia="es-CL"/>
              </w:rPr>
              <w:t>Buró</w:t>
            </w:r>
          </w:p>
        </w:tc>
        <w:tc>
          <w:tcPr>
            <w:tcW w:w="1292"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E521EFD" w14:textId="77777777" w:rsidR="00A4325A" w:rsidRDefault="00A4325A">
            <w:pPr>
              <w:jc w:val="right"/>
              <w:rPr>
                <w:color w:val="000000"/>
                <w:lang w:eastAsia="es-CL"/>
              </w:rPr>
            </w:pPr>
            <w:r>
              <w:rPr>
                <w:color w:val="000000"/>
                <w:lang w:eastAsia="es-CL"/>
              </w:rPr>
              <w:t>13</w:t>
            </w:r>
          </w:p>
        </w:tc>
        <w:tc>
          <w:tcPr>
            <w:tcW w:w="23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F7B9105" w14:textId="77777777" w:rsidR="00A4325A" w:rsidRDefault="00A4325A">
            <w:pPr>
              <w:rPr>
                <w:color w:val="000000"/>
                <w:lang w:eastAsia="es-CL"/>
              </w:rPr>
            </w:pPr>
            <w:proofErr w:type="spellStart"/>
            <w:r>
              <w:rPr>
                <w:color w:val="000000"/>
                <w:lang w:eastAsia="es-CL"/>
              </w:rPr>
              <w:t>SqlServer</w:t>
            </w:r>
            <w:proofErr w:type="spellEnd"/>
            <w:r>
              <w:rPr>
                <w:color w:val="000000"/>
                <w:lang w:eastAsia="es-CL"/>
              </w:rPr>
              <w:t xml:space="preserve"> 2017 Standard</w:t>
            </w:r>
          </w:p>
        </w:tc>
      </w:tr>
    </w:tbl>
    <w:p w14:paraId="2CDF0623" w14:textId="77777777" w:rsidR="00B50191" w:rsidRDefault="00B50191" w:rsidP="00940B5E">
      <w:pPr>
        <w:spacing w:after="0" w:line="267" w:lineRule="auto"/>
        <w:ind w:right="96"/>
        <w:jc w:val="left"/>
        <w:rPr>
          <w:color w:val="000000"/>
        </w:rPr>
      </w:pPr>
    </w:p>
    <w:p w14:paraId="210C440A" w14:textId="77777777" w:rsidR="00594E2B" w:rsidRDefault="00594E2B">
      <w:pPr>
        <w:spacing w:before="0" w:after="200" w:line="24" w:lineRule="auto"/>
        <w:jc w:val="left"/>
        <w:rPr>
          <w:rFonts w:ascii="Arial Black" w:eastAsiaTheme="majorEastAsia" w:hAnsi="Arial Black" w:cstheme="majorBidi"/>
          <w:b/>
          <w:bCs/>
          <w:sz w:val="24"/>
          <w:szCs w:val="26"/>
        </w:rPr>
      </w:pPr>
      <w:r>
        <w:br w:type="page"/>
      </w:r>
    </w:p>
    <w:p w14:paraId="34D5338C" w14:textId="438A05C6" w:rsidR="00F809CD" w:rsidRDefault="00F809CD" w:rsidP="00F809CD">
      <w:pPr>
        <w:pStyle w:val="Ttulo2"/>
        <w:ind w:left="-5"/>
      </w:pPr>
      <w:bookmarkStart w:id="3" w:name="_Toc91241522"/>
      <w:r>
        <w:lastRenderedPageBreak/>
        <w:t>Especificación de Requerimientos</w:t>
      </w:r>
      <w:bookmarkEnd w:id="3"/>
      <w:r>
        <w:t xml:space="preserve"> </w:t>
      </w:r>
    </w:p>
    <w:p w14:paraId="7227516E" w14:textId="25E5E90E" w:rsidR="00F809CD" w:rsidRPr="0087073C" w:rsidRDefault="00F809CD" w:rsidP="0087073C">
      <w:pPr>
        <w:spacing w:before="0" w:after="24" w:line="249" w:lineRule="auto"/>
        <w:ind w:left="10" w:right="354" w:hanging="10"/>
        <w:rPr>
          <w:rFonts w:ascii="Century Gothic" w:eastAsia="Century Gothic" w:hAnsi="Century Gothic" w:cs="Century Gothic"/>
          <w:color w:val="404040"/>
          <w:sz w:val="24"/>
          <w:lang w:eastAsia="es-ES"/>
        </w:rPr>
      </w:pPr>
      <w:r w:rsidRPr="0087073C">
        <w:rPr>
          <w:rFonts w:ascii="Century Gothic" w:eastAsia="Century Gothic" w:hAnsi="Century Gothic" w:cs="Century Gothic"/>
          <w:color w:val="404040"/>
          <w:sz w:val="24"/>
          <w:lang w:eastAsia="es-ES"/>
        </w:rPr>
        <w:t xml:space="preserve">Los requerimientos declarados por </w:t>
      </w:r>
      <w:proofErr w:type="spellStart"/>
      <w:r w:rsidR="003F60B3">
        <w:rPr>
          <w:rFonts w:ascii="Century Gothic" w:eastAsia="Century Gothic" w:hAnsi="Century Gothic" w:cs="Century Gothic"/>
          <w:color w:val="404040"/>
          <w:sz w:val="24"/>
          <w:lang w:eastAsia="es-ES"/>
        </w:rPr>
        <w:t>Sinacofi</w:t>
      </w:r>
      <w:proofErr w:type="spellEnd"/>
      <w:r w:rsidRPr="0087073C">
        <w:rPr>
          <w:rFonts w:ascii="Century Gothic" w:eastAsia="Century Gothic" w:hAnsi="Century Gothic" w:cs="Century Gothic"/>
          <w:color w:val="404040"/>
          <w:sz w:val="24"/>
          <w:lang w:eastAsia="es-ES"/>
        </w:rPr>
        <w:t xml:space="preserve"> son los siguientes: </w:t>
      </w:r>
    </w:p>
    <w:p w14:paraId="4103AFEB" w14:textId="406F3C7B" w:rsidR="000C0194" w:rsidRPr="00DA2F53" w:rsidRDefault="00F809CD" w:rsidP="000C0194">
      <w:pPr>
        <w:spacing w:after="57" w:line="259" w:lineRule="auto"/>
        <w:ind w:left="720"/>
        <w:jc w:val="left"/>
        <w:rPr>
          <w:rFonts w:ascii="Century Gothic" w:hAnsi="Century Gothic" w:cs="Arial"/>
          <w:color w:val="404040" w:themeColor="text1" w:themeTint="BF"/>
          <w:sz w:val="24"/>
          <w:szCs w:val="24"/>
          <w:highlight w:val="yellow"/>
          <w:lang w:eastAsia="es-ES"/>
        </w:rPr>
      </w:pPr>
      <w:r>
        <w:t xml:space="preserve"> </w:t>
      </w:r>
    </w:p>
    <w:p w14:paraId="4580AEDA" w14:textId="7916BEAD" w:rsidR="000C0194" w:rsidRDefault="000C0194" w:rsidP="000C0194">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 xml:space="preserve">Definir una arquitectura de </w:t>
      </w:r>
      <w:r w:rsidR="00D81AA3">
        <w:rPr>
          <w:rFonts w:ascii="Century Gothic" w:hAnsi="Century Gothic" w:cs="Arial"/>
          <w:color w:val="404040" w:themeColor="text1" w:themeTint="BF"/>
          <w:sz w:val="24"/>
          <w:szCs w:val="24"/>
          <w:lang w:eastAsia="es-ES"/>
        </w:rPr>
        <w:t xml:space="preserve">alta disponibilidad acorde al escenario </w:t>
      </w:r>
      <w:proofErr w:type="spellStart"/>
      <w:r w:rsidR="003F60B3">
        <w:rPr>
          <w:rFonts w:ascii="Century Gothic" w:hAnsi="Century Gothic" w:cs="Arial"/>
          <w:color w:val="404040" w:themeColor="text1" w:themeTint="BF"/>
          <w:sz w:val="24"/>
          <w:szCs w:val="24"/>
          <w:lang w:eastAsia="es-ES"/>
        </w:rPr>
        <w:t>Sinacofi</w:t>
      </w:r>
      <w:proofErr w:type="spellEnd"/>
      <w:r w:rsidRPr="00DA2F53">
        <w:rPr>
          <w:rFonts w:ascii="Century Gothic" w:hAnsi="Century Gothic" w:cs="Arial"/>
          <w:color w:val="404040" w:themeColor="text1" w:themeTint="BF"/>
          <w:sz w:val="24"/>
          <w:szCs w:val="24"/>
          <w:lang w:eastAsia="es-ES"/>
        </w:rPr>
        <w:t>.</w:t>
      </w:r>
    </w:p>
    <w:p w14:paraId="477C02AE" w14:textId="77777777" w:rsidR="00D81AA3" w:rsidRDefault="00D81AA3" w:rsidP="00D81AA3">
      <w:pPr>
        <w:pStyle w:val="Prrafodelista"/>
        <w:spacing w:before="0" w:after="0" w:line="240" w:lineRule="auto"/>
        <w:ind w:left="1440"/>
        <w:jc w:val="both"/>
        <w:rPr>
          <w:rFonts w:ascii="Century Gothic" w:hAnsi="Century Gothic" w:cs="Arial"/>
          <w:color w:val="404040" w:themeColor="text1" w:themeTint="BF"/>
          <w:sz w:val="24"/>
          <w:szCs w:val="24"/>
          <w:lang w:eastAsia="es-ES"/>
        </w:rPr>
      </w:pPr>
    </w:p>
    <w:p w14:paraId="01C20BD2" w14:textId="0E84ACCD" w:rsidR="00D81AA3" w:rsidRDefault="00D81AA3" w:rsidP="000C0194">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 xml:space="preserve">Implementación de la infraestructura productiva de alta </w:t>
      </w:r>
      <w:r w:rsidR="00B50191">
        <w:rPr>
          <w:rFonts w:ascii="Century Gothic" w:hAnsi="Century Gothic" w:cs="Arial"/>
          <w:color w:val="404040" w:themeColor="text1" w:themeTint="BF"/>
          <w:sz w:val="24"/>
          <w:szCs w:val="24"/>
          <w:lang w:eastAsia="es-ES"/>
        </w:rPr>
        <w:t>disponibilidad</w:t>
      </w:r>
      <w:r>
        <w:rPr>
          <w:rFonts w:ascii="Century Gothic" w:hAnsi="Century Gothic" w:cs="Arial"/>
          <w:color w:val="404040" w:themeColor="text1" w:themeTint="BF"/>
          <w:sz w:val="24"/>
          <w:szCs w:val="24"/>
          <w:lang w:eastAsia="es-ES"/>
        </w:rPr>
        <w:t xml:space="preserve"> </w:t>
      </w:r>
      <w:r w:rsidR="00C735C7">
        <w:rPr>
          <w:rFonts w:ascii="Century Gothic" w:hAnsi="Century Gothic" w:cs="Arial"/>
          <w:color w:val="404040" w:themeColor="text1" w:themeTint="BF"/>
          <w:sz w:val="24"/>
          <w:szCs w:val="24"/>
          <w:lang w:eastAsia="es-ES"/>
        </w:rPr>
        <w:t>con</w:t>
      </w:r>
      <w:r w:rsidR="004F7B71">
        <w:rPr>
          <w:rFonts w:ascii="Century Gothic" w:hAnsi="Century Gothic" w:cs="Arial"/>
          <w:color w:val="404040" w:themeColor="text1" w:themeTint="BF"/>
          <w:sz w:val="24"/>
          <w:szCs w:val="24"/>
          <w:lang w:eastAsia="es-ES"/>
        </w:rPr>
        <w:t xml:space="preserve"> </w:t>
      </w:r>
      <w:proofErr w:type="spellStart"/>
      <w:r w:rsidR="004F7B71">
        <w:rPr>
          <w:rFonts w:ascii="Century Gothic" w:hAnsi="Century Gothic" w:cs="Arial"/>
          <w:color w:val="404040" w:themeColor="text1" w:themeTint="BF"/>
          <w:sz w:val="24"/>
          <w:szCs w:val="24"/>
          <w:lang w:eastAsia="es-ES"/>
        </w:rPr>
        <w:t>Cluster</w:t>
      </w:r>
      <w:proofErr w:type="spellEnd"/>
      <w:r w:rsidR="004F7B71">
        <w:rPr>
          <w:rFonts w:ascii="Century Gothic" w:hAnsi="Century Gothic" w:cs="Arial"/>
          <w:color w:val="404040" w:themeColor="text1" w:themeTint="BF"/>
          <w:sz w:val="24"/>
          <w:szCs w:val="24"/>
          <w:lang w:eastAsia="es-ES"/>
        </w:rPr>
        <w:t xml:space="preserve"> 1 – 2 Nodos</w:t>
      </w:r>
      <w:r w:rsidR="006E5C7B">
        <w:rPr>
          <w:rFonts w:ascii="Century Gothic" w:hAnsi="Century Gothic" w:cs="Arial"/>
          <w:color w:val="404040" w:themeColor="text1" w:themeTint="BF"/>
          <w:sz w:val="24"/>
          <w:szCs w:val="24"/>
          <w:lang w:eastAsia="es-ES"/>
        </w:rPr>
        <w:t xml:space="preserve"> </w:t>
      </w:r>
      <w:proofErr w:type="spellStart"/>
      <w:r w:rsidR="006E5C7B">
        <w:rPr>
          <w:rFonts w:ascii="Century Gothic" w:hAnsi="Century Gothic" w:cs="Arial"/>
          <w:color w:val="404040" w:themeColor="text1" w:themeTint="BF"/>
          <w:sz w:val="24"/>
          <w:szCs w:val="24"/>
          <w:lang w:eastAsia="es-ES"/>
        </w:rPr>
        <w:t>AlwaysOn</w:t>
      </w:r>
      <w:proofErr w:type="spellEnd"/>
      <w:r w:rsidR="00940B5E">
        <w:rPr>
          <w:rFonts w:ascii="Century Gothic" w:hAnsi="Century Gothic" w:cs="Arial"/>
          <w:color w:val="404040" w:themeColor="text1" w:themeTint="BF"/>
          <w:sz w:val="24"/>
          <w:szCs w:val="24"/>
          <w:lang w:eastAsia="es-ES"/>
        </w:rPr>
        <w:t>, con 2 instancias.</w:t>
      </w:r>
    </w:p>
    <w:p w14:paraId="1B058FAC" w14:textId="77777777" w:rsidR="00B044EA" w:rsidRPr="00B044EA" w:rsidRDefault="00B044EA" w:rsidP="00B044EA">
      <w:pPr>
        <w:pStyle w:val="Prrafodelista"/>
        <w:rPr>
          <w:rFonts w:ascii="Century Gothic" w:hAnsi="Century Gothic" w:cs="Arial"/>
          <w:color w:val="404040" w:themeColor="text1" w:themeTint="BF"/>
          <w:sz w:val="24"/>
          <w:szCs w:val="24"/>
          <w:lang w:eastAsia="es-ES"/>
        </w:rPr>
      </w:pPr>
    </w:p>
    <w:p w14:paraId="12E5F570" w14:textId="5965D550" w:rsidR="00B044EA" w:rsidRDefault="00B044EA" w:rsidP="00B044EA">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 xml:space="preserve">Implementación de la infraestructura </w:t>
      </w:r>
      <w:proofErr w:type="spellStart"/>
      <w:r>
        <w:rPr>
          <w:rFonts w:ascii="Century Gothic" w:hAnsi="Century Gothic" w:cs="Arial"/>
          <w:color w:val="404040" w:themeColor="text1" w:themeTint="BF"/>
          <w:sz w:val="24"/>
          <w:szCs w:val="24"/>
          <w:lang w:eastAsia="es-ES"/>
        </w:rPr>
        <w:t>Testing</w:t>
      </w:r>
      <w:proofErr w:type="spellEnd"/>
      <w:r>
        <w:rPr>
          <w:rFonts w:ascii="Century Gothic" w:hAnsi="Century Gothic" w:cs="Arial"/>
          <w:color w:val="404040" w:themeColor="text1" w:themeTint="BF"/>
          <w:sz w:val="24"/>
          <w:szCs w:val="24"/>
          <w:lang w:eastAsia="es-ES"/>
        </w:rPr>
        <w:t xml:space="preserve"> bancos de alta disponibilidad con </w:t>
      </w:r>
      <w:proofErr w:type="spellStart"/>
      <w:r>
        <w:rPr>
          <w:rFonts w:ascii="Century Gothic" w:hAnsi="Century Gothic" w:cs="Arial"/>
          <w:color w:val="404040" w:themeColor="text1" w:themeTint="BF"/>
          <w:sz w:val="24"/>
          <w:szCs w:val="24"/>
          <w:lang w:eastAsia="es-ES"/>
        </w:rPr>
        <w:t>Cluster</w:t>
      </w:r>
      <w:proofErr w:type="spellEnd"/>
      <w:r>
        <w:rPr>
          <w:rFonts w:ascii="Century Gothic" w:hAnsi="Century Gothic" w:cs="Arial"/>
          <w:color w:val="404040" w:themeColor="text1" w:themeTint="BF"/>
          <w:sz w:val="24"/>
          <w:szCs w:val="24"/>
          <w:lang w:eastAsia="es-ES"/>
        </w:rPr>
        <w:t xml:space="preserve"> 1 – 2 Nodos </w:t>
      </w:r>
      <w:proofErr w:type="spellStart"/>
      <w:r>
        <w:rPr>
          <w:rFonts w:ascii="Century Gothic" w:hAnsi="Century Gothic" w:cs="Arial"/>
          <w:color w:val="404040" w:themeColor="text1" w:themeTint="BF"/>
          <w:sz w:val="24"/>
          <w:szCs w:val="24"/>
          <w:lang w:eastAsia="es-ES"/>
        </w:rPr>
        <w:t>AlwaysOn</w:t>
      </w:r>
      <w:proofErr w:type="spellEnd"/>
      <w:r>
        <w:rPr>
          <w:rFonts w:ascii="Century Gothic" w:hAnsi="Century Gothic" w:cs="Arial"/>
          <w:color w:val="404040" w:themeColor="text1" w:themeTint="BF"/>
          <w:sz w:val="24"/>
          <w:szCs w:val="24"/>
          <w:lang w:eastAsia="es-ES"/>
        </w:rPr>
        <w:t xml:space="preserve">, con </w:t>
      </w:r>
      <w:r w:rsidR="00443E9F">
        <w:rPr>
          <w:rFonts w:ascii="Century Gothic" w:hAnsi="Century Gothic" w:cs="Arial"/>
          <w:color w:val="404040" w:themeColor="text1" w:themeTint="BF"/>
          <w:sz w:val="24"/>
          <w:szCs w:val="24"/>
          <w:lang w:eastAsia="es-ES"/>
        </w:rPr>
        <w:t>1</w:t>
      </w:r>
      <w:r>
        <w:rPr>
          <w:rFonts w:ascii="Century Gothic" w:hAnsi="Century Gothic" w:cs="Arial"/>
          <w:color w:val="404040" w:themeColor="text1" w:themeTint="BF"/>
          <w:sz w:val="24"/>
          <w:szCs w:val="24"/>
          <w:lang w:eastAsia="es-ES"/>
        </w:rPr>
        <w:t xml:space="preserve"> instancias.</w:t>
      </w:r>
    </w:p>
    <w:p w14:paraId="643BAD16" w14:textId="77777777" w:rsidR="00B044EA" w:rsidRPr="00B044EA" w:rsidRDefault="00B044EA" w:rsidP="00B044EA">
      <w:pPr>
        <w:pStyle w:val="Prrafodelista"/>
        <w:rPr>
          <w:rFonts w:ascii="Century Gothic" w:hAnsi="Century Gothic" w:cs="Arial"/>
          <w:color w:val="404040" w:themeColor="text1" w:themeTint="BF"/>
          <w:sz w:val="24"/>
          <w:szCs w:val="24"/>
          <w:lang w:eastAsia="es-ES"/>
        </w:rPr>
      </w:pPr>
    </w:p>
    <w:p w14:paraId="42B2E659" w14:textId="32B54B3C" w:rsidR="00B044EA" w:rsidRDefault="00B044EA" w:rsidP="00B044EA">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 xml:space="preserve">Implementación de la Desarrollo - QA productiva de alta disponibilidad con </w:t>
      </w:r>
      <w:proofErr w:type="spellStart"/>
      <w:r>
        <w:rPr>
          <w:rFonts w:ascii="Century Gothic" w:hAnsi="Century Gothic" w:cs="Arial"/>
          <w:color w:val="404040" w:themeColor="text1" w:themeTint="BF"/>
          <w:sz w:val="24"/>
          <w:szCs w:val="24"/>
          <w:lang w:eastAsia="es-ES"/>
        </w:rPr>
        <w:t>Cluster</w:t>
      </w:r>
      <w:proofErr w:type="spellEnd"/>
      <w:r>
        <w:rPr>
          <w:rFonts w:ascii="Century Gothic" w:hAnsi="Century Gothic" w:cs="Arial"/>
          <w:color w:val="404040" w:themeColor="text1" w:themeTint="BF"/>
          <w:sz w:val="24"/>
          <w:szCs w:val="24"/>
          <w:lang w:eastAsia="es-ES"/>
        </w:rPr>
        <w:t xml:space="preserve"> 1 – 2 Nodos </w:t>
      </w:r>
      <w:proofErr w:type="spellStart"/>
      <w:r>
        <w:rPr>
          <w:rFonts w:ascii="Century Gothic" w:hAnsi="Century Gothic" w:cs="Arial"/>
          <w:color w:val="404040" w:themeColor="text1" w:themeTint="BF"/>
          <w:sz w:val="24"/>
          <w:szCs w:val="24"/>
          <w:lang w:eastAsia="es-ES"/>
        </w:rPr>
        <w:t>AlwaysOn</w:t>
      </w:r>
      <w:proofErr w:type="spellEnd"/>
      <w:r>
        <w:rPr>
          <w:rFonts w:ascii="Century Gothic" w:hAnsi="Century Gothic" w:cs="Arial"/>
          <w:color w:val="404040" w:themeColor="text1" w:themeTint="BF"/>
          <w:sz w:val="24"/>
          <w:szCs w:val="24"/>
          <w:lang w:eastAsia="es-ES"/>
        </w:rPr>
        <w:t>, con 2 instancias.</w:t>
      </w:r>
    </w:p>
    <w:p w14:paraId="4BB2B409" w14:textId="77777777" w:rsidR="00443E9F" w:rsidRPr="00443E9F" w:rsidRDefault="00443E9F" w:rsidP="00443E9F">
      <w:pPr>
        <w:pStyle w:val="Prrafodelista"/>
        <w:rPr>
          <w:rFonts w:ascii="Century Gothic" w:hAnsi="Century Gothic" w:cs="Arial"/>
          <w:color w:val="404040" w:themeColor="text1" w:themeTint="BF"/>
          <w:sz w:val="24"/>
          <w:szCs w:val="24"/>
          <w:lang w:eastAsia="es-ES"/>
        </w:rPr>
      </w:pPr>
    </w:p>
    <w:p w14:paraId="70140939" w14:textId="681E3186" w:rsidR="00443E9F" w:rsidRPr="00B044EA" w:rsidRDefault="00443E9F" w:rsidP="00B044EA">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 xml:space="preserve">Configuración de </w:t>
      </w:r>
      <w:proofErr w:type="spellStart"/>
      <w:r>
        <w:rPr>
          <w:rFonts w:ascii="Century Gothic" w:hAnsi="Century Gothic" w:cs="Arial"/>
          <w:color w:val="404040" w:themeColor="text1" w:themeTint="BF"/>
          <w:sz w:val="24"/>
          <w:szCs w:val="24"/>
          <w:lang w:eastAsia="es-ES"/>
        </w:rPr>
        <w:t>Witness</w:t>
      </w:r>
      <w:proofErr w:type="spellEnd"/>
      <w:r>
        <w:rPr>
          <w:rFonts w:ascii="Century Gothic" w:hAnsi="Century Gothic" w:cs="Arial"/>
          <w:color w:val="404040" w:themeColor="text1" w:themeTint="BF"/>
          <w:sz w:val="24"/>
          <w:szCs w:val="24"/>
          <w:lang w:eastAsia="es-ES"/>
        </w:rPr>
        <w:t>.</w:t>
      </w:r>
    </w:p>
    <w:p w14:paraId="10AAB022" w14:textId="77777777" w:rsidR="00936AFF" w:rsidRPr="00940B5E" w:rsidRDefault="00936AFF" w:rsidP="00940B5E">
      <w:pPr>
        <w:spacing w:before="0" w:after="0" w:line="240" w:lineRule="auto"/>
        <w:rPr>
          <w:rFonts w:ascii="Century Gothic" w:hAnsi="Century Gothic" w:cs="Arial"/>
          <w:color w:val="404040" w:themeColor="text1" w:themeTint="BF"/>
          <w:sz w:val="24"/>
          <w:szCs w:val="24"/>
          <w:lang w:eastAsia="es-ES"/>
        </w:rPr>
      </w:pPr>
    </w:p>
    <w:p w14:paraId="74C0AAEC" w14:textId="6F8D4EA4" w:rsidR="000C0194" w:rsidRDefault="00B50191" w:rsidP="000C0194">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Configuración bajo las buenas prácticas recomendadas por Microsoft</w:t>
      </w:r>
      <w:r w:rsidR="000C0194" w:rsidRPr="00DA2F53">
        <w:rPr>
          <w:rFonts w:ascii="Century Gothic" w:hAnsi="Century Gothic" w:cs="Arial"/>
          <w:color w:val="404040" w:themeColor="text1" w:themeTint="BF"/>
          <w:sz w:val="24"/>
          <w:szCs w:val="24"/>
          <w:lang w:eastAsia="es-ES"/>
        </w:rPr>
        <w:t>.</w:t>
      </w:r>
    </w:p>
    <w:p w14:paraId="249EC141" w14:textId="77777777" w:rsidR="00923B12" w:rsidRPr="00923B12" w:rsidRDefault="00923B12" w:rsidP="00923B12">
      <w:pPr>
        <w:pStyle w:val="Prrafodelista"/>
        <w:rPr>
          <w:rFonts w:ascii="Century Gothic" w:hAnsi="Century Gothic" w:cs="Arial"/>
          <w:color w:val="404040" w:themeColor="text1" w:themeTint="BF"/>
          <w:sz w:val="24"/>
          <w:szCs w:val="24"/>
          <w:lang w:eastAsia="es-ES"/>
        </w:rPr>
      </w:pPr>
    </w:p>
    <w:p w14:paraId="3A28D7AE" w14:textId="1F3C491F" w:rsidR="00940B5E" w:rsidRDefault="00940B5E" w:rsidP="00923B12">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Movimientos de bases de datos a la nueva infraestructura</w:t>
      </w:r>
    </w:p>
    <w:p w14:paraId="02F42B02" w14:textId="77777777" w:rsidR="00940B5E" w:rsidRPr="00940B5E" w:rsidRDefault="00940B5E" w:rsidP="00940B5E">
      <w:pPr>
        <w:pStyle w:val="Prrafodelista"/>
        <w:rPr>
          <w:rFonts w:ascii="Century Gothic" w:hAnsi="Century Gothic" w:cs="Arial"/>
          <w:color w:val="404040" w:themeColor="text1" w:themeTint="BF"/>
          <w:sz w:val="24"/>
          <w:szCs w:val="24"/>
          <w:lang w:eastAsia="es-ES"/>
        </w:rPr>
      </w:pPr>
    </w:p>
    <w:p w14:paraId="66CDDF16" w14:textId="3A80285D" w:rsidR="00940B5E" w:rsidRDefault="00940B5E" w:rsidP="00923B12">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 xml:space="preserve">Aplicación de </w:t>
      </w:r>
      <w:proofErr w:type="spellStart"/>
      <w:r>
        <w:rPr>
          <w:rFonts w:ascii="Century Gothic" w:hAnsi="Century Gothic" w:cs="Arial"/>
          <w:color w:val="404040" w:themeColor="text1" w:themeTint="BF"/>
          <w:sz w:val="24"/>
          <w:szCs w:val="24"/>
          <w:lang w:eastAsia="es-ES"/>
        </w:rPr>
        <w:t>TSB</w:t>
      </w:r>
      <w:r w:rsidR="00924463">
        <w:rPr>
          <w:rFonts w:ascii="Century Gothic" w:hAnsi="Century Gothic" w:cs="Arial"/>
          <w:color w:val="404040" w:themeColor="text1" w:themeTint="BF"/>
          <w:sz w:val="24"/>
          <w:szCs w:val="24"/>
          <w:lang w:eastAsia="es-ES"/>
        </w:rPr>
        <w:t>s</w:t>
      </w:r>
      <w:proofErr w:type="spellEnd"/>
      <w:r>
        <w:rPr>
          <w:rFonts w:ascii="Century Gothic" w:hAnsi="Century Gothic" w:cs="Arial"/>
          <w:color w:val="404040" w:themeColor="text1" w:themeTint="BF"/>
          <w:sz w:val="24"/>
          <w:szCs w:val="24"/>
          <w:lang w:eastAsia="es-ES"/>
        </w:rPr>
        <w:t xml:space="preserve"> para plataforma SQL Server</w:t>
      </w:r>
    </w:p>
    <w:p w14:paraId="51254113" w14:textId="77777777" w:rsidR="00B044EA" w:rsidRPr="00B044EA" w:rsidRDefault="00B044EA" w:rsidP="00B044EA">
      <w:pPr>
        <w:pStyle w:val="Prrafodelista"/>
        <w:rPr>
          <w:rFonts w:ascii="Century Gothic" w:hAnsi="Century Gothic" w:cs="Arial"/>
          <w:color w:val="404040" w:themeColor="text1" w:themeTint="BF"/>
          <w:sz w:val="24"/>
          <w:szCs w:val="24"/>
          <w:lang w:eastAsia="es-ES"/>
        </w:rPr>
      </w:pPr>
    </w:p>
    <w:p w14:paraId="34A7C58C" w14:textId="2B257511" w:rsidR="00B50191" w:rsidRDefault="00B044EA" w:rsidP="00286DEC">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Generar migración desde SQL Server 2017 a SQL Server 2019</w:t>
      </w:r>
    </w:p>
    <w:p w14:paraId="5708E3A4" w14:textId="77777777" w:rsidR="001677FB" w:rsidRPr="001677FB" w:rsidRDefault="001677FB" w:rsidP="001677FB">
      <w:pPr>
        <w:spacing w:before="0" w:after="0" w:line="240" w:lineRule="auto"/>
        <w:rPr>
          <w:rFonts w:ascii="Century Gothic" w:hAnsi="Century Gothic" w:cs="Arial"/>
          <w:color w:val="404040" w:themeColor="text1" w:themeTint="BF"/>
          <w:sz w:val="24"/>
          <w:szCs w:val="24"/>
          <w:lang w:eastAsia="es-ES"/>
        </w:rPr>
      </w:pPr>
    </w:p>
    <w:p w14:paraId="59C24AC1" w14:textId="0A3A0843" w:rsidR="00B50191" w:rsidRDefault="00B50191" w:rsidP="000C0194">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Pruebas de cargas.</w:t>
      </w:r>
    </w:p>
    <w:p w14:paraId="2E895E68" w14:textId="77777777" w:rsidR="00936AFF" w:rsidRPr="00936AFF" w:rsidRDefault="00936AFF" w:rsidP="00936AFF">
      <w:pPr>
        <w:pStyle w:val="Prrafodelista"/>
        <w:rPr>
          <w:rFonts w:ascii="Century Gothic" w:hAnsi="Century Gothic" w:cs="Arial"/>
          <w:color w:val="404040" w:themeColor="text1" w:themeTint="BF"/>
          <w:sz w:val="24"/>
          <w:szCs w:val="24"/>
          <w:lang w:eastAsia="es-ES"/>
        </w:rPr>
      </w:pPr>
    </w:p>
    <w:p w14:paraId="1E6A15C0" w14:textId="6796467F" w:rsidR="000C0194" w:rsidRDefault="000C0194" w:rsidP="000C0194">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Documentación de la implementación.</w:t>
      </w:r>
    </w:p>
    <w:p w14:paraId="0B1B55D3" w14:textId="77777777" w:rsidR="00936AFF" w:rsidRPr="00DA2F53" w:rsidRDefault="00936AFF" w:rsidP="00936AFF">
      <w:pPr>
        <w:pStyle w:val="Prrafodelista"/>
        <w:spacing w:before="0" w:after="0" w:line="240" w:lineRule="auto"/>
        <w:ind w:left="1440"/>
        <w:jc w:val="both"/>
        <w:rPr>
          <w:rFonts w:ascii="Century Gothic" w:hAnsi="Century Gothic" w:cs="Arial"/>
          <w:color w:val="404040" w:themeColor="text1" w:themeTint="BF"/>
          <w:sz w:val="24"/>
          <w:szCs w:val="24"/>
          <w:lang w:eastAsia="es-ES"/>
        </w:rPr>
      </w:pPr>
    </w:p>
    <w:p w14:paraId="66D11D85" w14:textId="672CE4D0" w:rsidR="000C0194" w:rsidRDefault="00B50191" w:rsidP="000C0194">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Documentación DRP</w:t>
      </w:r>
      <w:r w:rsidR="000C0194">
        <w:rPr>
          <w:rFonts w:ascii="Century Gothic" w:hAnsi="Century Gothic" w:cs="Arial"/>
          <w:color w:val="404040" w:themeColor="text1" w:themeTint="BF"/>
          <w:sz w:val="24"/>
          <w:szCs w:val="24"/>
          <w:lang w:eastAsia="es-ES"/>
        </w:rPr>
        <w:t>.</w:t>
      </w:r>
    </w:p>
    <w:p w14:paraId="5B1D4672" w14:textId="500DA51A" w:rsidR="008D771F" w:rsidRDefault="008D771F" w:rsidP="008D771F">
      <w:pPr>
        <w:spacing w:before="0" w:after="0" w:line="240" w:lineRule="auto"/>
        <w:rPr>
          <w:rFonts w:ascii="Century Gothic" w:hAnsi="Century Gothic" w:cs="Arial"/>
          <w:color w:val="404040" w:themeColor="text1" w:themeTint="BF"/>
          <w:sz w:val="24"/>
          <w:szCs w:val="24"/>
          <w:lang w:eastAsia="es-ES"/>
        </w:rPr>
      </w:pPr>
    </w:p>
    <w:p w14:paraId="3683A6FE" w14:textId="243354F7" w:rsidR="008D771F" w:rsidRDefault="008D771F" w:rsidP="008D771F">
      <w:pPr>
        <w:spacing w:before="0" w:after="0" w:line="240" w:lineRule="auto"/>
        <w:rPr>
          <w:rFonts w:ascii="Century Gothic" w:hAnsi="Century Gothic" w:cs="Arial"/>
          <w:color w:val="404040" w:themeColor="text1" w:themeTint="BF"/>
          <w:sz w:val="24"/>
          <w:szCs w:val="24"/>
          <w:lang w:eastAsia="es-ES"/>
        </w:rPr>
      </w:pPr>
    </w:p>
    <w:p w14:paraId="6DC61DB8" w14:textId="77777777" w:rsidR="00F809CD" w:rsidRDefault="00F809CD" w:rsidP="00F809CD">
      <w:pPr>
        <w:pStyle w:val="Ttulo1"/>
        <w:ind w:left="-5"/>
      </w:pPr>
      <w:bookmarkStart w:id="4" w:name="_Toc91241523"/>
      <w:r>
        <w:lastRenderedPageBreak/>
        <w:t>Introducción a Solución</w:t>
      </w:r>
      <w:bookmarkEnd w:id="4"/>
      <w:r>
        <w:t xml:space="preserve"> </w:t>
      </w:r>
    </w:p>
    <w:p w14:paraId="7B74EC84" w14:textId="77777777" w:rsidR="0048644C" w:rsidRPr="00AB7DA7" w:rsidRDefault="0048644C" w:rsidP="0048644C">
      <w:pPr>
        <w:pStyle w:val="Ttulo2"/>
      </w:pPr>
      <w:bookmarkStart w:id="5" w:name="_Toc491357436"/>
      <w:bookmarkStart w:id="6" w:name="_Toc91241524"/>
      <w:r w:rsidRPr="00AB7DA7">
        <w:t xml:space="preserve">SQL Server </w:t>
      </w:r>
      <w:proofErr w:type="spellStart"/>
      <w:r w:rsidRPr="00AB7DA7">
        <w:t>AlwaysOn</w:t>
      </w:r>
      <w:bookmarkEnd w:id="5"/>
      <w:bookmarkEnd w:id="6"/>
      <w:proofErr w:type="spellEnd"/>
    </w:p>
    <w:p w14:paraId="4FA273F8" w14:textId="77777777" w:rsidR="0048644C" w:rsidRDefault="0048644C" w:rsidP="0048644C">
      <w:pPr>
        <w:spacing w:after="0"/>
        <w:rPr>
          <w:rFonts w:ascii="Century Gothic" w:hAnsi="Century Gothic" w:cs="Arial"/>
          <w:color w:val="404040" w:themeColor="text1" w:themeTint="BF"/>
          <w:sz w:val="24"/>
          <w:szCs w:val="24"/>
          <w:lang w:eastAsia="es-ES"/>
        </w:rPr>
      </w:pPr>
      <w:r w:rsidRPr="00911D8B">
        <w:rPr>
          <w:rFonts w:ascii="Century Gothic" w:hAnsi="Century Gothic" w:cs="Arial"/>
          <w:color w:val="404040" w:themeColor="text1" w:themeTint="BF"/>
          <w:sz w:val="24"/>
          <w:szCs w:val="24"/>
          <w:lang w:eastAsia="es-ES"/>
        </w:rPr>
        <w:t xml:space="preserve">La característica Grupos de disponibilidad </w:t>
      </w:r>
      <w:proofErr w:type="spellStart"/>
      <w:r w:rsidRPr="00911D8B">
        <w:rPr>
          <w:rFonts w:ascii="Century Gothic" w:hAnsi="Century Gothic" w:cs="Arial"/>
          <w:color w:val="404040" w:themeColor="text1" w:themeTint="BF"/>
          <w:sz w:val="24"/>
          <w:szCs w:val="24"/>
          <w:lang w:eastAsia="es-ES"/>
        </w:rPr>
        <w:t>AlwaysOn</w:t>
      </w:r>
      <w:proofErr w:type="spellEnd"/>
      <w:r w:rsidRPr="00911D8B">
        <w:rPr>
          <w:rFonts w:ascii="Century Gothic" w:hAnsi="Century Gothic" w:cs="Arial"/>
          <w:color w:val="404040" w:themeColor="text1" w:themeTint="BF"/>
          <w:sz w:val="24"/>
          <w:szCs w:val="24"/>
          <w:lang w:eastAsia="es-ES"/>
        </w:rPr>
        <w:t xml:space="preserve"> es una solución de alta disponibilidad y de recuperación ante desastres que proporciona una alternativa empresarial a la creación de reflejo de la base de datos. Grupos de disponibilidad </w:t>
      </w:r>
      <w:proofErr w:type="spellStart"/>
      <w:r w:rsidRPr="00911D8B">
        <w:rPr>
          <w:rFonts w:ascii="Century Gothic" w:hAnsi="Century Gothic" w:cs="Arial"/>
          <w:color w:val="404040" w:themeColor="text1" w:themeTint="BF"/>
          <w:sz w:val="24"/>
          <w:szCs w:val="24"/>
          <w:lang w:eastAsia="es-ES"/>
        </w:rPr>
        <w:t>AlwaysOn</w:t>
      </w:r>
      <w:proofErr w:type="spellEnd"/>
      <w:r w:rsidRPr="00911D8B">
        <w:rPr>
          <w:rFonts w:ascii="Century Gothic" w:hAnsi="Century Gothic" w:cs="Arial"/>
          <w:color w:val="404040" w:themeColor="text1" w:themeTint="BF"/>
          <w:sz w:val="24"/>
          <w:szCs w:val="24"/>
          <w:lang w:eastAsia="es-ES"/>
        </w:rPr>
        <w:t xml:space="preserve"> maximiza la disponibilidad de un conjunto de bases de datos de usuario para una empresa. Un grupo de disponibilidad admite un entorno de conmutación por error para un conjunto discreto de bases de datos de usuario, conocido como bases de datos de disponibilidad, que realizan la conmutación por error conjuntamente. Un grupo de disponibilidad admite un conjunto de bases de datos principales de lectura y escritura y de uno a ocho conjuntos de bases de datos secundarias correspondientes. Opcionalmente, las bases de datos secundarias pueden estar disponibles para el acceso de solo lectura o para algunas operaciones de copia de seguridad.</w:t>
      </w:r>
    </w:p>
    <w:p w14:paraId="2647E037" w14:textId="77777777" w:rsidR="0048644C" w:rsidRPr="00911D8B" w:rsidRDefault="0048644C" w:rsidP="0048644C">
      <w:pPr>
        <w:spacing w:after="0"/>
        <w:rPr>
          <w:rFonts w:ascii="Century Gothic" w:hAnsi="Century Gothic" w:cs="Arial"/>
          <w:color w:val="404040" w:themeColor="text1" w:themeTint="BF"/>
          <w:sz w:val="24"/>
          <w:szCs w:val="24"/>
          <w:lang w:eastAsia="es-ES"/>
        </w:rPr>
      </w:pPr>
    </w:p>
    <w:p w14:paraId="2E715FC5" w14:textId="77777777" w:rsidR="0048644C" w:rsidRPr="008F6CFD" w:rsidRDefault="0048644C" w:rsidP="0048644C">
      <w:pPr>
        <w:rPr>
          <w:rFonts w:ascii="Century Gothic" w:hAnsi="Century Gothic" w:cs="Arial"/>
          <w:color w:val="404040" w:themeColor="text1" w:themeTint="BF"/>
          <w:sz w:val="24"/>
          <w:szCs w:val="24"/>
          <w:lang w:eastAsia="es-ES"/>
        </w:rPr>
      </w:pPr>
      <w:r w:rsidRPr="008F6CFD">
        <w:rPr>
          <w:rFonts w:ascii="Century Gothic" w:hAnsi="Century Gothic" w:cs="Arial"/>
          <w:color w:val="404040" w:themeColor="text1" w:themeTint="BF"/>
          <w:sz w:val="24"/>
          <w:szCs w:val="24"/>
          <w:lang w:eastAsia="es-ES"/>
        </w:rPr>
        <w:t xml:space="preserve">Algunas de las ventajas de </w:t>
      </w:r>
      <w:proofErr w:type="spellStart"/>
      <w:r w:rsidRPr="008F6CFD">
        <w:rPr>
          <w:rFonts w:ascii="Century Gothic" w:hAnsi="Century Gothic" w:cs="Arial"/>
          <w:color w:val="404040" w:themeColor="text1" w:themeTint="BF"/>
          <w:sz w:val="24"/>
          <w:szCs w:val="24"/>
          <w:lang w:eastAsia="es-ES"/>
        </w:rPr>
        <w:t>AlwaysOn</w:t>
      </w:r>
      <w:proofErr w:type="spellEnd"/>
      <w:r w:rsidRPr="008F6CFD">
        <w:rPr>
          <w:rFonts w:ascii="Century Gothic" w:hAnsi="Century Gothic" w:cs="Arial"/>
          <w:color w:val="404040" w:themeColor="text1" w:themeTint="BF"/>
          <w:sz w:val="24"/>
          <w:szCs w:val="24"/>
          <w:lang w:eastAsia="es-ES"/>
        </w:rPr>
        <w:t>:</w:t>
      </w:r>
    </w:p>
    <w:p w14:paraId="4E73CE79" w14:textId="77777777" w:rsidR="0048644C" w:rsidRPr="008F6CFD" w:rsidRDefault="0048644C" w:rsidP="0048644C">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sidRPr="008F6CFD">
        <w:rPr>
          <w:rFonts w:ascii="Century Gothic" w:hAnsi="Century Gothic" w:cs="Arial"/>
          <w:color w:val="404040" w:themeColor="text1" w:themeTint="BF"/>
          <w:sz w:val="24"/>
          <w:szCs w:val="24"/>
          <w:lang w:eastAsia="es-ES"/>
        </w:rPr>
        <w:t>Permite modos de confirmación sincrónicas y asincrónicas.</w:t>
      </w:r>
    </w:p>
    <w:p w14:paraId="4BC4E3DA" w14:textId="77777777" w:rsidR="0048644C" w:rsidRPr="008F6CFD" w:rsidRDefault="0048644C" w:rsidP="0048644C">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sidRPr="008F6CFD">
        <w:rPr>
          <w:rFonts w:ascii="Century Gothic" w:hAnsi="Century Gothic" w:cs="Arial"/>
          <w:color w:val="404040" w:themeColor="text1" w:themeTint="BF"/>
          <w:sz w:val="24"/>
          <w:szCs w:val="24"/>
          <w:lang w:eastAsia="es-ES"/>
        </w:rPr>
        <w:t>Las formas de conmutación por error pueden ser configuradas.</w:t>
      </w:r>
    </w:p>
    <w:p w14:paraId="5B66119D" w14:textId="77777777" w:rsidR="0048644C" w:rsidRPr="008F6CFD" w:rsidRDefault="0048644C" w:rsidP="0048644C">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sidRPr="008F6CFD">
        <w:rPr>
          <w:rFonts w:ascii="Century Gothic" w:hAnsi="Century Gothic" w:cs="Arial"/>
          <w:color w:val="404040" w:themeColor="text1" w:themeTint="BF"/>
          <w:sz w:val="24"/>
          <w:szCs w:val="24"/>
          <w:lang w:eastAsia="es-ES"/>
        </w:rPr>
        <w:t>Las bases de datos de réplica admiten lectura.</w:t>
      </w:r>
    </w:p>
    <w:p w14:paraId="75BE91B1" w14:textId="77777777" w:rsidR="0048644C" w:rsidRPr="008F6CFD" w:rsidRDefault="0048644C" w:rsidP="0048644C">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sidRPr="008F6CFD">
        <w:rPr>
          <w:rFonts w:ascii="Century Gothic" w:hAnsi="Century Gothic" w:cs="Arial"/>
          <w:color w:val="404040" w:themeColor="text1" w:themeTint="BF"/>
          <w:sz w:val="24"/>
          <w:szCs w:val="24"/>
          <w:lang w:eastAsia="es-ES"/>
        </w:rPr>
        <w:t>Admite reparación automática de páginas.</w:t>
      </w:r>
    </w:p>
    <w:p w14:paraId="2AE83574" w14:textId="77777777" w:rsidR="0048644C" w:rsidRPr="008F6CFD" w:rsidRDefault="0048644C" w:rsidP="0048644C">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sidRPr="008F6CFD">
        <w:rPr>
          <w:rFonts w:ascii="Century Gothic" w:hAnsi="Century Gothic" w:cs="Arial"/>
          <w:color w:val="404040" w:themeColor="text1" w:themeTint="BF"/>
          <w:sz w:val="24"/>
          <w:szCs w:val="24"/>
          <w:lang w:eastAsia="es-ES"/>
        </w:rPr>
        <w:t>Admite el cifrado y compresión, que proporcionan un transporte seguro y de alto rendimiento.</w:t>
      </w:r>
    </w:p>
    <w:p w14:paraId="29576A40" w14:textId="77777777" w:rsidR="0048644C" w:rsidRPr="008F6CFD" w:rsidRDefault="0048644C" w:rsidP="0048644C">
      <w:pPr>
        <w:pStyle w:val="Prrafodelista"/>
        <w:numPr>
          <w:ilvl w:val="0"/>
          <w:numId w:val="30"/>
        </w:numPr>
        <w:spacing w:before="0" w:after="0" w:line="240" w:lineRule="auto"/>
        <w:jc w:val="both"/>
        <w:rPr>
          <w:rFonts w:ascii="Century Gothic" w:hAnsi="Century Gothic" w:cs="Arial"/>
          <w:color w:val="404040" w:themeColor="text1" w:themeTint="BF"/>
          <w:sz w:val="24"/>
          <w:szCs w:val="24"/>
          <w:lang w:eastAsia="es-ES"/>
        </w:rPr>
      </w:pPr>
      <w:r w:rsidRPr="008F6CFD">
        <w:rPr>
          <w:rFonts w:ascii="Century Gothic" w:hAnsi="Century Gothic" w:cs="Arial"/>
          <w:color w:val="404040" w:themeColor="text1" w:themeTint="BF"/>
          <w:sz w:val="24"/>
          <w:szCs w:val="24"/>
          <w:lang w:eastAsia="es-ES"/>
        </w:rPr>
        <w:t>Proporciona un conjunto integrado de herramientas para simplificar. la implementación y administración de los grupos de disponibilidad.</w:t>
      </w:r>
    </w:p>
    <w:p w14:paraId="7F5CC8C6" w14:textId="6F2916E2" w:rsidR="00543D6F" w:rsidRPr="00936AFF" w:rsidRDefault="00543D6F" w:rsidP="00D66892">
      <w:pPr>
        <w:pStyle w:val="Ttulo3"/>
      </w:pPr>
      <w:r w:rsidRPr="00B97234">
        <w:rPr>
          <w:lang w:eastAsia="es-ES"/>
        </w:rPr>
        <w:lastRenderedPageBreak/>
        <w:t>Amb</w:t>
      </w:r>
      <w:r w:rsidR="006743C2">
        <w:t>iente propuesto</w:t>
      </w:r>
      <w:r w:rsidR="00612B84">
        <w:t xml:space="preserve"> - Producción</w:t>
      </w:r>
    </w:p>
    <w:p w14:paraId="258F61EC" w14:textId="2E351275" w:rsidR="00543D6F" w:rsidRDefault="00443E9F" w:rsidP="008A03B6">
      <w:pPr>
        <w:jc w:val="center"/>
        <w:rPr>
          <w:lang w:eastAsia="es-ES"/>
        </w:rPr>
      </w:pPr>
      <w:r>
        <w:rPr>
          <w:noProof/>
        </w:rPr>
        <w:drawing>
          <wp:inline distT="0" distB="0" distL="0" distR="0" wp14:anchorId="4511E9A5" wp14:editId="6342570B">
            <wp:extent cx="5613400" cy="3616960"/>
            <wp:effectExtent l="0" t="0" r="635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613400" cy="3616960"/>
                    </a:xfrm>
                    <a:prstGeom prst="rect">
                      <a:avLst/>
                    </a:prstGeom>
                  </pic:spPr>
                </pic:pic>
              </a:graphicData>
            </a:graphic>
          </wp:inline>
        </w:drawing>
      </w:r>
    </w:p>
    <w:p w14:paraId="25179AF0" w14:textId="099CDE3B" w:rsidR="008A03B6" w:rsidRPr="00936AFF" w:rsidRDefault="008A03B6" w:rsidP="008A03B6">
      <w:pPr>
        <w:pStyle w:val="Ttulo3"/>
      </w:pPr>
      <w:r w:rsidRPr="00B97234">
        <w:rPr>
          <w:lang w:eastAsia="es-ES"/>
        </w:rPr>
        <w:t>Amb</w:t>
      </w:r>
      <w:r>
        <w:t xml:space="preserve">iente propuesto </w:t>
      </w:r>
      <w:r w:rsidR="00443E9F">
        <w:t>–</w:t>
      </w:r>
      <w:r>
        <w:t xml:space="preserve"> </w:t>
      </w:r>
      <w:r w:rsidR="00443E9F">
        <w:t xml:space="preserve">Pre - </w:t>
      </w:r>
      <w:r>
        <w:t>Produc</w:t>
      </w:r>
      <w:r w:rsidR="00443E9F">
        <w:t>tivo</w:t>
      </w:r>
    </w:p>
    <w:p w14:paraId="076ABE6A" w14:textId="4370EFC0" w:rsidR="008A03B6" w:rsidRPr="00957031" w:rsidRDefault="00443E9F" w:rsidP="008A03B6">
      <w:pPr>
        <w:jc w:val="center"/>
        <w:rPr>
          <w:lang w:eastAsia="es-ES"/>
        </w:rPr>
      </w:pPr>
      <w:r>
        <w:rPr>
          <w:noProof/>
        </w:rPr>
        <w:drawing>
          <wp:inline distT="0" distB="0" distL="0" distR="0" wp14:anchorId="5EAA6793" wp14:editId="171B925D">
            <wp:extent cx="5613400" cy="3578860"/>
            <wp:effectExtent l="0" t="0" r="635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613400" cy="3578860"/>
                    </a:xfrm>
                    <a:prstGeom prst="rect">
                      <a:avLst/>
                    </a:prstGeom>
                  </pic:spPr>
                </pic:pic>
              </a:graphicData>
            </a:graphic>
          </wp:inline>
        </w:drawing>
      </w:r>
    </w:p>
    <w:p w14:paraId="5107D79E" w14:textId="15A57EA4" w:rsidR="002C26F0" w:rsidRDefault="002C26F0">
      <w:pPr>
        <w:spacing w:before="0" w:after="200" w:line="24" w:lineRule="auto"/>
        <w:jc w:val="left"/>
        <w:rPr>
          <w:rFonts w:ascii="Century Gothic" w:hAnsi="Century Gothic"/>
          <w:color w:val="404040" w:themeColor="text1" w:themeTint="BF"/>
        </w:rPr>
      </w:pPr>
      <w:r>
        <w:rPr>
          <w:rFonts w:ascii="Century Gothic" w:hAnsi="Century Gothic"/>
          <w:color w:val="404040" w:themeColor="text1" w:themeTint="BF"/>
        </w:rPr>
        <w:br w:type="page"/>
      </w:r>
    </w:p>
    <w:p w14:paraId="313BCB30" w14:textId="6EDD083C" w:rsidR="002C26F0" w:rsidRDefault="002C26F0" w:rsidP="002C26F0">
      <w:pPr>
        <w:pStyle w:val="Ttulo1"/>
      </w:pPr>
      <w:bookmarkStart w:id="7" w:name="_Toc91241525"/>
      <w:r>
        <w:lastRenderedPageBreak/>
        <w:t>Migración</w:t>
      </w:r>
      <w:bookmarkEnd w:id="7"/>
    </w:p>
    <w:p w14:paraId="09C2B5CE" w14:textId="38F551A4" w:rsidR="002C26F0" w:rsidRPr="008A03CE" w:rsidRDefault="002C26F0" w:rsidP="002C26F0">
      <w:pPr>
        <w:rPr>
          <w:rFonts w:ascii="Century Gothic" w:hAnsi="Century Gothic" w:cs="Arial"/>
          <w:color w:val="404040" w:themeColor="text1" w:themeTint="BF"/>
          <w:lang w:eastAsia="es-ES"/>
        </w:rPr>
      </w:pPr>
      <w:bookmarkStart w:id="8" w:name="_Toc491357443"/>
      <w:r w:rsidRPr="008A03CE">
        <w:rPr>
          <w:rFonts w:ascii="Century Gothic" w:hAnsi="Century Gothic" w:cs="Arial"/>
          <w:color w:val="404040" w:themeColor="text1" w:themeTint="BF"/>
          <w:lang w:eastAsia="es-ES"/>
        </w:rPr>
        <w:t xml:space="preserve">Para realizar una migración exitosa, es necesario definir una estrategia que permita visualizar y entender los riesgos, prioridades y escenarios involucrados en el desarrollo del proyecto. Para ello se contempla en una primera etapa el análisis del entorno actual, con el fin de comprender el funcionamiento de los servidores, rendimiento, configuraciones, </w:t>
      </w:r>
      <w:proofErr w:type="spellStart"/>
      <w:r w:rsidRPr="008A03CE">
        <w:rPr>
          <w:rFonts w:ascii="Century Gothic" w:hAnsi="Century Gothic" w:cs="Arial"/>
          <w:color w:val="404040" w:themeColor="text1" w:themeTint="BF"/>
          <w:lang w:eastAsia="es-ES"/>
        </w:rPr>
        <w:t>sizing</w:t>
      </w:r>
      <w:proofErr w:type="spellEnd"/>
      <w:r w:rsidRPr="008A03CE">
        <w:rPr>
          <w:rFonts w:ascii="Century Gothic" w:hAnsi="Century Gothic" w:cs="Arial"/>
          <w:color w:val="404040" w:themeColor="text1" w:themeTint="BF"/>
          <w:lang w:eastAsia="es-ES"/>
        </w:rPr>
        <w:t xml:space="preserve"> elementos de motores y la interacción detallada de cada uno de los usuarios y máquinas de la red de </w:t>
      </w:r>
      <w:proofErr w:type="spellStart"/>
      <w:r w:rsidR="00886608">
        <w:rPr>
          <w:rFonts w:ascii="Century Gothic" w:hAnsi="Century Gothic" w:cs="Arial"/>
          <w:color w:val="404040" w:themeColor="text1" w:themeTint="BF"/>
          <w:lang w:eastAsia="es-ES"/>
        </w:rPr>
        <w:t>Sinacofi</w:t>
      </w:r>
      <w:proofErr w:type="spellEnd"/>
      <w:r w:rsidRPr="008A03CE">
        <w:rPr>
          <w:rFonts w:ascii="Century Gothic" w:hAnsi="Century Gothic" w:cs="Arial"/>
          <w:color w:val="404040" w:themeColor="text1" w:themeTint="BF"/>
          <w:lang w:eastAsia="es-ES"/>
        </w:rPr>
        <w:t xml:space="preserve"> que acceden a los motores de bases de datos e instancias. Esto con el fin de entender el impacto y planificar de óptima forma la migración de cada uno de los motores. </w:t>
      </w:r>
    </w:p>
    <w:p w14:paraId="0DC55809" w14:textId="77777777" w:rsidR="002C26F0" w:rsidRPr="008A03CE" w:rsidRDefault="002C26F0" w:rsidP="002C26F0">
      <w:pPr>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El desarrollo de estas actividades y su información resultante; también sirven como base para el diseño y dimensionamiento de la nueva plataforma consolidada a implementar.</w:t>
      </w:r>
    </w:p>
    <w:p w14:paraId="66CF0D96" w14:textId="77777777" w:rsidR="002C26F0" w:rsidRPr="00D13F97" w:rsidRDefault="002C26F0" w:rsidP="002C26F0">
      <w:pPr>
        <w:pStyle w:val="Ttulo2"/>
      </w:pPr>
      <w:bookmarkStart w:id="9" w:name="_Toc492061500"/>
      <w:bookmarkStart w:id="10" w:name="_Toc91241526"/>
      <w:r w:rsidRPr="00D13F97">
        <w:t>Framework de Migración (migración de bases de datos)</w:t>
      </w:r>
      <w:bookmarkEnd w:id="9"/>
      <w:bookmarkEnd w:id="10"/>
    </w:p>
    <w:p w14:paraId="304915CD" w14:textId="77777777" w:rsidR="002C26F0" w:rsidRPr="008A03CE" w:rsidRDefault="002C26F0" w:rsidP="002C26F0">
      <w:pPr>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Xemantics, propone llevar adelante el proyecto de migración</w:t>
      </w:r>
      <w:r>
        <w:rPr>
          <w:rFonts w:ascii="Century Gothic" w:hAnsi="Century Gothic" w:cs="Arial"/>
          <w:color w:val="404040" w:themeColor="text1" w:themeTint="BF"/>
          <w:lang w:eastAsia="es-ES"/>
        </w:rPr>
        <w:t xml:space="preserve"> utilizando un marco de trabajo desarrollado en base a experiencias previas de migración</w:t>
      </w:r>
      <w:r w:rsidRPr="008A03CE">
        <w:rPr>
          <w:rFonts w:ascii="Century Gothic" w:hAnsi="Century Gothic" w:cs="Arial"/>
          <w:color w:val="404040" w:themeColor="text1" w:themeTint="BF"/>
          <w:lang w:eastAsia="es-ES"/>
        </w:rPr>
        <w:t xml:space="preserve">, el cual está basado en una serie de pasos, actividades, ambientes, técnicas y herramientas propietarias </w:t>
      </w:r>
      <w:r>
        <w:rPr>
          <w:rFonts w:ascii="Century Gothic" w:hAnsi="Century Gothic" w:cs="Arial"/>
          <w:color w:val="404040" w:themeColor="text1" w:themeTint="BF"/>
          <w:lang w:eastAsia="es-ES"/>
        </w:rPr>
        <w:t>construidas para estos propósitos</w:t>
      </w:r>
      <w:r w:rsidRPr="008A03CE">
        <w:rPr>
          <w:rFonts w:ascii="Century Gothic" w:hAnsi="Century Gothic" w:cs="Arial"/>
          <w:color w:val="404040" w:themeColor="text1" w:themeTint="BF"/>
          <w:lang w:eastAsia="es-ES"/>
        </w:rPr>
        <w:t>.</w:t>
      </w:r>
    </w:p>
    <w:p w14:paraId="7ED618EF" w14:textId="77777777" w:rsidR="002C26F0" w:rsidRPr="008A03CE" w:rsidRDefault="002C26F0" w:rsidP="002C26F0">
      <w:pPr>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En términos generales, el Framework de migración tiene por objetivo:</w:t>
      </w:r>
    </w:p>
    <w:p w14:paraId="76878341" w14:textId="77777777" w:rsidR="002C26F0" w:rsidRPr="008A03CE" w:rsidRDefault="002C26F0" w:rsidP="002C26F0">
      <w:pPr>
        <w:pStyle w:val="Prrafodelista"/>
        <w:numPr>
          <w:ilvl w:val="0"/>
          <w:numId w:val="47"/>
        </w:numPr>
        <w:spacing w:before="0" w:after="120" w:line="240" w:lineRule="auto"/>
        <w:jc w:val="both"/>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Trabajar bajo un marco conocido y entendible.</w:t>
      </w:r>
    </w:p>
    <w:p w14:paraId="47C34D53" w14:textId="77777777" w:rsidR="002C26F0" w:rsidRPr="008A03CE" w:rsidRDefault="002C26F0" w:rsidP="002C26F0">
      <w:pPr>
        <w:pStyle w:val="Prrafodelista"/>
        <w:numPr>
          <w:ilvl w:val="0"/>
          <w:numId w:val="47"/>
        </w:numPr>
        <w:spacing w:before="0" w:after="120" w:line="240" w:lineRule="auto"/>
        <w:jc w:val="both"/>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Tener un orden por cada una de las etapas y ambientes.</w:t>
      </w:r>
    </w:p>
    <w:p w14:paraId="2A7A349B" w14:textId="77777777" w:rsidR="002C26F0" w:rsidRPr="008A03CE" w:rsidRDefault="002C26F0" w:rsidP="002C26F0">
      <w:pPr>
        <w:pStyle w:val="Prrafodelista"/>
        <w:numPr>
          <w:ilvl w:val="0"/>
          <w:numId w:val="47"/>
        </w:numPr>
        <w:spacing w:before="0" w:after="120" w:line="240" w:lineRule="auto"/>
        <w:jc w:val="both"/>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Proporcionar Consultores certificados y expertos con experiencia en migración de bases de datos y técnicas de identificación y corrección de errores.</w:t>
      </w:r>
    </w:p>
    <w:p w14:paraId="2D40F4C7" w14:textId="77777777" w:rsidR="002C26F0" w:rsidRPr="008A03CE" w:rsidRDefault="002C26F0" w:rsidP="002C26F0">
      <w:pPr>
        <w:pStyle w:val="Prrafodelista"/>
        <w:numPr>
          <w:ilvl w:val="0"/>
          <w:numId w:val="47"/>
        </w:numPr>
        <w:spacing w:before="0" w:after="120" w:line="240" w:lineRule="auto"/>
        <w:jc w:val="both"/>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Automatización de los procesos de migración para disminuir los tiempos y asegurar la calidad de los entregables.</w:t>
      </w:r>
    </w:p>
    <w:p w14:paraId="2FFB414C" w14:textId="77777777" w:rsidR="002C26F0" w:rsidRPr="008A03CE" w:rsidRDefault="002C26F0" w:rsidP="002C26F0">
      <w:pPr>
        <w:spacing w:after="160" w:line="259" w:lineRule="auto"/>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A continuación, se presenta el Framework de migración utilizado por Xemantics para llevar adelante este proyecto.</w:t>
      </w:r>
    </w:p>
    <w:p w14:paraId="5504D3A1" w14:textId="77777777" w:rsidR="002C26F0" w:rsidRPr="00F5353E" w:rsidRDefault="002C26F0" w:rsidP="002C26F0">
      <w:pPr>
        <w:rPr>
          <w:lang w:val="es-AR"/>
        </w:rPr>
      </w:pPr>
    </w:p>
    <w:p w14:paraId="3537AB38" w14:textId="77777777" w:rsidR="002C26F0" w:rsidRDefault="002C26F0" w:rsidP="002C26F0">
      <w:r>
        <w:rPr>
          <w:rFonts w:ascii="Century Gothic" w:hAnsi="Century Gothic" w:cs="Arial"/>
          <w:b/>
          <w:bCs/>
          <w:noProof/>
          <w:lang w:eastAsia="es-CL"/>
        </w:rPr>
        <w:drawing>
          <wp:inline distT="0" distB="0" distL="0" distR="0" wp14:anchorId="478F6217" wp14:editId="5A13D295">
            <wp:extent cx="4532026" cy="2203554"/>
            <wp:effectExtent l="0" t="0" r="0" b="6350"/>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3B0541E" w14:textId="77777777" w:rsidR="002C26F0" w:rsidRPr="00704D02" w:rsidRDefault="002C26F0" w:rsidP="002C26F0">
      <w:pPr>
        <w:ind w:firstLine="567"/>
        <w:jc w:val="center"/>
        <w:rPr>
          <w:rStyle w:val="HGNormalChar"/>
          <w:rFonts w:eastAsiaTheme="majorEastAsia" w:cstheme="majorBidi"/>
          <w:b/>
          <w:bCs/>
          <w:color w:val="365F91" w:themeColor="accent1" w:themeShade="BF"/>
          <w:sz w:val="48"/>
          <w:szCs w:val="32"/>
        </w:rPr>
      </w:pPr>
      <w:r w:rsidRPr="00F5353E">
        <w:rPr>
          <w:sz w:val="24"/>
        </w:rPr>
        <w:lastRenderedPageBreak/>
        <w:t xml:space="preserve">Imagen 1: </w:t>
      </w:r>
      <w:r>
        <w:rPr>
          <w:sz w:val="24"/>
        </w:rPr>
        <w:t>Framework de migración Xemantics.</w:t>
      </w:r>
    </w:p>
    <w:p w14:paraId="0E97D566" w14:textId="77777777" w:rsidR="002C26F0" w:rsidRPr="008A03CE" w:rsidRDefault="002C26F0" w:rsidP="002C26F0">
      <w:pPr>
        <w:rPr>
          <w:rFonts w:ascii="Century Gothic" w:hAnsi="Century Gothic"/>
          <w:color w:val="404040" w:themeColor="text1" w:themeTint="BF"/>
        </w:rPr>
      </w:pPr>
      <w:r w:rsidRPr="008A03CE">
        <w:rPr>
          <w:rFonts w:ascii="Century Gothic" w:hAnsi="Century Gothic"/>
          <w:color w:val="404040" w:themeColor="text1" w:themeTint="BF"/>
        </w:rPr>
        <w:t xml:space="preserve">En términos funcionales, el Framework de migración actúa como el marco de trabajo donde se incluyen los elementos que interactúan en la migración, ya sean estos humanos, profesionales, aplicativos o de hardware. </w:t>
      </w:r>
    </w:p>
    <w:p w14:paraId="71E25D01" w14:textId="77777777" w:rsidR="002C26F0" w:rsidRPr="008A03CE" w:rsidRDefault="002C26F0" w:rsidP="002C26F0">
      <w:pPr>
        <w:rPr>
          <w:rFonts w:ascii="Century Gothic" w:hAnsi="Century Gothic"/>
          <w:i/>
          <w:color w:val="404040" w:themeColor="text1" w:themeTint="BF"/>
        </w:rPr>
      </w:pPr>
      <w:r w:rsidRPr="008A03CE">
        <w:rPr>
          <w:rFonts w:ascii="Century Gothic" w:hAnsi="Century Gothic"/>
          <w:i/>
          <w:color w:val="404040" w:themeColor="text1" w:themeTint="BF"/>
        </w:rPr>
        <w:t>A continuación, se detallan cada uno de los componentes del Framework de migración.</w:t>
      </w:r>
    </w:p>
    <w:p w14:paraId="1416DCFD" w14:textId="77777777" w:rsidR="002C26F0" w:rsidRPr="00C02532" w:rsidRDefault="002C26F0" w:rsidP="002C26F0">
      <w:pPr>
        <w:pStyle w:val="Ttulo3"/>
      </w:pPr>
      <w:bookmarkStart w:id="11" w:name="_Toc399176503"/>
      <w:r w:rsidRPr="00C02532">
        <w:t>Herramientas automatizadas de migración</w:t>
      </w:r>
      <w:r w:rsidRPr="00C02532">
        <w:rPr>
          <w:sz w:val="36"/>
          <w:szCs w:val="26"/>
        </w:rPr>
        <w:t>.</w:t>
      </w:r>
      <w:bookmarkEnd w:id="11"/>
    </w:p>
    <w:p w14:paraId="4C287F7F" w14:textId="77777777" w:rsidR="002C26F0" w:rsidRPr="008A03CE" w:rsidRDefault="002C26F0" w:rsidP="002C26F0">
      <w:pPr>
        <w:rPr>
          <w:rFonts w:ascii="Century Gothic" w:hAnsi="Century Gothic"/>
          <w:color w:val="404040" w:themeColor="text1" w:themeTint="BF"/>
          <w:lang w:val="es-AR"/>
        </w:rPr>
      </w:pPr>
      <w:r w:rsidRPr="008A03CE">
        <w:rPr>
          <w:rFonts w:ascii="Century Gothic" w:hAnsi="Century Gothic" w:cs="Arial"/>
          <w:color w:val="404040" w:themeColor="text1" w:themeTint="BF"/>
          <w:lang w:eastAsia="es-ES"/>
        </w:rPr>
        <w:t>Xemantics</w:t>
      </w:r>
      <w:r w:rsidRPr="008A03CE">
        <w:rPr>
          <w:rFonts w:ascii="Century Gothic" w:hAnsi="Century Gothic"/>
          <w:color w:val="404040" w:themeColor="text1" w:themeTint="BF"/>
          <w:lang w:val="es-AR"/>
        </w:rPr>
        <w:t>, basado en su experiencia ha desarrollado diversos aplicativos que permiten automatizar los procesos de migración, minimizando los tiempos y asegurando la calidad de los entregables</w:t>
      </w:r>
      <w:r>
        <w:rPr>
          <w:rFonts w:ascii="Century Gothic" w:hAnsi="Century Gothic"/>
          <w:color w:val="404040" w:themeColor="text1" w:themeTint="BF"/>
          <w:lang w:val="es-AR"/>
        </w:rPr>
        <w:t xml:space="preserve"> (paquetes de migración)</w:t>
      </w:r>
      <w:r w:rsidRPr="008A03CE">
        <w:rPr>
          <w:rFonts w:ascii="Century Gothic" w:hAnsi="Century Gothic"/>
          <w:color w:val="404040" w:themeColor="text1" w:themeTint="BF"/>
          <w:lang w:val="es-AR"/>
        </w:rPr>
        <w:t xml:space="preserve">. </w:t>
      </w:r>
    </w:p>
    <w:p w14:paraId="48AFFDB5" w14:textId="77777777" w:rsidR="002C26F0" w:rsidRPr="00312270" w:rsidRDefault="002C26F0" w:rsidP="002C26F0">
      <w:pPr>
        <w:pStyle w:val="Prrafodelista"/>
        <w:numPr>
          <w:ilvl w:val="0"/>
          <w:numId w:val="48"/>
        </w:numPr>
        <w:spacing w:before="0" w:line="240" w:lineRule="auto"/>
        <w:jc w:val="both"/>
        <w:rPr>
          <w:rFonts w:ascii="Century Gothic" w:hAnsi="Century Gothic"/>
          <w:color w:val="404040" w:themeColor="text1" w:themeTint="BF"/>
          <w:lang w:val="es-AR"/>
        </w:rPr>
      </w:pPr>
      <w:proofErr w:type="spellStart"/>
      <w:r w:rsidRPr="00312270">
        <w:rPr>
          <w:rFonts w:ascii="Century Gothic" w:hAnsi="Century Gothic"/>
          <w:b/>
          <w:color w:val="404040" w:themeColor="text1" w:themeTint="BF"/>
          <w:lang w:val="es-AR"/>
        </w:rPr>
        <w:t>AppScripting</w:t>
      </w:r>
      <w:proofErr w:type="spellEnd"/>
      <w:r w:rsidRPr="00312270">
        <w:rPr>
          <w:rFonts w:ascii="Century Gothic" w:hAnsi="Century Gothic"/>
          <w:color w:val="404040" w:themeColor="text1" w:themeTint="BF"/>
          <w:lang w:val="es-AR"/>
        </w:rPr>
        <w:t>: Aplicativo encargado del scripting de objetos de base de datos:</w:t>
      </w:r>
    </w:p>
    <w:p w14:paraId="22A4E90A" w14:textId="77777777" w:rsidR="002C26F0" w:rsidRPr="00312270" w:rsidRDefault="002C26F0" w:rsidP="002C26F0">
      <w:pPr>
        <w:pStyle w:val="Prrafodelista"/>
        <w:numPr>
          <w:ilvl w:val="0"/>
          <w:numId w:val="48"/>
        </w:numPr>
        <w:spacing w:before="0" w:line="240" w:lineRule="auto"/>
        <w:jc w:val="both"/>
        <w:rPr>
          <w:rFonts w:ascii="Century Gothic" w:hAnsi="Century Gothic"/>
          <w:color w:val="404040" w:themeColor="text1" w:themeTint="BF"/>
          <w:lang w:val="es-AR"/>
        </w:rPr>
      </w:pPr>
      <w:proofErr w:type="spellStart"/>
      <w:r w:rsidRPr="00312270">
        <w:rPr>
          <w:rFonts w:ascii="Century Gothic" w:hAnsi="Century Gothic"/>
          <w:b/>
          <w:color w:val="404040" w:themeColor="text1" w:themeTint="BF"/>
          <w:lang w:val="es-AR"/>
        </w:rPr>
        <w:t>AppData</w:t>
      </w:r>
      <w:proofErr w:type="spellEnd"/>
      <w:r w:rsidRPr="00312270">
        <w:rPr>
          <w:rFonts w:ascii="Century Gothic" w:hAnsi="Century Gothic"/>
          <w:color w:val="404040" w:themeColor="text1" w:themeTint="BF"/>
          <w:lang w:val="es-AR"/>
        </w:rPr>
        <w:t>: Aplicativo encargado de migrar los datos desde un servidor origen a un servidor destino (Transfiere los datos).</w:t>
      </w:r>
    </w:p>
    <w:p w14:paraId="2B8CE7C5" w14:textId="77777777" w:rsidR="002C26F0" w:rsidRPr="00312270" w:rsidRDefault="002C26F0" w:rsidP="002C26F0">
      <w:pPr>
        <w:pStyle w:val="Prrafodelista"/>
        <w:numPr>
          <w:ilvl w:val="0"/>
          <w:numId w:val="48"/>
        </w:numPr>
        <w:spacing w:before="0" w:line="240" w:lineRule="auto"/>
        <w:jc w:val="both"/>
        <w:rPr>
          <w:rFonts w:ascii="Century Gothic" w:hAnsi="Century Gothic"/>
          <w:color w:val="404040" w:themeColor="text1" w:themeTint="BF"/>
          <w:lang w:val="es-AR"/>
        </w:rPr>
      </w:pPr>
      <w:proofErr w:type="spellStart"/>
      <w:r w:rsidRPr="00312270">
        <w:rPr>
          <w:rFonts w:ascii="Century Gothic" w:hAnsi="Century Gothic"/>
          <w:b/>
          <w:color w:val="404040" w:themeColor="text1" w:themeTint="BF"/>
          <w:lang w:val="es-AR"/>
        </w:rPr>
        <w:t>AppCheckDB</w:t>
      </w:r>
      <w:proofErr w:type="spellEnd"/>
      <w:r w:rsidRPr="00312270">
        <w:rPr>
          <w:rFonts w:ascii="Century Gothic" w:hAnsi="Century Gothic"/>
          <w:color w:val="404040" w:themeColor="text1" w:themeTint="BF"/>
          <w:lang w:val="es-AR"/>
        </w:rPr>
        <w:t>: Aplicativo encargado de establecer la correcta migración de objetos de bases de datos desde un servidor origen a un servidor destino.</w:t>
      </w:r>
    </w:p>
    <w:p w14:paraId="57A440D0" w14:textId="77777777" w:rsidR="002C26F0" w:rsidRDefault="002C26F0" w:rsidP="002C26F0">
      <w:pPr>
        <w:pStyle w:val="Prrafodelista"/>
        <w:numPr>
          <w:ilvl w:val="0"/>
          <w:numId w:val="48"/>
        </w:numPr>
        <w:spacing w:before="0" w:line="240" w:lineRule="auto"/>
        <w:jc w:val="both"/>
        <w:rPr>
          <w:rFonts w:ascii="Century Gothic" w:hAnsi="Century Gothic"/>
          <w:color w:val="404040" w:themeColor="text1" w:themeTint="BF"/>
          <w:lang w:val="es-AR"/>
        </w:rPr>
      </w:pPr>
      <w:proofErr w:type="spellStart"/>
      <w:r w:rsidRPr="00312270">
        <w:rPr>
          <w:rFonts w:ascii="Century Gothic" w:hAnsi="Century Gothic"/>
          <w:b/>
          <w:color w:val="404040" w:themeColor="text1" w:themeTint="BF"/>
          <w:lang w:val="es-AR"/>
        </w:rPr>
        <w:t>AppPackage</w:t>
      </w:r>
      <w:proofErr w:type="spellEnd"/>
      <w:r w:rsidRPr="00312270">
        <w:rPr>
          <w:rFonts w:ascii="Century Gothic" w:hAnsi="Century Gothic"/>
          <w:b/>
          <w:color w:val="404040" w:themeColor="text1" w:themeTint="BF"/>
          <w:lang w:val="es-AR"/>
        </w:rPr>
        <w:t xml:space="preserve"> (paquete de migración)</w:t>
      </w:r>
      <w:r w:rsidRPr="00312270">
        <w:rPr>
          <w:rFonts w:ascii="Century Gothic" w:hAnsi="Century Gothic"/>
          <w:color w:val="404040" w:themeColor="text1" w:themeTint="BF"/>
          <w:lang w:val="es-AR"/>
        </w:rPr>
        <w:t>: Aplicativo encargado de orquestar el correcto funcionamiento de los distintos aplicativos y elementos de aplicativos en cada paso a producción.</w:t>
      </w:r>
    </w:p>
    <w:p w14:paraId="53575A02" w14:textId="77777777" w:rsidR="002C26F0" w:rsidRDefault="002C26F0" w:rsidP="002C26F0">
      <w:pPr>
        <w:pStyle w:val="Prrafodelista"/>
        <w:numPr>
          <w:ilvl w:val="0"/>
          <w:numId w:val="48"/>
        </w:numPr>
        <w:spacing w:before="0" w:line="240" w:lineRule="auto"/>
        <w:jc w:val="both"/>
        <w:rPr>
          <w:rFonts w:ascii="Century Gothic" w:hAnsi="Century Gothic"/>
          <w:color w:val="404040" w:themeColor="text1" w:themeTint="BF"/>
        </w:rPr>
      </w:pPr>
      <w:proofErr w:type="spellStart"/>
      <w:r w:rsidRPr="00312270">
        <w:rPr>
          <w:rFonts w:ascii="Century Gothic" w:hAnsi="Century Gothic"/>
          <w:b/>
          <w:bCs/>
          <w:color w:val="404040" w:themeColor="text1" w:themeTint="BF"/>
        </w:rPr>
        <w:t>ContextSolution</w:t>
      </w:r>
      <w:proofErr w:type="spellEnd"/>
      <w:r w:rsidRPr="00312270">
        <w:rPr>
          <w:rFonts w:ascii="Century Gothic" w:hAnsi="Century Gothic"/>
          <w:b/>
          <w:bCs/>
          <w:color w:val="404040" w:themeColor="text1" w:themeTint="BF"/>
        </w:rPr>
        <w:t>:</w:t>
      </w:r>
      <w:r w:rsidRPr="00312270">
        <w:rPr>
          <w:rFonts w:ascii="Century Gothic" w:hAnsi="Century Gothic"/>
          <w:color w:val="404040" w:themeColor="text1" w:themeTint="BF"/>
        </w:rPr>
        <w:t xml:space="preserve"> Aplicativo que permite generar un mapa de contexto que indica los elementos de red Banco que interactúan con los servidores a migrar.</w:t>
      </w:r>
      <w:r>
        <w:rPr>
          <w:rFonts w:ascii="Century Gothic" w:hAnsi="Century Gothic"/>
          <w:color w:val="404040" w:themeColor="text1" w:themeTint="BF"/>
        </w:rPr>
        <w:t xml:space="preserve"> Esto impacta directamente en la definición del diseño y de migración.</w:t>
      </w:r>
    </w:p>
    <w:p w14:paraId="5924CE86" w14:textId="77777777" w:rsidR="002C26F0" w:rsidRDefault="002C26F0" w:rsidP="002C26F0">
      <w:pPr>
        <w:jc w:val="center"/>
        <w:rPr>
          <w:rFonts w:ascii="Century Gothic" w:hAnsi="Century Gothic"/>
          <w:color w:val="404040" w:themeColor="text1" w:themeTint="BF"/>
        </w:rPr>
      </w:pPr>
      <w:r w:rsidRPr="00312270">
        <w:rPr>
          <w:rFonts w:ascii="Century Gothic" w:hAnsi="Century Gothic"/>
          <w:noProof/>
          <w:color w:val="404040" w:themeColor="text1" w:themeTint="BF"/>
          <w:lang w:eastAsia="es-CL"/>
        </w:rPr>
        <w:drawing>
          <wp:inline distT="0" distB="0" distL="0" distR="0" wp14:anchorId="01C8F9C6" wp14:editId="08DAF674">
            <wp:extent cx="3591600" cy="2839074"/>
            <wp:effectExtent l="19050" t="19050" r="8890" b="1905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3596718" cy="2843120"/>
                    </a:xfrm>
                    <a:prstGeom prst="rect">
                      <a:avLst/>
                    </a:prstGeom>
                    <a:ln>
                      <a:solidFill>
                        <a:schemeClr val="bg2">
                          <a:lumMod val="90000"/>
                        </a:schemeClr>
                      </a:solidFill>
                    </a:ln>
                  </pic:spPr>
                </pic:pic>
              </a:graphicData>
            </a:graphic>
          </wp:inline>
        </w:drawing>
      </w:r>
    </w:p>
    <w:p w14:paraId="7413D5AD" w14:textId="77777777" w:rsidR="002C26F0" w:rsidRPr="00704D02" w:rsidRDefault="002C26F0" w:rsidP="002C26F0">
      <w:pPr>
        <w:ind w:firstLine="567"/>
        <w:jc w:val="center"/>
        <w:rPr>
          <w:rStyle w:val="HGNormalChar"/>
          <w:rFonts w:eastAsiaTheme="majorEastAsia" w:cstheme="majorBidi"/>
          <w:b/>
          <w:bCs/>
          <w:color w:val="365F91" w:themeColor="accent1" w:themeShade="BF"/>
          <w:sz w:val="48"/>
          <w:szCs w:val="32"/>
        </w:rPr>
      </w:pPr>
      <w:r>
        <w:rPr>
          <w:sz w:val="24"/>
        </w:rPr>
        <w:t>Imagen 2</w:t>
      </w:r>
      <w:r w:rsidRPr="00F5353E">
        <w:rPr>
          <w:sz w:val="24"/>
        </w:rPr>
        <w:t xml:space="preserve">: </w:t>
      </w:r>
      <w:r>
        <w:rPr>
          <w:sz w:val="24"/>
        </w:rPr>
        <w:t>Imagen referencia diagrama de contexto.</w:t>
      </w:r>
    </w:p>
    <w:p w14:paraId="37F93660" w14:textId="77777777" w:rsidR="002C26F0" w:rsidRPr="00312270" w:rsidRDefault="002C26F0" w:rsidP="002C26F0">
      <w:pPr>
        <w:jc w:val="center"/>
        <w:rPr>
          <w:rFonts w:ascii="Century Gothic" w:hAnsi="Century Gothic"/>
          <w:color w:val="404040" w:themeColor="text1" w:themeTint="BF"/>
          <w:lang w:val="es-AR"/>
        </w:rPr>
      </w:pPr>
    </w:p>
    <w:p w14:paraId="6EA7C355" w14:textId="77777777" w:rsidR="002C26F0" w:rsidRPr="00B55025" w:rsidRDefault="002C26F0" w:rsidP="002C26F0">
      <w:pPr>
        <w:pStyle w:val="Ttulo3"/>
      </w:pPr>
      <w:bookmarkStart w:id="12" w:name="_Toc399176504"/>
      <w:r w:rsidRPr="00B55025">
        <w:lastRenderedPageBreak/>
        <w:t>Técnicas de detección y corrección de errores.</w:t>
      </w:r>
      <w:bookmarkEnd w:id="12"/>
    </w:p>
    <w:p w14:paraId="34FD9881" w14:textId="77777777" w:rsidR="002C26F0" w:rsidRPr="008A03CE" w:rsidRDefault="002C26F0" w:rsidP="002C26F0">
      <w:pPr>
        <w:rPr>
          <w:rFonts w:ascii="Century Gothic" w:hAnsi="Century Gothic"/>
          <w:color w:val="404040" w:themeColor="text1" w:themeTint="BF"/>
        </w:rPr>
      </w:pPr>
      <w:r w:rsidRPr="008A03CE">
        <w:rPr>
          <w:rFonts w:ascii="Century Gothic" w:hAnsi="Century Gothic" w:cs="Arial"/>
          <w:color w:val="404040" w:themeColor="text1" w:themeTint="BF"/>
          <w:lang w:eastAsia="es-ES"/>
        </w:rPr>
        <w:t>Xemantics</w:t>
      </w:r>
      <w:r w:rsidRPr="008A03CE">
        <w:rPr>
          <w:rFonts w:ascii="Century Gothic" w:hAnsi="Century Gothic"/>
          <w:color w:val="404040" w:themeColor="text1" w:themeTint="BF"/>
        </w:rPr>
        <w:t>, dispondrá de especialistas certificados en SQL Server, los cuales llevarán adelante el proceso de migración utilizando distintas técnicas de identificación y corrección de código incompatible, o que pudieran producir un comportamiento no deseado de los objetos de las bases de datos en la nueva versión de motor. Las técnicas están basadas en la experiencia, entrenamiento y conocimiento específico del producto y problemas asociados a proyectos de esta naturaleza. Estas técnicas dicen directa relación con los objetos de cada base de datos a migrar.</w:t>
      </w:r>
    </w:p>
    <w:p w14:paraId="7FD053D1" w14:textId="77777777" w:rsidR="002C26F0" w:rsidRPr="008C0268" w:rsidRDefault="002C26F0" w:rsidP="002C26F0">
      <w:pPr>
        <w:pStyle w:val="Ttulo3"/>
      </w:pPr>
      <w:bookmarkStart w:id="13" w:name="_Toc399176505"/>
      <w:r w:rsidRPr="008C0268">
        <w:t>Consultores Expertos.</w:t>
      </w:r>
      <w:bookmarkEnd w:id="13"/>
    </w:p>
    <w:p w14:paraId="762C79A6" w14:textId="77777777" w:rsidR="002C26F0" w:rsidRPr="008A03CE" w:rsidRDefault="002C26F0" w:rsidP="002C26F0">
      <w:pPr>
        <w:rPr>
          <w:rFonts w:ascii="Century Gothic" w:hAnsi="Century Gothic"/>
          <w:color w:val="404040" w:themeColor="text1" w:themeTint="BF"/>
        </w:rPr>
      </w:pPr>
      <w:r w:rsidRPr="008A03CE">
        <w:rPr>
          <w:rFonts w:ascii="Century Gothic" w:hAnsi="Century Gothic" w:cs="Arial"/>
          <w:color w:val="404040" w:themeColor="text1" w:themeTint="BF"/>
          <w:lang w:eastAsia="es-ES"/>
        </w:rPr>
        <w:t>Xemantics</w:t>
      </w:r>
      <w:r w:rsidRPr="008A03CE">
        <w:rPr>
          <w:rFonts w:ascii="Century Gothic" w:hAnsi="Century Gothic"/>
          <w:color w:val="404040" w:themeColor="text1" w:themeTint="BF"/>
        </w:rPr>
        <w:t>, dispondrá de especialistas certificados en SQL Server, los cuales llevarán adelante el proceso de migración.</w:t>
      </w:r>
    </w:p>
    <w:p w14:paraId="2343D7E8" w14:textId="77777777" w:rsidR="002C26F0" w:rsidRPr="00FB2886" w:rsidRDefault="002C26F0" w:rsidP="002C26F0">
      <w:pPr>
        <w:pStyle w:val="Ttulo3"/>
      </w:pPr>
      <w:bookmarkStart w:id="14" w:name="_Toc399176506"/>
      <w:r w:rsidRPr="00FB2886">
        <w:t>Ambiente</w:t>
      </w:r>
      <w:r>
        <w:t>s</w:t>
      </w:r>
      <w:r w:rsidRPr="00FB2886">
        <w:t xml:space="preserve"> de migración.</w:t>
      </w:r>
      <w:bookmarkEnd w:id="14"/>
    </w:p>
    <w:p w14:paraId="7CBEA9D5" w14:textId="77777777" w:rsidR="002C26F0" w:rsidRDefault="002C26F0" w:rsidP="002C26F0">
      <w:pPr>
        <w:rPr>
          <w:rFonts w:ascii="Century Gothic" w:hAnsi="Century Gothic"/>
          <w:color w:val="404040" w:themeColor="text1" w:themeTint="BF"/>
        </w:rPr>
      </w:pPr>
      <w:r w:rsidRPr="008A03CE">
        <w:rPr>
          <w:rFonts w:ascii="Century Gothic" w:hAnsi="Century Gothic" w:cs="Arial"/>
          <w:color w:val="404040" w:themeColor="text1" w:themeTint="BF"/>
          <w:lang w:eastAsia="es-ES"/>
        </w:rPr>
        <w:t>Xemantics</w:t>
      </w:r>
      <w:r w:rsidRPr="008A03CE">
        <w:rPr>
          <w:rFonts w:ascii="Century Gothic" w:hAnsi="Century Gothic"/>
          <w:color w:val="404040" w:themeColor="text1" w:themeTint="BF"/>
        </w:rPr>
        <w:t>, propone (el ambiente final se acuerda con el cliente) llevar adelante el proceso de migración bajo un esquema de cinco ambientes, que permitan interactuar e interrelacionarse para llevar adelante la detección y corrección de errores, testeo de bases de datos migrados, aplicativos y finalmente la puesta en producción de cada una de estas. A continuación, se detallan cada uno de los ambientes:</w:t>
      </w:r>
    </w:p>
    <w:p w14:paraId="39864651" w14:textId="77777777" w:rsidR="002C26F0" w:rsidRPr="00AC06A0" w:rsidRDefault="002C26F0" w:rsidP="002C26F0">
      <w:pPr>
        <w:spacing w:line="240" w:lineRule="auto"/>
        <w:ind w:left="748"/>
        <w:contextualSpacing/>
        <w:rPr>
          <w:rFonts w:ascii="Century Gothic" w:hAnsi="Century Gothic"/>
          <w:color w:val="404040" w:themeColor="text1" w:themeTint="BF"/>
        </w:rPr>
      </w:pPr>
    </w:p>
    <w:p w14:paraId="6F4467AA" w14:textId="77777777" w:rsidR="002C26F0" w:rsidRPr="008A03CE" w:rsidRDefault="002C26F0" w:rsidP="002C26F0">
      <w:pPr>
        <w:numPr>
          <w:ilvl w:val="0"/>
          <w:numId w:val="46"/>
        </w:numPr>
        <w:spacing w:before="0" w:after="200" w:line="240" w:lineRule="auto"/>
        <w:ind w:left="748"/>
        <w:contextualSpacing/>
        <w:rPr>
          <w:rFonts w:ascii="Century Gothic" w:hAnsi="Century Gothic"/>
          <w:color w:val="404040" w:themeColor="text1" w:themeTint="BF"/>
        </w:rPr>
      </w:pPr>
      <w:r>
        <w:rPr>
          <w:rFonts w:ascii="Century Gothic" w:hAnsi="Century Gothic"/>
          <w:b/>
          <w:color w:val="404040" w:themeColor="text1" w:themeTint="BF"/>
        </w:rPr>
        <w:t xml:space="preserve">Clon </w:t>
      </w:r>
      <w:proofErr w:type="spellStart"/>
      <w:r>
        <w:rPr>
          <w:rFonts w:ascii="Century Gothic" w:hAnsi="Century Gothic"/>
          <w:b/>
          <w:color w:val="404040" w:themeColor="text1" w:themeTint="BF"/>
        </w:rPr>
        <w:t>Orígen</w:t>
      </w:r>
      <w:proofErr w:type="spellEnd"/>
      <w:r w:rsidRPr="008A03CE">
        <w:rPr>
          <w:rFonts w:ascii="Century Gothic" w:hAnsi="Century Gothic"/>
          <w:b/>
          <w:color w:val="404040" w:themeColor="text1" w:themeTint="BF"/>
        </w:rPr>
        <w:t>:</w:t>
      </w:r>
      <w:r w:rsidRPr="008A03CE">
        <w:rPr>
          <w:rFonts w:ascii="Century Gothic" w:hAnsi="Century Gothic"/>
          <w:color w:val="404040" w:themeColor="text1" w:themeTint="BF"/>
        </w:rPr>
        <w:t xml:space="preserve"> copia del ambiente productivo actual, con el fin de realizar pruebas y transferencias de datos sin afectar la operación de los servicios.</w:t>
      </w:r>
    </w:p>
    <w:p w14:paraId="2E49E796" w14:textId="77777777" w:rsidR="002C26F0" w:rsidRPr="00AC06A0" w:rsidRDefault="002C26F0" w:rsidP="002C26F0">
      <w:pPr>
        <w:spacing w:line="240" w:lineRule="auto"/>
        <w:ind w:left="748"/>
        <w:contextualSpacing/>
        <w:rPr>
          <w:rFonts w:ascii="Century Gothic" w:hAnsi="Century Gothic"/>
          <w:color w:val="404040" w:themeColor="text1" w:themeTint="BF"/>
        </w:rPr>
      </w:pPr>
    </w:p>
    <w:p w14:paraId="64461EA9" w14:textId="7E835DE3" w:rsidR="002C26F0" w:rsidRDefault="002C26F0" w:rsidP="002C26F0">
      <w:pPr>
        <w:numPr>
          <w:ilvl w:val="0"/>
          <w:numId w:val="46"/>
        </w:numPr>
        <w:spacing w:before="0" w:after="200" w:line="240" w:lineRule="auto"/>
        <w:ind w:left="748"/>
        <w:contextualSpacing/>
        <w:rPr>
          <w:rFonts w:ascii="Century Gothic" w:hAnsi="Century Gothic"/>
          <w:color w:val="404040" w:themeColor="text1" w:themeTint="BF"/>
        </w:rPr>
      </w:pPr>
      <w:r>
        <w:rPr>
          <w:rFonts w:ascii="Century Gothic" w:hAnsi="Century Gothic"/>
          <w:b/>
          <w:color w:val="404040" w:themeColor="text1" w:themeTint="BF"/>
        </w:rPr>
        <w:t>Desarrollo</w:t>
      </w:r>
      <w:r w:rsidRPr="008A03CE">
        <w:rPr>
          <w:rFonts w:ascii="Century Gothic" w:hAnsi="Century Gothic"/>
          <w:b/>
          <w:color w:val="404040" w:themeColor="text1" w:themeTint="BF"/>
        </w:rPr>
        <w:t xml:space="preserve"> Local:</w:t>
      </w:r>
      <w:r w:rsidRPr="008A03CE">
        <w:rPr>
          <w:rFonts w:ascii="Century Gothic" w:hAnsi="Century Gothic"/>
          <w:color w:val="404040" w:themeColor="text1" w:themeTint="BF"/>
        </w:rPr>
        <w:t xml:space="preserve"> ambiente donde se desarrollan las actividades de los consultores </w:t>
      </w:r>
      <w:r w:rsidRPr="008A03CE">
        <w:rPr>
          <w:rFonts w:ascii="Century Gothic" w:hAnsi="Century Gothic" w:cs="Arial"/>
          <w:color w:val="404040" w:themeColor="text1" w:themeTint="BF"/>
          <w:lang w:eastAsia="es-ES"/>
        </w:rPr>
        <w:t>Xemantics</w:t>
      </w:r>
      <w:r w:rsidRPr="008A03CE">
        <w:rPr>
          <w:rFonts w:ascii="Century Gothic" w:hAnsi="Century Gothic"/>
          <w:color w:val="404040" w:themeColor="text1" w:themeTint="BF"/>
        </w:rPr>
        <w:t>, principalmente las modificaciones de código, adaptación de aplicativos automatizados Xemantics y confección de paquetes de migración.</w:t>
      </w:r>
      <w:r>
        <w:rPr>
          <w:rFonts w:ascii="Century Gothic" w:hAnsi="Century Gothic"/>
          <w:color w:val="404040" w:themeColor="text1" w:themeTint="BF"/>
        </w:rPr>
        <w:t xml:space="preserve"> Para esta propuesta se contempla implementación de Microsoft SQL Server 201</w:t>
      </w:r>
      <w:r w:rsidR="00654FA9">
        <w:rPr>
          <w:rFonts w:ascii="Century Gothic" w:hAnsi="Century Gothic"/>
          <w:color w:val="404040" w:themeColor="text1" w:themeTint="BF"/>
        </w:rPr>
        <w:t>9</w:t>
      </w:r>
      <w:r>
        <w:rPr>
          <w:rFonts w:ascii="Century Gothic" w:hAnsi="Century Gothic"/>
          <w:color w:val="404040" w:themeColor="text1" w:themeTint="BF"/>
        </w:rPr>
        <w:t xml:space="preserve"> por parte de Xemantics.</w:t>
      </w:r>
    </w:p>
    <w:p w14:paraId="711329EF" w14:textId="77777777" w:rsidR="002C26F0" w:rsidRDefault="002C26F0" w:rsidP="002C26F0">
      <w:pPr>
        <w:spacing w:line="240" w:lineRule="auto"/>
        <w:ind w:left="748"/>
        <w:contextualSpacing/>
        <w:rPr>
          <w:rFonts w:ascii="Century Gothic" w:hAnsi="Century Gothic"/>
          <w:color w:val="404040" w:themeColor="text1" w:themeTint="BF"/>
        </w:rPr>
      </w:pPr>
    </w:p>
    <w:p w14:paraId="38ACEF46" w14:textId="288BF749" w:rsidR="002C26F0" w:rsidRDefault="002C26F0" w:rsidP="002C26F0">
      <w:pPr>
        <w:numPr>
          <w:ilvl w:val="0"/>
          <w:numId w:val="46"/>
        </w:numPr>
        <w:spacing w:before="0" w:after="200" w:line="240" w:lineRule="auto"/>
        <w:ind w:left="748"/>
        <w:contextualSpacing/>
        <w:rPr>
          <w:rFonts w:ascii="Century Gothic" w:hAnsi="Century Gothic"/>
          <w:color w:val="404040" w:themeColor="text1" w:themeTint="BF"/>
        </w:rPr>
      </w:pPr>
      <w:r w:rsidRPr="008A03CE">
        <w:rPr>
          <w:rFonts w:ascii="Century Gothic" w:hAnsi="Century Gothic"/>
          <w:b/>
          <w:color w:val="404040" w:themeColor="text1" w:themeTint="BF"/>
        </w:rPr>
        <w:t>Ambiente QA:</w:t>
      </w:r>
      <w:r w:rsidRPr="008A03CE">
        <w:rPr>
          <w:rFonts w:ascii="Century Gothic" w:hAnsi="Century Gothic"/>
          <w:color w:val="404040" w:themeColor="text1" w:themeTint="BF"/>
        </w:rPr>
        <w:t xml:space="preserve"> ambiente donde interactúan los aplicativos con las bases de datos en sus nuevas versiones. Ambiente de resolución de todas aquellas incidencias de elementos de bases de datos e instancia que pudieran afectar el comportamiento de los aplicativos. Este ambiente también contiene la versión final de </w:t>
      </w:r>
      <w:proofErr w:type="spellStart"/>
      <w:r w:rsidRPr="008A03CE">
        <w:rPr>
          <w:rFonts w:ascii="Century Gothic" w:hAnsi="Century Gothic"/>
          <w:color w:val="404040" w:themeColor="text1" w:themeTint="BF"/>
        </w:rPr>
        <w:t>Metadata</w:t>
      </w:r>
      <w:proofErr w:type="spellEnd"/>
      <w:r w:rsidRPr="008A03CE">
        <w:rPr>
          <w:rFonts w:ascii="Century Gothic" w:hAnsi="Century Gothic"/>
          <w:color w:val="404040" w:themeColor="text1" w:themeTint="BF"/>
        </w:rPr>
        <w:t xml:space="preserve"> que posteriormente se pasará a producción.</w:t>
      </w:r>
      <w:r>
        <w:rPr>
          <w:rFonts w:ascii="Century Gothic" w:hAnsi="Century Gothic"/>
          <w:color w:val="404040" w:themeColor="text1" w:themeTint="BF"/>
        </w:rPr>
        <w:t xml:space="preserve"> Para esta propuesta se contempla la habilitación de Microsoft SQL Server </w:t>
      </w:r>
      <w:proofErr w:type="spellStart"/>
      <w:r>
        <w:rPr>
          <w:rFonts w:ascii="Century Gothic" w:hAnsi="Century Gothic"/>
          <w:color w:val="404040" w:themeColor="text1" w:themeTint="BF"/>
        </w:rPr>
        <w:t>Always</w:t>
      </w:r>
      <w:proofErr w:type="spellEnd"/>
      <w:r>
        <w:rPr>
          <w:rFonts w:ascii="Century Gothic" w:hAnsi="Century Gothic"/>
          <w:color w:val="404040" w:themeColor="text1" w:themeTint="BF"/>
        </w:rPr>
        <w:t>-On 201</w:t>
      </w:r>
      <w:r w:rsidR="00654FA9">
        <w:rPr>
          <w:rFonts w:ascii="Century Gothic" w:hAnsi="Century Gothic"/>
          <w:color w:val="404040" w:themeColor="text1" w:themeTint="BF"/>
        </w:rPr>
        <w:t>9</w:t>
      </w:r>
      <w:r>
        <w:rPr>
          <w:rFonts w:ascii="Century Gothic" w:hAnsi="Century Gothic"/>
          <w:color w:val="404040" w:themeColor="text1" w:themeTint="BF"/>
        </w:rPr>
        <w:t xml:space="preserve"> por parte de Xemantics.</w:t>
      </w:r>
    </w:p>
    <w:p w14:paraId="5D6433EF" w14:textId="77777777" w:rsidR="002C26F0" w:rsidRDefault="002C26F0" w:rsidP="002C26F0">
      <w:pPr>
        <w:spacing w:line="240" w:lineRule="auto"/>
        <w:contextualSpacing/>
        <w:rPr>
          <w:rFonts w:ascii="Century Gothic" w:hAnsi="Century Gothic"/>
          <w:color w:val="404040" w:themeColor="text1" w:themeTint="BF"/>
        </w:rPr>
      </w:pPr>
    </w:p>
    <w:p w14:paraId="66491AA1" w14:textId="43244206" w:rsidR="002C26F0" w:rsidRPr="00B9512A" w:rsidRDefault="002C26F0" w:rsidP="002C26F0">
      <w:pPr>
        <w:numPr>
          <w:ilvl w:val="0"/>
          <w:numId w:val="46"/>
        </w:numPr>
        <w:spacing w:before="0" w:after="200" w:line="240" w:lineRule="auto"/>
        <w:ind w:left="748"/>
        <w:contextualSpacing/>
        <w:rPr>
          <w:rFonts w:ascii="Century Gothic" w:hAnsi="Century Gothic"/>
          <w:color w:val="404040" w:themeColor="text1" w:themeTint="BF"/>
        </w:rPr>
      </w:pPr>
      <w:r w:rsidRPr="008A03CE">
        <w:rPr>
          <w:rFonts w:ascii="Century Gothic" w:hAnsi="Century Gothic"/>
          <w:b/>
          <w:color w:val="404040" w:themeColor="text1" w:themeTint="BF"/>
        </w:rPr>
        <w:t>Ambiente Producción Final:</w:t>
      </w:r>
      <w:r w:rsidRPr="008A03CE">
        <w:rPr>
          <w:rFonts w:ascii="Century Gothic" w:hAnsi="Century Gothic"/>
          <w:color w:val="404040" w:themeColor="text1" w:themeTint="BF"/>
        </w:rPr>
        <w:t xml:space="preserve"> ambiente de residencia final de las bases de datos migradas. </w:t>
      </w:r>
      <w:r w:rsidRPr="006E05A0">
        <w:rPr>
          <w:rFonts w:ascii="Century Gothic" w:hAnsi="Century Gothic"/>
          <w:color w:val="404040" w:themeColor="text1" w:themeTint="BF"/>
        </w:rPr>
        <w:t xml:space="preserve">Como parte de esta propuesta se contempla la </w:t>
      </w:r>
      <w:r w:rsidRPr="00654FA9">
        <w:rPr>
          <w:rFonts w:ascii="Century Gothic" w:hAnsi="Century Gothic"/>
          <w:bCs/>
          <w:color w:val="404040" w:themeColor="text1" w:themeTint="BF"/>
        </w:rPr>
        <w:t>implementación</w:t>
      </w:r>
      <w:r w:rsidRPr="006E05A0">
        <w:rPr>
          <w:rFonts w:ascii="Century Gothic" w:hAnsi="Century Gothic"/>
          <w:color w:val="404040" w:themeColor="text1" w:themeTint="BF"/>
        </w:rPr>
        <w:t xml:space="preserve"> del ambiente productivo final, donde se alojarán las bases de datos con formato </w:t>
      </w:r>
      <w:r>
        <w:rPr>
          <w:rFonts w:ascii="Century Gothic" w:hAnsi="Century Gothic"/>
          <w:color w:val="404040" w:themeColor="text1" w:themeTint="BF"/>
        </w:rPr>
        <w:t>SQL Server 201</w:t>
      </w:r>
      <w:r w:rsidR="00654FA9">
        <w:rPr>
          <w:rFonts w:ascii="Century Gothic" w:hAnsi="Century Gothic"/>
          <w:color w:val="404040" w:themeColor="text1" w:themeTint="BF"/>
        </w:rPr>
        <w:t>9</w:t>
      </w:r>
      <w:r w:rsidRPr="006E05A0">
        <w:rPr>
          <w:rFonts w:ascii="Century Gothic" w:hAnsi="Century Gothic"/>
          <w:color w:val="404040" w:themeColor="text1" w:themeTint="BF"/>
        </w:rPr>
        <w:t xml:space="preserve">. Para estos efectos se contempla la </w:t>
      </w:r>
      <w:r w:rsidRPr="006E05A0">
        <w:rPr>
          <w:rFonts w:ascii="Century Gothic" w:hAnsi="Century Gothic"/>
          <w:color w:val="404040" w:themeColor="text1" w:themeTint="BF"/>
        </w:rPr>
        <w:lastRenderedPageBreak/>
        <w:t xml:space="preserve">implementación de alta disponibilidad en </w:t>
      </w:r>
      <w:proofErr w:type="spellStart"/>
      <w:r w:rsidRPr="006E05A0">
        <w:rPr>
          <w:rFonts w:ascii="Century Gothic" w:hAnsi="Century Gothic"/>
          <w:color w:val="404040" w:themeColor="text1" w:themeTint="BF"/>
        </w:rPr>
        <w:t>Always</w:t>
      </w:r>
      <w:proofErr w:type="spellEnd"/>
      <w:r w:rsidRPr="006E05A0">
        <w:rPr>
          <w:rFonts w:ascii="Century Gothic" w:hAnsi="Century Gothic"/>
          <w:color w:val="404040" w:themeColor="text1" w:themeTint="BF"/>
        </w:rPr>
        <w:t xml:space="preserve"> On bajo Microsoft </w:t>
      </w:r>
      <w:r>
        <w:rPr>
          <w:rFonts w:ascii="Century Gothic" w:hAnsi="Century Gothic"/>
          <w:color w:val="404040" w:themeColor="text1" w:themeTint="BF"/>
        </w:rPr>
        <w:t>SQL Server 201</w:t>
      </w:r>
      <w:r w:rsidR="00654FA9">
        <w:rPr>
          <w:rFonts w:ascii="Century Gothic" w:hAnsi="Century Gothic"/>
          <w:color w:val="404040" w:themeColor="text1" w:themeTint="BF"/>
        </w:rPr>
        <w:t>9</w:t>
      </w:r>
      <w:r w:rsidRPr="0056138A">
        <w:rPr>
          <w:rFonts w:ascii="Century Gothic" w:hAnsi="Century Gothic"/>
          <w:color w:val="404040" w:themeColor="text1" w:themeTint="BF"/>
        </w:rPr>
        <w:t>.</w:t>
      </w:r>
    </w:p>
    <w:p w14:paraId="1D8F79D1" w14:textId="77777777" w:rsidR="002C26F0" w:rsidRDefault="002C26F0" w:rsidP="002C26F0">
      <w:pPr>
        <w:spacing w:line="240" w:lineRule="auto"/>
        <w:ind w:firstLine="708"/>
        <w:contextualSpacing/>
        <w:rPr>
          <w:rFonts w:ascii="Century Gothic" w:hAnsi="Century Gothic"/>
          <w:color w:val="404040" w:themeColor="text1" w:themeTint="BF"/>
          <w:sz w:val="26"/>
        </w:rPr>
      </w:pPr>
    </w:p>
    <w:p w14:paraId="24410CE9" w14:textId="77777777" w:rsidR="002C26F0" w:rsidRDefault="002C26F0" w:rsidP="002C26F0">
      <w:pPr>
        <w:spacing w:line="240" w:lineRule="auto"/>
        <w:ind w:firstLine="708"/>
        <w:contextualSpacing/>
        <w:rPr>
          <w:rFonts w:ascii="Century Gothic" w:hAnsi="Century Gothic"/>
          <w:color w:val="404040" w:themeColor="text1" w:themeTint="BF"/>
        </w:rPr>
      </w:pPr>
      <w:r>
        <w:rPr>
          <w:rFonts w:ascii="Century Gothic" w:hAnsi="Century Gothic"/>
          <w:color w:val="404040" w:themeColor="text1" w:themeTint="BF"/>
        </w:rPr>
        <w:t>A continuación, se muestra el diagrama tentativo de alta disponibilidad.</w:t>
      </w:r>
    </w:p>
    <w:p w14:paraId="6E991325" w14:textId="6105B91E" w:rsidR="002C26F0" w:rsidRDefault="002C26F0" w:rsidP="002C26F0">
      <w:pPr>
        <w:pStyle w:val="Prrafodelista"/>
        <w:rPr>
          <w:rFonts w:ascii="Century Gothic" w:hAnsi="Century Gothic"/>
          <w:color w:val="404040" w:themeColor="text1" w:themeTint="BF"/>
        </w:rPr>
      </w:pPr>
    </w:p>
    <w:p w14:paraId="1E6726E3" w14:textId="77777777" w:rsidR="002C26F0" w:rsidRDefault="002C26F0" w:rsidP="002C26F0">
      <w:pPr>
        <w:jc w:val="center"/>
        <w:rPr>
          <w:rFonts w:ascii="Century Gothic" w:hAnsi="Century Gothic"/>
          <w:b/>
          <w:sz w:val="32"/>
          <w:szCs w:val="32"/>
        </w:rPr>
      </w:pPr>
      <w:r w:rsidRPr="00863BD6">
        <w:rPr>
          <w:rFonts w:ascii="Century Gothic" w:hAnsi="Century Gothic"/>
          <w:b/>
          <w:sz w:val="32"/>
          <w:szCs w:val="32"/>
        </w:rPr>
        <w:t>Resumen de Ambientes</w:t>
      </w:r>
      <w:r>
        <w:rPr>
          <w:rFonts w:ascii="Century Gothic" w:hAnsi="Century Gothic"/>
          <w:b/>
          <w:sz w:val="32"/>
          <w:szCs w:val="32"/>
        </w:rPr>
        <w:t xml:space="preserve"> Tentativos</w:t>
      </w:r>
    </w:p>
    <w:tbl>
      <w:tblPr>
        <w:tblW w:w="5000" w:type="pct"/>
        <w:tblCellMar>
          <w:left w:w="0" w:type="dxa"/>
          <w:right w:w="0" w:type="dxa"/>
        </w:tblCellMar>
        <w:tblLook w:val="04A0" w:firstRow="1" w:lastRow="0" w:firstColumn="1" w:lastColumn="0" w:noHBand="0" w:noVBand="1"/>
      </w:tblPr>
      <w:tblGrid>
        <w:gridCol w:w="1499"/>
        <w:gridCol w:w="981"/>
        <w:gridCol w:w="1196"/>
        <w:gridCol w:w="1134"/>
        <w:gridCol w:w="1985"/>
        <w:gridCol w:w="2025"/>
      </w:tblGrid>
      <w:tr w:rsidR="007C0584" w:rsidRPr="00100191" w14:paraId="0BD4E43B" w14:textId="2048BB69" w:rsidTr="007C0584">
        <w:trPr>
          <w:trHeight w:val="300"/>
        </w:trPr>
        <w:tc>
          <w:tcPr>
            <w:tcW w:w="850" w:type="pct"/>
            <w:tcBorders>
              <w:top w:val="single" w:sz="8" w:space="0" w:color="000000"/>
              <w:left w:val="single" w:sz="8" w:space="0" w:color="000000"/>
              <w:bottom w:val="single" w:sz="8" w:space="0" w:color="000000"/>
              <w:right w:val="nil"/>
            </w:tcBorders>
            <w:shd w:val="clear" w:color="auto" w:fill="000000"/>
            <w:noWrap/>
            <w:tcMar>
              <w:top w:w="0" w:type="dxa"/>
              <w:left w:w="70" w:type="dxa"/>
              <w:bottom w:w="0" w:type="dxa"/>
              <w:right w:w="70" w:type="dxa"/>
            </w:tcMar>
            <w:vAlign w:val="bottom"/>
            <w:hideMark/>
          </w:tcPr>
          <w:p w14:paraId="2361571F" w14:textId="77777777" w:rsidR="007C0584" w:rsidRPr="00100191" w:rsidRDefault="007C0584" w:rsidP="00100191">
            <w:pPr>
              <w:jc w:val="center"/>
              <w:rPr>
                <w:rFonts w:ascii="Century Gothic" w:hAnsi="Century Gothic"/>
                <w:b/>
                <w:bCs/>
                <w:color w:val="FFFFFF"/>
                <w:sz w:val="16"/>
                <w:szCs w:val="16"/>
                <w:lang w:eastAsia="es-CL"/>
              </w:rPr>
            </w:pPr>
            <w:bookmarkStart w:id="15" w:name="_Hlk87010241"/>
            <w:r w:rsidRPr="00100191">
              <w:rPr>
                <w:rFonts w:ascii="Century Gothic" w:hAnsi="Century Gothic"/>
                <w:b/>
                <w:bCs/>
                <w:color w:val="FFFFFF"/>
                <w:sz w:val="16"/>
                <w:szCs w:val="16"/>
                <w:lang w:eastAsia="es-CL"/>
              </w:rPr>
              <w:t>Ambiente</w:t>
            </w:r>
          </w:p>
        </w:tc>
        <w:tc>
          <w:tcPr>
            <w:tcW w:w="556" w:type="pct"/>
            <w:tcBorders>
              <w:top w:val="single" w:sz="8" w:space="0" w:color="000000"/>
              <w:left w:val="nil"/>
              <w:bottom w:val="single" w:sz="8" w:space="0" w:color="000000"/>
              <w:right w:val="nil"/>
            </w:tcBorders>
            <w:shd w:val="clear" w:color="auto" w:fill="000000"/>
          </w:tcPr>
          <w:p w14:paraId="10E1988F" w14:textId="596F191C" w:rsidR="007C0584" w:rsidRPr="00100191" w:rsidRDefault="007C0584" w:rsidP="00100191">
            <w:pPr>
              <w:jc w:val="left"/>
              <w:rPr>
                <w:rFonts w:ascii="Century Gothic" w:hAnsi="Century Gothic"/>
                <w:b/>
                <w:bCs/>
                <w:color w:val="FFFFFF"/>
                <w:sz w:val="16"/>
                <w:szCs w:val="16"/>
                <w:lang w:eastAsia="es-CL"/>
              </w:rPr>
            </w:pPr>
            <w:r>
              <w:rPr>
                <w:rFonts w:ascii="Century Gothic" w:hAnsi="Century Gothic"/>
                <w:b/>
                <w:bCs/>
                <w:color w:val="FFFFFF"/>
                <w:sz w:val="16"/>
                <w:szCs w:val="16"/>
                <w:lang w:eastAsia="es-CL"/>
              </w:rPr>
              <w:t>Nodos</w:t>
            </w:r>
          </w:p>
        </w:tc>
        <w:tc>
          <w:tcPr>
            <w:tcW w:w="678" w:type="pct"/>
            <w:tcBorders>
              <w:top w:val="single" w:sz="8" w:space="0" w:color="000000"/>
              <w:left w:val="nil"/>
              <w:bottom w:val="single" w:sz="8" w:space="0" w:color="000000"/>
              <w:right w:val="nil"/>
            </w:tcBorders>
            <w:shd w:val="clear" w:color="auto" w:fill="000000"/>
            <w:noWrap/>
            <w:tcMar>
              <w:top w:w="0" w:type="dxa"/>
              <w:left w:w="70" w:type="dxa"/>
              <w:bottom w:w="0" w:type="dxa"/>
              <w:right w:w="70" w:type="dxa"/>
            </w:tcMar>
            <w:vAlign w:val="bottom"/>
            <w:hideMark/>
          </w:tcPr>
          <w:p w14:paraId="68581378" w14:textId="7A079B66" w:rsidR="007C0584" w:rsidRPr="00100191" w:rsidRDefault="007C0584" w:rsidP="00100191">
            <w:pPr>
              <w:jc w:val="center"/>
              <w:rPr>
                <w:rFonts w:ascii="Century Gothic" w:hAnsi="Century Gothic"/>
                <w:b/>
                <w:bCs/>
                <w:color w:val="FFFFFF"/>
                <w:sz w:val="16"/>
                <w:szCs w:val="16"/>
                <w:lang w:eastAsia="es-CL"/>
              </w:rPr>
            </w:pPr>
            <w:r w:rsidRPr="00100191">
              <w:rPr>
                <w:rFonts w:ascii="Century Gothic" w:hAnsi="Century Gothic"/>
                <w:b/>
                <w:bCs/>
                <w:color w:val="FFFFFF"/>
                <w:sz w:val="16"/>
                <w:szCs w:val="16"/>
                <w:lang w:eastAsia="es-CL"/>
              </w:rPr>
              <w:t>CPU</w:t>
            </w:r>
          </w:p>
        </w:tc>
        <w:tc>
          <w:tcPr>
            <w:tcW w:w="643" w:type="pct"/>
            <w:tcBorders>
              <w:top w:val="single" w:sz="8" w:space="0" w:color="000000"/>
              <w:left w:val="nil"/>
              <w:bottom w:val="single" w:sz="8" w:space="0" w:color="000000"/>
              <w:right w:val="nil"/>
            </w:tcBorders>
            <w:shd w:val="clear" w:color="auto" w:fill="000000"/>
            <w:noWrap/>
            <w:tcMar>
              <w:top w:w="0" w:type="dxa"/>
              <w:left w:w="70" w:type="dxa"/>
              <w:bottom w:w="0" w:type="dxa"/>
              <w:right w:w="70" w:type="dxa"/>
            </w:tcMar>
            <w:vAlign w:val="bottom"/>
            <w:hideMark/>
          </w:tcPr>
          <w:p w14:paraId="15EFC491" w14:textId="77777777" w:rsidR="007C0584" w:rsidRPr="00100191" w:rsidRDefault="007C0584" w:rsidP="00100191">
            <w:pPr>
              <w:jc w:val="center"/>
              <w:rPr>
                <w:rFonts w:ascii="Century Gothic" w:hAnsi="Century Gothic"/>
                <w:b/>
                <w:bCs/>
                <w:color w:val="FFFFFF"/>
                <w:sz w:val="16"/>
                <w:szCs w:val="16"/>
                <w:lang w:eastAsia="es-CL"/>
              </w:rPr>
            </w:pPr>
            <w:r w:rsidRPr="00100191">
              <w:rPr>
                <w:rFonts w:ascii="Century Gothic" w:hAnsi="Century Gothic"/>
                <w:b/>
                <w:bCs/>
                <w:color w:val="FFFFFF"/>
                <w:sz w:val="16"/>
                <w:szCs w:val="16"/>
                <w:lang w:eastAsia="es-CL"/>
              </w:rPr>
              <w:t>Memoria</w:t>
            </w:r>
          </w:p>
        </w:tc>
        <w:tc>
          <w:tcPr>
            <w:tcW w:w="1125" w:type="pct"/>
            <w:tcBorders>
              <w:top w:val="single" w:sz="8" w:space="0" w:color="000000"/>
              <w:left w:val="nil"/>
              <w:bottom w:val="single" w:sz="8" w:space="0" w:color="000000"/>
              <w:right w:val="single" w:sz="8" w:space="0" w:color="000000"/>
            </w:tcBorders>
            <w:shd w:val="clear" w:color="auto" w:fill="000000"/>
            <w:noWrap/>
            <w:tcMar>
              <w:top w:w="0" w:type="dxa"/>
              <w:left w:w="70" w:type="dxa"/>
              <w:bottom w:w="0" w:type="dxa"/>
              <w:right w:w="70" w:type="dxa"/>
            </w:tcMar>
            <w:vAlign w:val="bottom"/>
            <w:hideMark/>
          </w:tcPr>
          <w:p w14:paraId="2A54A1EE" w14:textId="77777777" w:rsidR="007C0584" w:rsidRPr="00100191" w:rsidRDefault="007C0584" w:rsidP="00100191">
            <w:pPr>
              <w:jc w:val="center"/>
              <w:rPr>
                <w:rFonts w:ascii="Century Gothic" w:hAnsi="Century Gothic"/>
                <w:b/>
                <w:bCs/>
                <w:color w:val="FFFFFF"/>
                <w:sz w:val="16"/>
                <w:szCs w:val="16"/>
                <w:lang w:eastAsia="es-CL"/>
              </w:rPr>
            </w:pPr>
            <w:r w:rsidRPr="00100191">
              <w:rPr>
                <w:rFonts w:ascii="Century Gothic" w:hAnsi="Century Gothic"/>
                <w:b/>
                <w:bCs/>
                <w:color w:val="FFFFFF"/>
                <w:sz w:val="16"/>
                <w:szCs w:val="16"/>
                <w:lang w:eastAsia="es-CL"/>
              </w:rPr>
              <w:t>HDD</w:t>
            </w:r>
          </w:p>
        </w:tc>
        <w:tc>
          <w:tcPr>
            <w:tcW w:w="1149" w:type="pct"/>
            <w:tcBorders>
              <w:top w:val="single" w:sz="8" w:space="0" w:color="000000"/>
              <w:left w:val="nil"/>
              <w:bottom w:val="single" w:sz="8" w:space="0" w:color="000000"/>
              <w:right w:val="single" w:sz="8" w:space="0" w:color="000000"/>
            </w:tcBorders>
            <w:shd w:val="clear" w:color="auto" w:fill="000000"/>
          </w:tcPr>
          <w:p w14:paraId="364D8FD6" w14:textId="58EE6C06" w:rsidR="007C0584" w:rsidRPr="00100191" w:rsidRDefault="007C0584" w:rsidP="00100191">
            <w:pPr>
              <w:jc w:val="center"/>
              <w:rPr>
                <w:rFonts w:ascii="Century Gothic" w:hAnsi="Century Gothic"/>
                <w:b/>
                <w:bCs/>
                <w:color w:val="FFFFFF"/>
                <w:sz w:val="16"/>
                <w:szCs w:val="16"/>
                <w:lang w:eastAsia="es-CL"/>
              </w:rPr>
            </w:pPr>
            <w:r>
              <w:rPr>
                <w:rFonts w:ascii="Century Gothic" w:hAnsi="Century Gothic"/>
                <w:b/>
                <w:bCs/>
                <w:color w:val="FFFFFF"/>
                <w:sz w:val="16"/>
                <w:szCs w:val="16"/>
                <w:lang w:eastAsia="es-CL"/>
              </w:rPr>
              <w:t>Licenciamiento</w:t>
            </w:r>
          </w:p>
        </w:tc>
      </w:tr>
      <w:tr w:rsidR="007C0584" w:rsidRPr="00100191" w14:paraId="749319CD" w14:textId="40C8C125" w:rsidTr="007C0584">
        <w:trPr>
          <w:trHeight w:val="885"/>
        </w:trPr>
        <w:tc>
          <w:tcPr>
            <w:tcW w:w="850" w:type="pct"/>
            <w:tcBorders>
              <w:top w:val="nil"/>
              <w:left w:val="single" w:sz="8" w:space="0" w:color="000000"/>
              <w:bottom w:val="single" w:sz="8" w:space="0" w:color="000000"/>
              <w:right w:val="nil"/>
            </w:tcBorders>
            <w:shd w:val="clear" w:color="auto" w:fill="D9D9D9"/>
            <w:noWrap/>
            <w:tcMar>
              <w:top w:w="0" w:type="dxa"/>
              <w:left w:w="70" w:type="dxa"/>
              <w:bottom w:w="0" w:type="dxa"/>
              <w:right w:w="70" w:type="dxa"/>
            </w:tcMar>
            <w:vAlign w:val="center"/>
            <w:hideMark/>
          </w:tcPr>
          <w:p w14:paraId="01446AD4" w14:textId="3CD6E816" w:rsidR="007C0584" w:rsidRPr="00100191" w:rsidRDefault="007C0584" w:rsidP="00100191">
            <w:pPr>
              <w:jc w:val="center"/>
              <w:rPr>
                <w:rFonts w:ascii="Century Gothic" w:hAnsi="Century Gothic"/>
                <w:color w:val="000000"/>
                <w:sz w:val="16"/>
                <w:szCs w:val="16"/>
                <w:lang w:eastAsia="es-CL"/>
              </w:rPr>
            </w:pPr>
            <w:r>
              <w:rPr>
                <w:rFonts w:ascii="Century Gothic" w:hAnsi="Century Gothic"/>
                <w:color w:val="000000"/>
                <w:sz w:val="16"/>
                <w:szCs w:val="16"/>
                <w:lang w:eastAsia="es-CL"/>
              </w:rPr>
              <w:t>P</w:t>
            </w:r>
            <w:r w:rsidRPr="00100191">
              <w:rPr>
                <w:rFonts w:ascii="Century Gothic" w:hAnsi="Century Gothic"/>
                <w:color w:val="000000"/>
                <w:sz w:val="16"/>
                <w:szCs w:val="16"/>
                <w:lang w:eastAsia="es-CL"/>
              </w:rPr>
              <w:t>roducción</w:t>
            </w:r>
          </w:p>
        </w:tc>
        <w:tc>
          <w:tcPr>
            <w:tcW w:w="556" w:type="pct"/>
            <w:tcBorders>
              <w:top w:val="nil"/>
              <w:left w:val="nil"/>
              <w:bottom w:val="single" w:sz="8" w:space="0" w:color="000000"/>
              <w:right w:val="nil"/>
            </w:tcBorders>
            <w:shd w:val="clear" w:color="auto" w:fill="D9D9D9"/>
            <w:vAlign w:val="center"/>
          </w:tcPr>
          <w:p w14:paraId="40B85A21" w14:textId="6D5157D1" w:rsidR="007C0584" w:rsidRPr="00100191" w:rsidRDefault="007C0584" w:rsidP="00100191">
            <w:pPr>
              <w:jc w:val="center"/>
              <w:rPr>
                <w:rFonts w:ascii="Century Gothic" w:hAnsi="Century Gothic"/>
                <w:color w:val="000000"/>
                <w:sz w:val="16"/>
                <w:szCs w:val="16"/>
                <w:lang w:eastAsia="es-CL"/>
              </w:rPr>
            </w:pPr>
            <w:r>
              <w:rPr>
                <w:rFonts w:ascii="Century Gothic" w:hAnsi="Century Gothic"/>
                <w:color w:val="000000"/>
                <w:sz w:val="16"/>
                <w:szCs w:val="16"/>
                <w:lang w:eastAsia="es-CL"/>
              </w:rPr>
              <w:t>2 (Activo – Pasivo)</w:t>
            </w:r>
          </w:p>
        </w:tc>
        <w:tc>
          <w:tcPr>
            <w:tcW w:w="678" w:type="pct"/>
            <w:tcBorders>
              <w:top w:val="nil"/>
              <w:left w:val="nil"/>
              <w:bottom w:val="single" w:sz="8" w:space="0" w:color="000000"/>
              <w:right w:val="nil"/>
            </w:tcBorders>
            <w:shd w:val="clear" w:color="auto" w:fill="D9D9D9"/>
            <w:noWrap/>
            <w:tcMar>
              <w:top w:w="0" w:type="dxa"/>
              <w:left w:w="70" w:type="dxa"/>
              <w:bottom w:w="0" w:type="dxa"/>
              <w:right w:w="70" w:type="dxa"/>
            </w:tcMar>
            <w:vAlign w:val="center"/>
            <w:hideMark/>
          </w:tcPr>
          <w:p w14:paraId="38C2EDC1" w14:textId="509282EF" w:rsidR="007C0584" w:rsidRPr="00100191" w:rsidRDefault="007C0584" w:rsidP="00322ED6">
            <w:pPr>
              <w:jc w:val="center"/>
              <w:rPr>
                <w:rFonts w:ascii="Century Gothic" w:hAnsi="Century Gothic"/>
                <w:color w:val="000000"/>
                <w:sz w:val="16"/>
                <w:szCs w:val="16"/>
                <w:lang w:eastAsia="es-CL"/>
              </w:rPr>
            </w:pPr>
            <w:r>
              <w:rPr>
                <w:rFonts w:ascii="Century Gothic" w:hAnsi="Century Gothic"/>
                <w:color w:val="000000"/>
                <w:sz w:val="16"/>
                <w:szCs w:val="16"/>
                <w:lang w:eastAsia="es-CL"/>
              </w:rPr>
              <w:t>4</w:t>
            </w:r>
            <w:r w:rsidRPr="00100191">
              <w:rPr>
                <w:rFonts w:ascii="Century Gothic" w:hAnsi="Century Gothic"/>
                <w:color w:val="000000"/>
                <w:sz w:val="16"/>
                <w:szCs w:val="16"/>
                <w:lang w:eastAsia="es-CL"/>
              </w:rPr>
              <w:t xml:space="preserve"> Cores</w:t>
            </w:r>
          </w:p>
        </w:tc>
        <w:tc>
          <w:tcPr>
            <w:tcW w:w="643" w:type="pct"/>
            <w:tcBorders>
              <w:top w:val="nil"/>
              <w:left w:val="nil"/>
              <w:bottom w:val="single" w:sz="8" w:space="0" w:color="000000"/>
              <w:right w:val="nil"/>
            </w:tcBorders>
            <w:shd w:val="clear" w:color="auto" w:fill="D9D9D9"/>
            <w:noWrap/>
            <w:tcMar>
              <w:top w:w="0" w:type="dxa"/>
              <w:left w:w="70" w:type="dxa"/>
              <w:bottom w:w="0" w:type="dxa"/>
              <w:right w:w="70" w:type="dxa"/>
            </w:tcMar>
            <w:vAlign w:val="center"/>
            <w:hideMark/>
          </w:tcPr>
          <w:p w14:paraId="2927DB6F" w14:textId="032EDDC9" w:rsidR="007C0584" w:rsidRPr="00100191" w:rsidRDefault="007C0584" w:rsidP="00100191">
            <w:pPr>
              <w:jc w:val="center"/>
              <w:rPr>
                <w:rFonts w:ascii="Century Gothic" w:hAnsi="Century Gothic"/>
                <w:color w:val="000000"/>
                <w:sz w:val="16"/>
                <w:szCs w:val="16"/>
                <w:lang w:eastAsia="es-CL"/>
              </w:rPr>
            </w:pPr>
            <w:r w:rsidRPr="00100191">
              <w:rPr>
                <w:rFonts w:ascii="Century Gothic" w:hAnsi="Century Gothic"/>
                <w:color w:val="000000"/>
                <w:sz w:val="16"/>
                <w:szCs w:val="16"/>
                <w:lang w:eastAsia="es-CL"/>
              </w:rPr>
              <w:t>1</w:t>
            </w:r>
            <w:r>
              <w:rPr>
                <w:rFonts w:ascii="Century Gothic" w:hAnsi="Century Gothic"/>
                <w:color w:val="000000"/>
                <w:sz w:val="16"/>
                <w:szCs w:val="16"/>
                <w:lang w:eastAsia="es-CL"/>
              </w:rPr>
              <w:t>92</w:t>
            </w:r>
            <w:r w:rsidRPr="00100191">
              <w:rPr>
                <w:rFonts w:ascii="Century Gothic" w:hAnsi="Century Gothic"/>
                <w:color w:val="000000"/>
                <w:sz w:val="16"/>
                <w:szCs w:val="16"/>
                <w:lang w:eastAsia="es-CL"/>
              </w:rPr>
              <w:t xml:space="preserve"> GB</w:t>
            </w:r>
          </w:p>
        </w:tc>
        <w:tc>
          <w:tcPr>
            <w:tcW w:w="1125" w:type="pct"/>
            <w:tcBorders>
              <w:top w:val="nil"/>
              <w:left w:val="nil"/>
              <w:bottom w:val="single" w:sz="8" w:space="0" w:color="000000"/>
              <w:right w:val="single" w:sz="8" w:space="0" w:color="000000"/>
            </w:tcBorders>
            <w:shd w:val="clear" w:color="auto" w:fill="D9D9D9"/>
            <w:tcMar>
              <w:top w:w="0" w:type="dxa"/>
              <w:left w:w="70" w:type="dxa"/>
              <w:bottom w:w="0" w:type="dxa"/>
              <w:right w:w="70" w:type="dxa"/>
            </w:tcMar>
            <w:vAlign w:val="bottom"/>
            <w:hideMark/>
          </w:tcPr>
          <w:p w14:paraId="706D2870" w14:textId="77777777" w:rsidR="007C0584" w:rsidRDefault="007C0584">
            <w:pPr>
              <w:rPr>
                <w:rFonts w:ascii="Century Gothic" w:hAnsi="Century Gothic"/>
                <w:color w:val="000000"/>
                <w:sz w:val="16"/>
                <w:szCs w:val="16"/>
                <w:lang w:eastAsia="es-CL"/>
              </w:rPr>
            </w:pPr>
            <w:r w:rsidRPr="00100191">
              <w:rPr>
                <w:rFonts w:ascii="Century Gothic" w:hAnsi="Century Gothic"/>
                <w:color w:val="000000"/>
                <w:sz w:val="16"/>
                <w:szCs w:val="16"/>
                <w:lang w:eastAsia="es-CL"/>
              </w:rPr>
              <w:t>1 HDD 72 GB DATA -- 1 HDD 36 GB LOG</w:t>
            </w:r>
            <w:r w:rsidRPr="00100191">
              <w:rPr>
                <w:rFonts w:ascii="Century Gothic" w:hAnsi="Century Gothic"/>
                <w:color w:val="000000"/>
                <w:sz w:val="16"/>
                <w:szCs w:val="16"/>
                <w:lang w:eastAsia="es-CL"/>
              </w:rPr>
              <w:br/>
              <w:t>1 HDD 7 GB      -- 1 HDD 12 GB LOG</w:t>
            </w:r>
            <w:r w:rsidRPr="00100191">
              <w:rPr>
                <w:rFonts w:ascii="Century Gothic" w:hAnsi="Century Gothic"/>
                <w:color w:val="000000"/>
                <w:sz w:val="16"/>
                <w:szCs w:val="16"/>
                <w:lang w:eastAsia="es-CL"/>
              </w:rPr>
              <w:br/>
              <w:t>1 HDD 80 GB DATA -- 1 HDD 70 GB LOG</w:t>
            </w:r>
          </w:p>
          <w:p w14:paraId="7919F9DA" w14:textId="0AD9AD2C" w:rsidR="007C0584" w:rsidRPr="00100191" w:rsidRDefault="007C0584">
            <w:pPr>
              <w:rPr>
                <w:rFonts w:ascii="Century Gothic" w:hAnsi="Century Gothic"/>
                <w:color w:val="000000"/>
                <w:sz w:val="16"/>
                <w:szCs w:val="16"/>
                <w:lang w:eastAsia="es-CL"/>
              </w:rPr>
            </w:pPr>
            <w:r>
              <w:rPr>
                <w:rFonts w:ascii="Century Gothic" w:hAnsi="Century Gothic"/>
                <w:color w:val="000000"/>
                <w:sz w:val="16"/>
                <w:szCs w:val="16"/>
                <w:lang w:eastAsia="es-CL"/>
              </w:rPr>
              <w:t>1 HHD BACKUP- 200 GB</w:t>
            </w:r>
          </w:p>
        </w:tc>
        <w:tc>
          <w:tcPr>
            <w:tcW w:w="1149" w:type="pct"/>
            <w:tcBorders>
              <w:top w:val="nil"/>
              <w:left w:val="nil"/>
              <w:bottom w:val="single" w:sz="8" w:space="0" w:color="000000"/>
              <w:right w:val="single" w:sz="8" w:space="0" w:color="000000"/>
            </w:tcBorders>
            <w:shd w:val="clear" w:color="auto" w:fill="D9D9D9"/>
          </w:tcPr>
          <w:p w14:paraId="037FEDFF" w14:textId="1714C7C8" w:rsidR="007C0584" w:rsidRDefault="007C0584" w:rsidP="007C0584">
            <w:pPr>
              <w:pStyle w:val="Prrafodelista"/>
              <w:numPr>
                <w:ilvl w:val="0"/>
                <w:numId w:val="49"/>
              </w:numPr>
              <w:rPr>
                <w:rFonts w:ascii="Century Gothic" w:hAnsi="Century Gothic"/>
                <w:color w:val="000000"/>
                <w:sz w:val="16"/>
                <w:szCs w:val="16"/>
                <w:lang w:eastAsia="es-CL"/>
              </w:rPr>
            </w:pPr>
            <w:r w:rsidRPr="007C0584">
              <w:rPr>
                <w:rFonts w:ascii="Century Gothic" w:hAnsi="Century Gothic"/>
                <w:color w:val="000000"/>
                <w:sz w:val="16"/>
                <w:szCs w:val="16"/>
                <w:lang w:eastAsia="es-CL"/>
              </w:rPr>
              <w:t>SQL Server estándar x 2</w:t>
            </w:r>
          </w:p>
          <w:p w14:paraId="1340FB2E" w14:textId="77777777" w:rsidR="007C0584" w:rsidRPr="007C0584" w:rsidRDefault="007C0584" w:rsidP="007C0584">
            <w:pPr>
              <w:pStyle w:val="Prrafodelista"/>
              <w:rPr>
                <w:rFonts w:ascii="Century Gothic" w:hAnsi="Century Gothic"/>
                <w:color w:val="000000"/>
                <w:sz w:val="16"/>
                <w:szCs w:val="16"/>
                <w:lang w:eastAsia="es-CL"/>
              </w:rPr>
            </w:pPr>
          </w:p>
          <w:p w14:paraId="3850D406" w14:textId="48922378" w:rsidR="007C0584" w:rsidRPr="007C0584" w:rsidRDefault="007C0584" w:rsidP="007C0584">
            <w:pPr>
              <w:pStyle w:val="Prrafodelista"/>
              <w:numPr>
                <w:ilvl w:val="0"/>
                <w:numId w:val="49"/>
              </w:numPr>
              <w:rPr>
                <w:rFonts w:ascii="Century Gothic" w:hAnsi="Century Gothic"/>
                <w:color w:val="000000"/>
                <w:sz w:val="16"/>
                <w:szCs w:val="16"/>
                <w:lang w:eastAsia="es-CL"/>
              </w:rPr>
            </w:pPr>
            <w:r w:rsidRPr="007C0584">
              <w:rPr>
                <w:rFonts w:ascii="Century Gothic" w:hAnsi="Century Gothic"/>
                <w:color w:val="000000"/>
                <w:sz w:val="16"/>
                <w:szCs w:val="16"/>
                <w:lang w:eastAsia="es-CL"/>
              </w:rPr>
              <w:t>Windows 2019 estándar x 2</w:t>
            </w:r>
          </w:p>
        </w:tc>
      </w:tr>
      <w:tr w:rsidR="007C0584" w:rsidRPr="00100191" w14:paraId="6776033D" w14:textId="3E14BF03" w:rsidTr="007C0584">
        <w:trPr>
          <w:trHeight w:val="900"/>
        </w:trPr>
        <w:tc>
          <w:tcPr>
            <w:tcW w:w="850" w:type="pct"/>
            <w:tcBorders>
              <w:top w:val="nil"/>
              <w:left w:val="single" w:sz="8" w:space="0" w:color="000000"/>
              <w:bottom w:val="single" w:sz="8" w:space="0" w:color="000000"/>
              <w:right w:val="nil"/>
            </w:tcBorders>
            <w:noWrap/>
            <w:tcMar>
              <w:top w:w="0" w:type="dxa"/>
              <w:left w:w="70" w:type="dxa"/>
              <w:bottom w:w="0" w:type="dxa"/>
              <w:right w:w="70" w:type="dxa"/>
            </w:tcMar>
            <w:vAlign w:val="center"/>
            <w:hideMark/>
          </w:tcPr>
          <w:p w14:paraId="4A51C62F" w14:textId="77777777" w:rsidR="007C0584" w:rsidRPr="00100191" w:rsidRDefault="007C0584" w:rsidP="00100191">
            <w:pPr>
              <w:jc w:val="center"/>
              <w:rPr>
                <w:rFonts w:ascii="Century Gothic" w:hAnsi="Century Gothic"/>
                <w:color w:val="000000"/>
                <w:sz w:val="16"/>
                <w:szCs w:val="16"/>
                <w:lang w:eastAsia="es-CL"/>
              </w:rPr>
            </w:pPr>
            <w:proofErr w:type="spellStart"/>
            <w:r w:rsidRPr="00100191">
              <w:rPr>
                <w:rFonts w:ascii="Century Gothic" w:hAnsi="Century Gothic"/>
                <w:color w:val="000000"/>
                <w:sz w:val="16"/>
                <w:szCs w:val="16"/>
                <w:lang w:eastAsia="es-CL"/>
              </w:rPr>
              <w:t>Testing</w:t>
            </w:r>
            <w:proofErr w:type="spellEnd"/>
            <w:r w:rsidRPr="00100191">
              <w:rPr>
                <w:rFonts w:ascii="Century Gothic" w:hAnsi="Century Gothic"/>
                <w:color w:val="000000"/>
                <w:sz w:val="16"/>
                <w:szCs w:val="16"/>
                <w:lang w:eastAsia="es-CL"/>
              </w:rPr>
              <w:t xml:space="preserve"> Bancos</w:t>
            </w:r>
          </w:p>
        </w:tc>
        <w:tc>
          <w:tcPr>
            <w:tcW w:w="556" w:type="pct"/>
            <w:tcBorders>
              <w:top w:val="nil"/>
              <w:left w:val="nil"/>
              <w:bottom w:val="single" w:sz="8" w:space="0" w:color="000000"/>
              <w:right w:val="nil"/>
            </w:tcBorders>
            <w:vAlign w:val="center"/>
          </w:tcPr>
          <w:p w14:paraId="23D3D843" w14:textId="5553CC11" w:rsidR="007C0584" w:rsidRPr="00100191" w:rsidRDefault="007C0584" w:rsidP="00100191">
            <w:pPr>
              <w:jc w:val="center"/>
              <w:rPr>
                <w:rFonts w:ascii="Century Gothic" w:hAnsi="Century Gothic"/>
                <w:color w:val="000000"/>
                <w:sz w:val="16"/>
                <w:szCs w:val="16"/>
                <w:lang w:eastAsia="es-CL"/>
              </w:rPr>
            </w:pPr>
            <w:r>
              <w:rPr>
                <w:rFonts w:ascii="Century Gothic" w:hAnsi="Century Gothic"/>
                <w:color w:val="000000"/>
                <w:sz w:val="16"/>
                <w:szCs w:val="16"/>
                <w:lang w:eastAsia="es-CL"/>
              </w:rPr>
              <w:t>2 (Activo – Pasivo)</w:t>
            </w:r>
          </w:p>
        </w:tc>
        <w:tc>
          <w:tcPr>
            <w:tcW w:w="678" w:type="pct"/>
            <w:tcBorders>
              <w:top w:val="nil"/>
              <w:left w:val="nil"/>
              <w:bottom w:val="single" w:sz="8" w:space="0" w:color="000000"/>
              <w:right w:val="nil"/>
            </w:tcBorders>
            <w:noWrap/>
            <w:tcMar>
              <w:top w:w="0" w:type="dxa"/>
              <w:left w:w="70" w:type="dxa"/>
              <w:bottom w:w="0" w:type="dxa"/>
              <w:right w:w="70" w:type="dxa"/>
            </w:tcMar>
            <w:vAlign w:val="center"/>
            <w:hideMark/>
          </w:tcPr>
          <w:p w14:paraId="3E2CC487" w14:textId="7B666F96" w:rsidR="007C0584" w:rsidRPr="00100191" w:rsidRDefault="007C0584" w:rsidP="00100191">
            <w:pPr>
              <w:jc w:val="center"/>
              <w:rPr>
                <w:rFonts w:ascii="Century Gothic" w:hAnsi="Century Gothic"/>
                <w:color w:val="000000"/>
                <w:sz w:val="16"/>
                <w:szCs w:val="16"/>
                <w:lang w:eastAsia="es-CL"/>
              </w:rPr>
            </w:pPr>
            <w:r w:rsidRPr="00100191">
              <w:rPr>
                <w:rFonts w:ascii="Century Gothic" w:hAnsi="Century Gothic"/>
                <w:color w:val="000000"/>
                <w:sz w:val="16"/>
                <w:szCs w:val="16"/>
                <w:lang w:eastAsia="es-CL"/>
              </w:rPr>
              <w:t>4 Cores</w:t>
            </w:r>
          </w:p>
        </w:tc>
        <w:tc>
          <w:tcPr>
            <w:tcW w:w="643" w:type="pct"/>
            <w:tcBorders>
              <w:top w:val="nil"/>
              <w:left w:val="nil"/>
              <w:bottom w:val="single" w:sz="8" w:space="0" w:color="000000"/>
              <w:right w:val="nil"/>
            </w:tcBorders>
            <w:noWrap/>
            <w:tcMar>
              <w:top w:w="0" w:type="dxa"/>
              <w:left w:w="70" w:type="dxa"/>
              <w:bottom w:w="0" w:type="dxa"/>
              <w:right w:w="70" w:type="dxa"/>
            </w:tcMar>
            <w:vAlign w:val="center"/>
            <w:hideMark/>
          </w:tcPr>
          <w:p w14:paraId="567C4582" w14:textId="77777777" w:rsidR="007C0584" w:rsidRPr="00100191" w:rsidRDefault="007C0584" w:rsidP="00100191">
            <w:pPr>
              <w:jc w:val="center"/>
              <w:rPr>
                <w:rFonts w:ascii="Century Gothic" w:hAnsi="Century Gothic"/>
                <w:color w:val="000000"/>
                <w:sz w:val="16"/>
                <w:szCs w:val="16"/>
                <w:lang w:eastAsia="es-CL"/>
              </w:rPr>
            </w:pPr>
            <w:r w:rsidRPr="00100191">
              <w:rPr>
                <w:rFonts w:ascii="Century Gothic" w:hAnsi="Century Gothic"/>
                <w:color w:val="000000"/>
                <w:sz w:val="16"/>
                <w:szCs w:val="16"/>
                <w:lang w:eastAsia="es-CL"/>
              </w:rPr>
              <w:t>64 GB</w:t>
            </w:r>
          </w:p>
        </w:tc>
        <w:tc>
          <w:tcPr>
            <w:tcW w:w="1125" w:type="pct"/>
            <w:tcBorders>
              <w:top w:val="nil"/>
              <w:left w:val="nil"/>
              <w:bottom w:val="single" w:sz="8" w:space="0" w:color="000000"/>
              <w:right w:val="single" w:sz="8" w:space="0" w:color="000000"/>
            </w:tcBorders>
            <w:tcMar>
              <w:top w:w="0" w:type="dxa"/>
              <w:left w:w="70" w:type="dxa"/>
              <w:bottom w:w="0" w:type="dxa"/>
              <w:right w:w="70" w:type="dxa"/>
            </w:tcMar>
            <w:vAlign w:val="bottom"/>
            <w:hideMark/>
          </w:tcPr>
          <w:p w14:paraId="78837D97" w14:textId="77777777" w:rsidR="007C0584" w:rsidRPr="00100191" w:rsidRDefault="007C0584">
            <w:pPr>
              <w:rPr>
                <w:rFonts w:ascii="Century Gothic" w:hAnsi="Century Gothic"/>
                <w:color w:val="000000"/>
                <w:sz w:val="16"/>
                <w:szCs w:val="16"/>
                <w:lang w:eastAsia="es-CL"/>
              </w:rPr>
            </w:pPr>
            <w:r w:rsidRPr="00100191">
              <w:rPr>
                <w:rFonts w:ascii="Century Gothic" w:hAnsi="Century Gothic"/>
                <w:color w:val="000000"/>
                <w:sz w:val="16"/>
                <w:szCs w:val="16"/>
                <w:lang w:eastAsia="es-CL"/>
              </w:rPr>
              <w:t>1 HDD 72 GB DATA -- 1 HDD 36 GB LOG</w:t>
            </w:r>
            <w:r w:rsidRPr="00100191">
              <w:rPr>
                <w:rFonts w:ascii="Century Gothic" w:hAnsi="Century Gothic"/>
                <w:color w:val="000000"/>
                <w:sz w:val="16"/>
                <w:szCs w:val="16"/>
                <w:lang w:eastAsia="es-CL"/>
              </w:rPr>
              <w:br/>
              <w:t>1 HDD 7 GB      -- 1 HDD 12 GB LOG</w:t>
            </w:r>
            <w:r w:rsidRPr="00100191">
              <w:rPr>
                <w:rFonts w:ascii="Century Gothic" w:hAnsi="Century Gothic"/>
                <w:color w:val="000000"/>
                <w:sz w:val="16"/>
                <w:szCs w:val="16"/>
                <w:lang w:eastAsia="es-CL"/>
              </w:rPr>
              <w:br/>
              <w:t>1 HDD 80 GB DATA -- 1 HDD 70 GB LOG</w:t>
            </w:r>
          </w:p>
        </w:tc>
        <w:tc>
          <w:tcPr>
            <w:tcW w:w="1149" w:type="pct"/>
            <w:tcBorders>
              <w:top w:val="nil"/>
              <w:left w:val="nil"/>
              <w:bottom w:val="single" w:sz="8" w:space="0" w:color="000000"/>
              <w:right w:val="single" w:sz="8" w:space="0" w:color="000000"/>
            </w:tcBorders>
          </w:tcPr>
          <w:p w14:paraId="09F256D7" w14:textId="30FA339F" w:rsidR="007C0584" w:rsidRDefault="007C0584" w:rsidP="007C0584">
            <w:pPr>
              <w:pStyle w:val="Prrafodelista"/>
              <w:numPr>
                <w:ilvl w:val="0"/>
                <w:numId w:val="49"/>
              </w:numPr>
              <w:rPr>
                <w:rFonts w:ascii="Century Gothic" w:hAnsi="Century Gothic"/>
                <w:color w:val="000000"/>
                <w:sz w:val="16"/>
                <w:szCs w:val="16"/>
                <w:lang w:eastAsia="es-CL"/>
              </w:rPr>
            </w:pPr>
            <w:r w:rsidRPr="007C0584">
              <w:rPr>
                <w:rFonts w:ascii="Century Gothic" w:hAnsi="Century Gothic"/>
                <w:color w:val="000000"/>
                <w:sz w:val="16"/>
                <w:szCs w:val="16"/>
                <w:lang w:eastAsia="es-CL"/>
              </w:rPr>
              <w:t>SQL Server estándar x 2</w:t>
            </w:r>
            <w:r>
              <w:rPr>
                <w:rFonts w:ascii="Century Gothic" w:hAnsi="Century Gothic"/>
                <w:color w:val="000000"/>
                <w:sz w:val="16"/>
                <w:szCs w:val="16"/>
                <w:lang w:eastAsia="es-CL"/>
              </w:rPr>
              <w:br/>
            </w:r>
          </w:p>
          <w:p w14:paraId="060E8D74" w14:textId="287775E3" w:rsidR="007C0584" w:rsidRPr="007C0584" w:rsidRDefault="007C0584" w:rsidP="007C0584">
            <w:pPr>
              <w:pStyle w:val="Prrafodelista"/>
              <w:numPr>
                <w:ilvl w:val="0"/>
                <w:numId w:val="49"/>
              </w:numPr>
              <w:rPr>
                <w:rFonts w:ascii="Century Gothic" w:hAnsi="Century Gothic"/>
                <w:color w:val="000000"/>
                <w:sz w:val="16"/>
                <w:szCs w:val="16"/>
                <w:lang w:eastAsia="es-CL"/>
              </w:rPr>
            </w:pPr>
            <w:r w:rsidRPr="007C0584">
              <w:rPr>
                <w:rFonts w:ascii="Century Gothic" w:hAnsi="Century Gothic"/>
                <w:color w:val="000000"/>
                <w:sz w:val="16"/>
                <w:szCs w:val="16"/>
                <w:lang w:eastAsia="es-CL"/>
              </w:rPr>
              <w:t>Windows 2019 estándar x 2</w:t>
            </w:r>
          </w:p>
        </w:tc>
      </w:tr>
      <w:tr w:rsidR="007C0584" w:rsidRPr="00100191" w14:paraId="3DDE8068" w14:textId="7666A87A" w:rsidTr="007C0584">
        <w:trPr>
          <w:trHeight w:val="900"/>
        </w:trPr>
        <w:tc>
          <w:tcPr>
            <w:tcW w:w="850" w:type="pct"/>
            <w:tcBorders>
              <w:top w:val="nil"/>
              <w:left w:val="single" w:sz="8" w:space="0" w:color="000000"/>
              <w:bottom w:val="single" w:sz="8" w:space="0" w:color="000000"/>
              <w:right w:val="nil"/>
            </w:tcBorders>
            <w:shd w:val="clear" w:color="auto" w:fill="D9D9D9"/>
            <w:noWrap/>
            <w:tcMar>
              <w:top w:w="0" w:type="dxa"/>
              <w:left w:w="70" w:type="dxa"/>
              <w:bottom w:w="0" w:type="dxa"/>
              <w:right w:w="70" w:type="dxa"/>
            </w:tcMar>
            <w:vAlign w:val="center"/>
            <w:hideMark/>
          </w:tcPr>
          <w:p w14:paraId="35671EE4" w14:textId="77777777" w:rsidR="007C0584" w:rsidRPr="00100191" w:rsidRDefault="007C0584" w:rsidP="00100191">
            <w:pPr>
              <w:jc w:val="center"/>
              <w:rPr>
                <w:rFonts w:ascii="Century Gothic" w:hAnsi="Century Gothic"/>
                <w:color w:val="000000"/>
                <w:sz w:val="16"/>
                <w:szCs w:val="16"/>
                <w:lang w:eastAsia="es-CL"/>
              </w:rPr>
            </w:pPr>
            <w:r w:rsidRPr="00100191">
              <w:rPr>
                <w:rFonts w:ascii="Century Gothic" w:hAnsi="Century Gothic"/>
                <w:color w:val="000000"/>
                <w:sz w:val="16"/>
                <w:szCs w:val="16"/>
                <w:lang w:eastAsia="es-CL"/>
              </w:rPr>
              <w:t>QA/DEV</w:t>
            </w:r>
          </w:p>
        </w:tc>
        <w:tc>
          <w:tcPr>
            <w:tcW w:w="556" w:type="pct"/>
            <w:tcBorders>
              <w:top w:val="nil"/>
              <w:left w:val="nil"/>
              <w:bottom w:val="single" w:sz="8" w:space="0" w:color="000000"/>
              <w:right w:val="nil"/>
            </w:tcBorders>
            <w:shd w:val="clear" w:color="auto" w:fill="D9D9D9"/>
            <w:vAlign w:val="center"/>
          </w:tcPr>
          <w:p w14:paraId="0493CA38" w14:textId="2CB894CB" w:rsidR="007C0584" w:rsidRPr="00100191" w:rsidRDefault="007C0584" w:rsidP="00100191">
            <w:pPr>
              <w:jc w:val="center"/>
              <w:rPr>
                <w:rFonts w:ascii="Century Gothic" w:hAnsi="Century Gothic"/>
                <w:color w:val="000000"/>
                <w:sz w:val="16"/>
                <w:szCs w:val="16"/>
                <w:lang w:eastAsia="es-CL"/>
              </w:rPr>
            </w:pPr>
            <w:r>
              <w:rPr>
                <w:rFonts w:ascii="Century Gothic" w:hAnsi="Century Gothic"/>
                <w:color w:val="000000"/>
                <w:sz w:val="16"/>
                <w:szCs w:val="16"/>
                <w:lang w:eastAsia="es-CL"/>
              </w:rPr>
              <w:t>2 (Activo – Pasivo)</w:t>
            </w:r>
          </w:p>
        </w:tc>
        <w:tc>
          <w:tcPr>
            <w:tcW w:w="678" w:type="pct"/>
            <w:tcBorders>
              <w:top w:val="nil"/>
              <w:left w:val="nil"/>
              <w:bottom w:val="single" w:sz="8" w:space="0" w:color="000000"/>
              <w:right w:val="nil"/>
            </w:tcBorders>
            <w:shd w:val="clear" w:color="auto" w:fill="D9D9D9"/>
            <w:noWrap/>
            <w:tcMar>
              <w:top w:w="0" w:type="dxa"/>
              <w:left w:w="70" w:type="dxa"/>
              <w:bottom w:w="0" w:type="dxa"/>
              <w:right w:w="70" w:type="dxa"/>
            </w:tcMar>
            <w:vAlign w:val="center"/>
            <w:hideMark/>
          </w:tcPr>
          <w:p w14:paraId="5018E19A" w14:textId="111C451B" w:rsidR="007C0584" w:rsidRPr="00100191" w:rsidRDefault="007C0584" w:rsidP="00100191">
            <w:pPr>
              <w:jc w:val="center"/>
              <w:rPr>
                <w:rFonts w:ascii="Century Gothic" w:hAnsi="Century Gothic"/>
                <w:color w:val="000000"/>
                <w:sz w:val="16"/>
                <w:szCs w:val="16"/>
                <w:lang w:eastAsia="es-CL"/>
              </w:rPr>
            </w:pPr>
            <w:r w:rsidRPr="00100191">
              <w:rPr>
                <w:rFonts w:ascii="Century Gothic" w:hAnsi="Century Gothic"/>
                <w:color w:val="000000"/>
                <w:sz w:val="16"/>
                <w:szCs w:val="16"/>
                <w:lang w:eastAsia="es-CL"/>
              </w:rPr>
              <w:t>4 Cores</w:t>
            </w:r>
          </w:p>
        </w:tc>
        <w:tc>
          <w:tcPr>
            <w:tcW w:w="643" w:type="pct"/>
            <w:tcBorders>
              <w:top w:val="nil"/>
              <w:left w:val="nil"/>
              <w:bottom w:val="single" w:sz="8" w:space="0" w:color="000000"/>
              <w:right w:val="nil"/>
            </w:tcBorders>
            <w:shd w:val="clear" w:color="auto" w:fill="D9D9D9"/>
            <w:noWrap/>
            <w:tcMar>
              <w:top w:w="0" w:type="dxa"/>
              <w:left w:w="70" w:type="dxa"/>
              <w:bottom w:w="0" w:type="dxa"/>
              <w:right w:w="70" w:type="dxa"/>
            </w:tcMar>
            <w:vAlign w:val="center"/>
            <w:hideMark/>
          </w:tcPr>
          <w:p w14:paraId="6593A370" w14:textId="77777777" w:rsidR="007C0584" w:rsidRPr="00100191" w:rsidRDefault="007C0584" w:rsidP="00100191">
            <w:pPr>
              <w:jc w:val="center"/>
              <w:rPr>
                <w:rFonts w:ascii="Century Gothic" w:hAnsi="Century Gothic"/>
                <w:color w:val="000000"/>
                <w:sz w:val="16"/>
                <w:szCs w:val="16"/>
                <w:lang w:eastAsia="es-CL"/>
              </w:rPr>
            </w:pPr>
            <w:r w:rsidRPr="00100191">
              <w:rPr>
                <w:rFonts w:ascii="Century Gothic" w:hAnsi="Century Gothic"/>
                <w:color w:val="000000"/>
                <w:sz w:val="16"/>
                <w:szCs w:val="16"/>
                <w:lang w:eastAsia="es-CL"/>
              </w:rPr>
              <w:t>32 GB</w:t>
            </w:r>
          </w:p>
        </w:tc>
        <w:tc>
          <w:tcPr>
            <w:tcW w:w="1125" w:type="pct"/>
            <w:tcBorders>
              <w:top w:val="nil"/>
              <w:left w:val="nil"/>
              <w:bottom w:val="single" w:sz="8" w:space="0" w:color="000000"/>
              <w:right w:val="single" w:sz="8" w:space="0" w:color="000000"/>
            </w:tcBorders>
            <w:shd w:val="clear" w:color="auto" w:fill="D9D9D9"/>
            <w:tcMar>
              <w:top w:w="0" w:type="dxa"/>
              <w:left w:w="70" w:type="dxa"/>
              <w:bottom w:w="0" w:type="dxa"/>
              <w:right w:w="70" w:type="dxa"/>
            </w:tcMar>
            <w:vAlign w:val="bottom"/>
            <w:hideMark/>
          </w:tcPr>
          <w:p w14:paraId="6BF1FF5D" w14:textId="77777777" w:rsidR="007C0584" w:rsidRPr="00100191" w:rsidRDefault="007C0584">
            <w:pPr>
              <w:rPr>
                <w:rFonts w:ascii="Century Gothic" w:hAnsi="Century Gothic"/>
                <w:color w:val="000000"/>
                <w:sz w:val="16"/>
                <w:szCs w:val="16"/>
                <w:lang w:eastAsia="es-CL"/>
              </w:rPr>
            </w:pPr>
            <w:r w:rsidRPr="00100191">
              <w:rPr>
                <w:rFonts w:ascii="Century Gothic" w:hAnsi="Century Gothic"/>
                <w:color w:val="000000"/>
                <w:sz w:val="16"/>
                <w:szCs w:val="16"/>
                <w:lang w:eastAsia="es-CL"/>
              </w:rPr>
              <w:t>1 HDD 72 GB DATA -- 1 HDD 36 GB LOG</w:t>
            </w:r>
            <w:r w:rsidRPr="00100191">
              <w:rPr>
                <w:rFonts w:ascii="Century Gothic" w:hAnsi="Century Gothic"/>
                <w:color w:val="000000"/>
                <w:sz w:val="16"/>
                <w:szCs w:val="16"/>
                <w:lang w:eastAsia="es-CL"/>
              </w:rPr>
              <w:br/>
              <w:t>1 HDD 7 GB      -- 1 HDD 12 GB LOG</w:t>
            </w:r>
            <w:r w:rsidRPr="00100191">
              <w:rPr>
                <w:rFonts w:ascii="Century Gothic" w:hAnsi="Century Gothic"/>
                <w:color w:val="000000"/>
                <w:sz w:val="16"/>
                <w:szCs w:val="16"/>
                <w:lang w:eastAsia="es-CL"/>
              </w:rPr>
              <w:br/>
              <w:t>1 HDD 80 GB DATA -- 1 HDD 70 GB LOG</w:t>
            </w:r>
          </w:p>
        </w:tc>
        <w:tc>
          <w:tcPr>
            <w:tcW w:w="1149" w:type="pct"/>
            <w:tcBorders>
              <w:top w:val="nil"/>
              <w:left w:val="nil"/>
              <w:bottom w:val="single" w:sz="8" w:space="0" w:color="000000"/>
              <w:right w:val="single" w:sz="8" w:space="0" w:color="000000"/>
            </w:tcBorders>
            <w:shd w:val="clear" w:color="auto" w:fill="D9D9D9"/>
          </w:tcPr>
          <w:p w14:paraId="1FC1290C" w14:textId="066A7598" w:rsidR="007C0584" w:rsidRPr="009522E3" w:rsidRDefault="007C0584" w:rsidP="009522E3">
            <w:pPr>
              <w:rPr>
                <w:rFonts w:ascii="Century Gothic" w:hAnsi="Century Gothic"/>
                <w:color w:val="000000"/>
                <w:sz w:val="16"/>
                <w:szCs w:val="16"/>
                <w:lang w:eastAsia="es-CL"/>
              </w:rPr>
            </w:pPr>
          </w:p>
        </w:tc>
      </w:tr>
      <w:bookmarkEnd w:id="15"/>
    </w:tbl>
    <w:p w14:paraId="36966EAE" w14:textId="5156909F" w:rsidR="002C26F0" w:rsidRDefault="002C26F0" w:rsidP="00100191">
      <w:pPr>
        <w:jc w:val="center"/>
        <w:rPr>
          <w:rFonts w:ascii="Century Gothic" w:hAnsi="Century Gothic"/>
          <w:color w:val="404040" w:themeColor="text1" w:themeTint="BF"/>
        </w:rPr>
      </w:pPr>
    </w:p>
    <w:p w14:paraId="4420E599" w14:textId="77777777" w:rsidR="002C26F0" w:rsidRDefault="002C26F0" w:rsidP="002C26F0">
      <w:pPr>
        <w:ind w:left="708"/>
        <w:rPr>
          <w:rFonts w:ascii="Century Gothic" w:hAnsi="Century Gothic"/>
          <w:color w:val="404040" w:themeColor="text1" w:themeTint="BF"/>
        </w:rPr>
      </w:pPr>
    </w:p>
    <w:p w14:paraId="2C7D1230" w14:textId="643E01BA" w:rsidR="002C26F0" w:rsidRPr="008F1679" w:rsidRDefault="002C26F0" w:rsidP="002C26F0">
      <w:pPr>
        <w:pStyle w:val="Ttulo3"/>
      </w:pPr>
      <w:r>
        <w:br w:type="page"/>
      </w:r>
      <w:r w:rsidR="00886608">
        <w:rPr>
          <w:noProof/>
          <w:lang w:eastAsia="es-CL"/>
        </w:rPr>
        <w:lastRenderedPageBreak/>
        <mc:AlternateContent>
          <mc:Choice Requires="wps">
            <w:drawing>
              <wp:anchor distT="0" distB="0" distL="114300" distR="114300" simplePos="0" relativeHeight="251680256" behindDoc="0" locked="0" layoutInCell="1" allowOverlap="1" wp14:anchorId="1AE90D24" wp14:editId="63644D7B">
                <wp:simplePos x="0" y="0"/>
                <wp:positionH relativeFrom="column">
                  <wp:posOffset>2638269</wp:posOffset>
                </wp:positionH>
                <wp:positionV relativeFrom="paragraph">
                  <wp:posOffset>3511363</wp:posOffset>
                </wp:positionV>
                <wp:extent cx="444709" cy="2548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44709" cy="254833"/>
                        </a:xfrm>
                        <a:prstGeom prst="rect">
                          <a:avLst/>
                        </a:prstGeom>
                        <a:solidFill>
                          <a:schemeClr val="lt1"/>
                        </a:solidFill>
                        <a:ln w="6350">
                          <a:noFill/>
                        </a:ln>
                      </wps:spPr>
                      <wps:txbx>
                        <w:txbxContent>
                          <w:p w14:paraId="5AA75386" w14:textId="77777777" w:rsidR="00886608" w:rsidRPr="00886608" w:rsidRDefault="00886608" w:rsidP="00886608">
                            <w:pPr>
                              <w:spacing w:before="0"/>
                              <w:rPr>
                                <w:rFonts w:ascii="Century Gothic" w:hAnsi="Century Gothic"/>
                                <w:sz w:val="16"/>
                                <w:szCs w:val="16"/>
                                <w:lang w:val="es-CL"/>
                              </w:rPr>
                            </w:pPr>
                            <w:r w:rsidRPr="00886608">
                              <w:rPr>
                                <w:rFonts w:ascii="Century Gothic" w:hAnsi="Century Gothic"/>
                                <w:sz w:val="16"/>
                                <w:szCs w:val="16"/>
                                <w:lang w:val="es-CL"/>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90D24" id="Text Box 18" o:spid="_x0000_s1028" type="#_x0000_t202" style="position:absolute;left:0;text-align:left;margin-left:207.75pt;margin-top:276.5pt;width:35pt;height:20.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" fillcolor="white [3201]" stroked="f" strokeweight=".5pt">
                <v:textbox>
                  <w:txbxContent>
                    <w:p w14:paraId="5AA75386" w14:textId="77777777" w:rsidR="00886608" w:rsidRPr="00886608" w:rsidRDefault="00886608" w:rsidP="00886608">
                      <w:pPr>
                        <w:spacing w:before="0"/>
                        <w:rPr>
                          <w:rFonts w:ascii="Century Gothic" w:hAnsi="Century Gothic"/>
                          <w:sz w:val="16"/>
                          <w:szCs w:val="16"/>
                          <w:lang w:val="es-CL"/>
                        </w:rPr>
                      </w:pPr>
                      <w:r w:rsidRPr="00886608">
                        <w:rPr>
                          <w:rFonts w:ascii="Century Gothic" w:hAnsi="Century Gothic"/>
                          <w:sz w:val="16"/>
                          <w:szCs w:val="16"/>
                          <w:lang w:val="es-CL"/>
                        </w:rPr>
                        <w:t>2019</w:t>
                      </w:r>
                    </w:p>
                  </w:txbxContent>
                </v:textbox>
              </v:shape>
            </w:pict>
          </mc:Fallback>
        </mc:AlternateContent>
      </w:r>
      <w:r w:rsidR="00886608">
        <w:rPr>
          <w:noProof/>
          <w:lang w:eastAsia="es-CL"/>
        </w:rPr>
        <mc:AlternateContent>
          <mc:Choice Requires="wps">
            <w:drawing>
              <wp:anchor distT="0" distB="0" distL="114300" distR="114300" simplePos="0" relativeHeight="251675136" behindDoc="0" locked="0" layoutInCell="1" allowOverlap="1" wp14:anchorId="3297264B" wp14:editId="3DC21B8A">
                <wp:simplePos x="0" y="0"/>
                <wp:positionH relativeFrom="column">
                  <wp:posOffset>5186045</wp:posOffset>
                </wp:positionH>
                <wp:positionV relativeFrom="paragraph">
                  <wp:posOffset>2551378</wp:posOffset>
                </wp:positionV>
                <wp:extent cx="444709" cy="25483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44709" cy="254833"/>
                        </a:xfrm>
                        <a:prstGeom prst="rect">
                          <a:avLst/>
                        </a:prstGeom>
                        <a:solidFill>
                          <a:schemeClr val="lt1"/>
                        </a:solidFill>
                        <a:ln w="6350">
                          <a:noFill/>
                        </a:ln>
                      </wps:spPr>
                      <wps:txbx>
                        <w:txbxContent>
                          <w:p w14:paraId="42B8C8AB" w14:textId="77777777" w:rsidR="00886608" w:rsidRPr="00886608" w:rsidRDefault="00886608" w:rsidP="00886608">
                            <w:pPr>
                              <w:spacing w:before="0"/>
                              <w:rPr>
                                <w:rFonts w:ascii="Century Gothic" w:hAnsi="Century Gothic"/>
                                <w:sz w:val="16"/>
                                <w:szCs w:val="16"/>
                                <w:lang w:val="es-CL"/>
                              </w:rPr>
                            </w:pPr>
                            <w:r w:rsidRPr="00886608">
                              <w:rPr>
                                <w:rFonts w:ascii="Century Gothic" w:hAnsi="Century Gothic"/>
                                <w:sz w:val="16"/>
                                <w:szCs w:val="16"/>
                                <w:lang w:val="es-CL"/>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7264B" id="Text Box 17" o:spid="_x0000_s1029" type="#_x0000_t202" style="position:absolute;left:0;text-align:left;margin-left:408.35pt;margin-top:200.9pt;width:35pt;height:20.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" fillcolor="white [3201]" stroked="f" strokeweight=".5pt">
                <v:textbox>
                  <w:txbxContent>
                    <w:p w14:paraId="42B8C8AB" w14:textId="77777777" w:rsidR="00886608" w:rsidRPr="00886608" w:rsidRDefault="00886608" w:rsidP="00886608">
                      <w:pPr>
                        <w:spacing w:before="0"/>
                        <w:rPr>
                          <w:rFonts w:ascii="Century Gothic" w:hAnsi="Century Gothic"/>
                          <w:sz w:val="16"/>
                          <w:szCs w:val="16"/>
                          <w:lang w:val="es-CL"/>
                        </w:rPr>
                      </w:pPr>
                      <w:r w:rsidRPr="00886608">
                        <w:rPr>
                          <w:rFonts w:ascii="Century Gothic" w:hAnsi="Century Gothic"/>
                          <w:sz w:val="16"/>
                          <w:szCs w:val="16"/>
                          <w:lang w:val="es-CL"/>
                        </w:rPr>
                        <w:t>2019</w:t>
                      </w:r>
                    </w:p>
                  </w:txbxContent>
                </v:textbox>
              </v:shape>
            </w:pict>
          </mc:Fallback>
        </mc:AlternateContent>
      </w:r>
      <w:r w:rsidR="00886608">
        <w:rPr>
          <w:noProof/>
          <w:lang w:eastAsia="es-CL"/>
        </w:rPr>
        <mc:AlternateContent>
          <mc:Choice Requires="wps">
            <w:drawing>
              <wp:anchor distT="0" distB="0" distL="114300" distR="114300" simplePos="0" relativeHeight="251666944" behindDoc="0" locked="0" layoutInCell="1" allowOverlap="1" wp14:anchorId="704B230C" wp14:editId="4F331450">
                <wp:simplePos x="0" y="0"/>
                <wp:positionH relativeFrom="column">
                  <wp:posOffset>2925528</wp:posOffset>
                </wp:positionH>
                <wp:positionV relativeFrom="paragraph">
                  <wp:posOffset>772795</wp:posOffset>
                </wp:positionV>
                <wp:extent cx="444709" cy="254833"/>
                <wp:effectExtent l="0" t="0" r="0" b="0"/>
                <wp:wrapNone/>
                <wp:docPr id="5" name="Text Box 5"/>
                <wp:cNvGraphicFramePr/>
                <a:graphic xmlns:a="http://schemas.openxmlformats.org/drawingml/2006/main">
                  <a:graphicData uri="http://schemas.microsoft.com/office/word/2010/wordprocessingShape">
                    <wps:wsp>
                      <wps:cNvSpPr txBox="1"/>
                      <wps:spPr>
                        <a:xfrm>
                          <a:off x="0" y="0"/>
                          <a:ext cx="444709" cy="254833"/>
                        </a:xfrm>
                        <a:prstGeom prst="rect">
                          <a:avLst/>
                        </a:prstGeom>
                        <a:solidFill>
                          <a:schemeClr val="lt1"/>
                        </a:solidFill>
                        <a:ln w="6350">
                          <a:noFill/>
                        </a:ln>
                      </wps:spPr>
                      <wps:txbx>
                        <w:txbxContent>
                          <w:p w14:paraId="6271FF20" w14:textId="77A8302D" w:rsidR="00886608" w:rsidRPr="00886608" w:rsidRDefault="00886608" w:rsidP="00886608">
                            <w:pPr>
                              <w:spacing w:before="0"/>
                              <w:rPr>
                                <w:rFonts w:ascii="Century Gothic" w:hAnsi="Century Gothic"/>
                                <w:sz w:val="16"/>
                                <w:szCs w:val="16"/>
                                <w:lang w:val="es-CL"/>
                              </w:rPr>
                            </w:pPr>
                            <w:r w:rsidRPr="00886608">
                              <w:rPr>
                                <w:rFonts w:ascii="Century Gothic" w:hAnsi="Century Gothic"/>
                                <w:sz w:val="16"/>
                                <w:szCs w:val="16"/>
                                <w:lang w:val="es-CL"/>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B230C" id="Text Box 5" o:spid="_x0000_s1030" type="#_x0000_t202" style="position:absolute;left:0;text-align:left;margin-left:230.35pt;margin-top:60.85pt;width:35pt;height:20.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" fillcolor="white [3201]" stroked="f" strokeweight=".5pt">
                <v:textbox>
                  <w:txbxContent>
                    <w:p w14:paraId="6271FF20" w14:textId="77A8302D" w:rsidR="00886608" w:rsidRPr="00886608" w:rsidRDefault="00886608" w:rsidP="00886608">
                      <w:pPr>
                        <w:spacing w:before="0"/>
                        <w:rPr>
                          <w:rFonts w:ascii="Century Gothic" w:hAnsi="Century Gothic"/>
                          <w:sz w:val="16"/>
                          <w:szCs w:val="16"/>
                          <w:lang w:val="es-CL"/>
                        </w:rPr>
                      </w:pPr>
                      <w:r w:rsidRPr="00886608">
                        <w:rPr>
                          <w:rFonts w:ascii="Century Gothic" w:hAnsi="Century Gothic"/>
                          <w:sz w:val="16"/>
                          <w:szCs w:val="16"/>
                          <w:lang w:val="es-CL"/>
                        </w:rPr>
                        <w:t>2019</w:t>
                      </w:r>
                    </w:p>
                  </w:txbxContent>
                </v:textbox>
              </v:shape>
            </w:pict>
          </mc:Fallback>
        </mc:AlternateContent>
      </w:r>
      <w:r>
        <w:rPr>
          <w:noProof/>
          <w:lang w:eastAsia="es-CL"/>
        </w:rPr>
        <w:drawing>
          <wp:anchor distT="0" distB="0" distL="114300" distR="114300" simplePos="0" relativeHeight="251638272" behindDoc="0" locked="0" layoutInCell="1" allowOverlap="1" wp14:anchorId="7694D514" wp14:editId="217FBD2E">
            <wp:simplePos x="0" y="0"/>
            <wp:positionH relativeFrom="column">
              <wp:posOffset>30208</wp:posOffset>
            </wp:positionH>
            <wp:positionV relativeFrom="paragraph">
              <wp:posOffset>465999</wp:posOffset>
            </wp:positionV>
            <wp:extent cx="5612130" cy="3331210"/>
            <wp:effectExtent l="19050" t="19050" r="26670" b="21590"/>
            <wp:wrapThrough wrapText="bothSides">
              <wp:wrapPolygon edited="0">
                <wp:start x="-73" y="-124"/>
                <wp:lineTo x="-73" y="21616"/>
                <wp:lineTo x="21629" y="21616"/>
                <wp:lineTo x="21629" y="-124"/>
                <wp:lineTo x="-73" y="-124"/>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3331210"/>
                    </a:xfrm>
                    <a:prstGeom prst="rect">
                      <a:avLst/>
                    </a:prstGeom>
                    <a:ln>
                      <a:solidFill>
                        <a:schemeClr val="bg2">
                          <a:lumMod val="75000"/>
                        </a:schemeClr>
                      </a:solidFill>
                    </a:ln>
                  </pic:spPr>
                </pic:pic>
              </a:graphicData>
            </a:graphic>
          </wp:anchor>
        </w:drawing>
      </w:r>
      <w:r>
        <w:t xml:space="preserve">Diagrama </w:t>
      </w:r>
      <w:proofErr w:type="spellStart"/>
      <w:r>
        <w:t>Framwork</w:t>
      </w:r>
      <w:proofErr w:type="spellEnd"/>
      <w:r>
        <w:t xml:space="preserve"> de Migración Xemantics.</w:t>
      </w:r>
    </w:p>
    <w:p w14:paraId="552F9460" w14:textId="4DCC99B4" w:rsidR="002C26F0" w:rsidRDefault="002C26F0" w:rsidP="002C26F0">
      <w:pPr>
        <w:ind w:firstLine="567"/>
        <w:jc w:val="center"/>
        <w:rPr>
          <w:color w:val="404040" w:themeColor="text1" w:themeTint="BF"/>
          <w:sz w:val="24"/>
        </w:rPr>
      </w:pPr>
      <w:r>
        <w:rPr>
          <w:color w:val="404040" w:themeColor="text1" w:themeTint="BF"/>
          <w:sz w:val="24"/>
        </w:rPr>
        <w:t>Imagen 8</w:t>
      </w:r>
      <w:r w:rsidRPr="007C2B5E">
        <w:rPr>
          <w:color w:val="404040" w:themeColor="text1" w:themeTint="BF"/>
          <w:sz w:val="24"/>
        </w:rPr>
        <w:t xml:space="preserve">: Framework de migración </w:t>
      </w:r>
      <w:r>
        <w:rPr>
          <w:color w:val="404040" w:themeColor="text1" w:themeTint="BF"/>
          <w:sz w:val="24"/>
        </w:rPr>
        <w:t>Xemantics</w:t>
      </w:r>
      <w:r w:rsidRPr="007C2B5E">
        <w:rPr>
          <w:color w:val="404040" w:themeColor="text1" w:themeTint="BF"/>
          <w:sz w:val="24"/>
        </w:rPr>
        <w:t xml:space="preserve"> (bajo nivel).</w:t>
      </w:r>
    </w:p>
    <w:p w14:paraId="1D5C1805" w14:textId="1626A96A" w:rsidR="002C26F0" w:rsidRPr="007C2B5E" w:rsidRDefault="002C26F0" w:rsidP="002C26F0">
      <w:pPr>
        <w:ind w:firstLine="567"/>
        <w:jc w:val="center"/>
        <w:rPr>
          <w:color w:val="404040" w:themeColor="text1" w:themeTint="BF"/>
          <w:sz w:val="24"/>
        </w:rPr>
      </w:pPr>
    </w:p>
    <w:p w14:paraId="711235EE" w14:textId="77777777" w:rsidR="002C26F0" w:rsidRPr="007C2B5E" w:rsidRDefault="002C26F0" w:rsidP="002C26F0">
      <w:pPr>
        <w:pStyle w:val="Ttulo3"/>
        <w:rPr>
          <w:rStyle w:val="Ttulodellibro"/>
          <w:b/>
          <w:bCs/>
          <w:i/>
          <w:iCs/>
        </w:rPr>
      </w:pPr>
      <w:r w:rsidRPr="007C2B5E">
        <w:rPr>
          <w:rStyle w:val="Ttulodellibro"/>
        </w:rPr>
        <w:t>Elementos</w:t>
      </w:r>
      <w:r>
        <w:rPr>
          <w:rStyle w:val="Ttulodellibro"/>
        </w:rPr>
        <w:t xml:space="preserve"> programables de bases de datos</w:t>
      </w:r>
    </w:p>
    <w:p w14:paraId="62ABDB8D" w14:textId="77777777" w:rsidR="002C26F0" w:rsidRPr="008A03CE" w:rsidRDefault="002C26F0" w:rsidP="002C26F0">
      <w:pPr>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El proceso de migración comienza con el “scripting” de todos los objetos de bases de datos, los scripts de cada objeto de base de datos son montados en el ambiente de desarrollo</w:t>
      </w:r>
      <w:r>
        <w:rPr>
          <w:rFonts w:ascii="Century Gothic" w:hAnsi="Century Gothic" w:cs="Arial"/>
          <w:color w:val="404040" w:themeColor="text1" w:themeTint="BF"/>
          <w:lang w:eastAsia="es-ES"/>
        </w:rPr>
        <w:t>/desarrollo integrado</w:t>
      </w:r>
      <w:r w:rsidRPr="008A03CE">
        <w:rPr>
          <w:rFonts w:ascii="Century Gothic" w:hAnsi="Century Gothic" w:cs="Arial"/>
          <w:color w:val="404040" w:themeColor="text1" w:themeTint="BF"/>
          <w:lang w:eastAsia="es-ES"/>
        </w:rPr>
        <w:t xml:space="preserve">, el cual contiene instalada la nueva versión de SQL Server. En este ambiente, se convierten todos los objetos a la nueva versión de SQL Server. Se detectan y corrigen los errores bases. En forma posterior cada base de datos es migrada a un ambiente QA y las consultas embebidas corregidas son liberadas, para realizar las pruebas integradas de los aplicativos. </w:t>
      </w:r>
    </w:p>
    <w:p w14:paraId="7612A63B" w14:textId="77777777" w:rsidR="002C26F0" w:rsidRPr="008A03CE" w:rsidRDefault="002C26F0" w:rsidP="002C26F0">
      <w:pPr>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 xml:space="preserve">Una vez terminada esta fase y actualizados los objetos corregidos, se preparan los paquetes de migración para ser entregados al área productiva para su instalación. </w:t>
      </w:r>
    </w:p>
    <w:p w14:paraId="448028DC" w14:textId="77777777" w:rsidR="002C26F0" w:rsidRPr="008A03CE" w:rsidRDefault="002C26F0" w:rsidP="002C26F0">
      <w:pPr>
        <w:rPr>
          <w:rFonts w:ascii="Century Gothic" w:hAnsi="Century Gothic" w:cs="Arial"/>
          <w:color w:val="404040" w:themeColor="text1" w:themeTint="BF"/>
          <w:lang w:eastAsia="es-ES"/>
        </w:rPr>
      </w:pPr>
      <w:r w:rsidRPr="008A03CE">
        <w:rPr>
          <w:rFonts w:ascii="Century Gothic" w:hAnsi="Century Gothic" w:cs="Arial"/>
          <w:color w:val="404040" w:themeColor="text1" w:themeTint="BF"/>
          <w:lang w:eastAsia="es-ES"/>
        </w:rPr>
        <w:t>En cada una de estas fases, actividades y ambientes se interactúa con cada elemento del Framework de migración.</w:t>
      </w:r>
    </w:p>
    <w:p w14:paraId="3BCB4EFF" w14:textId="113A000A" w:rsidR="00E840EE" w:rsidRDefault="00E840EE" w:rsidP="002C26F0">
      <w:pPr>
        <w:rPr>
          <w:rFonts w:ascii="Arial Black" w:eastAsiaTheme="majorEastAsia" w:hAnsi="Arial Black" w:cstheme="majorBidi"/>
          <w:color w:val="FFFFFF" w:themeColor="background1"/>
          <w:sz w:val="24"/>
          <w:szCs w:val="28"/>
        </w:rPr>
      </w:pPr>
      <w:r>
        <w:br w:type="page"/>
      </w:r>
    </w:p>
    <w:p w14:paraId="7920EC02" w14:textId="076DB370" w:rsidR="00E840EE" w:rsidRDefault="00E840EE" w:rsidP="00E840EE">
      <w:pPr>
        <w:pStyle w:val="Ttulo1"/>
      </w:pPr>
      <w:bookmarkStart w:id="16" w:name="_Toc91241527"/>
      <w:r>
        <w:lastRenderedPageBreak/>
        <w:t>Aplicación TSB SQL Server</w:t>
      </w:r>
      <w:bookmarkEnd w:id="16"/>
    </w:p>
    <w:p w14:paraId="64207726" w14:textId="61002852" w:rsidR="00E840EE" w:rsidRPr="00B4415B" w:rsidRDefault="00E840EE" w:rsidP="00E840EE">
      <w:pPr>
        <w:rPr>
          <w:rFonts w:ascii="Century Gothic" w:hAnsi="Century Gothic"/>
        </w:rPr>
      </w:pPr>
      <w:r w:rsidRPr="00B4415B">
        <w:rPr>
          <w:rFonts w:ascii="Century Gothic" w:hAnsi="Century Gothic"/>
        </w:rPr>
        <w:t xml:space="preserve">A continuación se describen los TSB </w:t>
      </w:r>
      <w:proofErr w:type="spellStart"/>
      <w:r w:rsidRPr="00B4415B">
        <w:rPr>
          <w:rFonts w:ascii="Century Gothic" w:hAnsi="Century Gothic"/>
        </w:rPr>
        <w:t>aplicables.</w:t>
      </w:r>
      <w:r w:rsidR="000A2202">
        <w:rPr>
          <w:rFonts w:ascii="Century Gothic" w:hAnsi="Century Gothic"/>
        </w:rPr>
        <w:t>f</w:t>
      </w:r>
      <w:proofErr w:type="spellEnd"/>
    </w:p>
    <w:tbl>
      <w:tblPr>
        <w:tblStyle w:val="MediumShading1-Accent11"/>
        <w:tblW w:w="0" w:type="auto"/>
        <w:tblLook w:val="04A0" w:firstRow="1" w:lastRow="0" w:firstColumn="1" w:lastColumn="0" w:noHBand="0" w:noVBand="1"/>
      </w:tblPr>
      <w:tblGrid>
        <w:gridCol w:w="4012"/>
        <w:gridCol w:w="4808"/>
      </w:tblGrid>
      <w:tr w:rsidR="00221A87" w:rsidRPr="00E840EE" w14:paraId="76072D73" w14:textId="77777777" w:rsidTr="00E840E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9DACEA9" w14:textId="77777777" w:rsidR="00221A87" w:rsidRPr="00E840EE" w:rsidRDefault="00221A87" w:rsidP="00E840EE">
            <w:pPr>
              <w:spacing w:before="0" w:after="0" w:line="240" w:lineRule="auto"/>
              <w:jc w:val="left"/>
              <w:rPr>
                <w:rFonts w:ascii="Century Gothic" w:hAnsi="Century Gothic" w:cs="Arial"/>
                <w:sz w:val="18"/>
                <w:szCs w:val="18"/>
              </w:rPr>
            </w:pPr>
            <w:proofErr w:type="spellStart"/>
            <w:r w:rsidRPr="00E840EE">
              <w:rPr>
                <w:rFonts w:ascii="Century Gothic" w:hAnsi="Century Gothic" w:cs="Arial"/>
                <w:sz w:val="18"/>
                <w:szCs w:val="18"/>
              </w:rPr>
              <w:t>Purpose</w:t>
            </w:r>
            <w:proofErr w:type="spellEnd"/>
            <w:r w:rsidRPr="00E840EE">
              <w:rPr>
                <w:rFonts w:ascii="Century Gothic" w:hAnsi="Century Gothic" w:cs="Arial"/>
                <w:sz w:val="18"/>
                <w:szCs w:val="18"/>
              </w:rPr>
              <w:t>/</w:t>
            </w:r>
            <w:proofErr w:type="spellStart"/>
            <w:r w:rsidRPr="00E840EE">
              <w:rPr>
                <w:rFonts w:ascii="Century Gothic" w:hAnsi="Century Gothic" w:cs="Arial"/>
                <w:sz w:val="18"/>
                <w:szCs w:val="18"/>
              </w:rPr>
              <w:t>Description</w:t>
            </w:r>
            <w:proofErr w:type="spellEnd"/>
            <w:r w:rsidRPr="00E840EE">
              <w:rPr>
                <w:rFonts w:ascii="Century Gothic" w:hAnsi="Century Gothic" w:cs="Arial"/>
                <w:sz w:val="18"/>
                <w:szCs w:val="18"/>
              </w:rPr>
              <w:t xml:space="preserve"> </w:t>
            </w:r>
            <w:proofErr w:type="spellStart"/>
            <w:r w:rsidRPr="00E840EE">
              <w:rPr>
                <w:rFonts w:ascii="Century Gothic" w:hAnsi="Century Gothic" w:cs="Arial"/>
                <w:sz w:val="18"/>
                <w:szCs w:val="18"/>
              </w:rPr>
              <w:t>of</w:t>
            </w:r>
            <w:proofErr w:type="spellEnd"/>
            <w:r w:rsidRPr="00E840EE">
              <w:rPr>
                <w:rFonts w:ascii="Century Gothic" w:hAnsi="Century Gothic" w:cs="Arial"/>
                <w:sz w:val="18"/>
                <w:szCs w:val="18"/>
              </w:rPr>
              <w:t xml:space="preserve"> </w:t>
            </w:r>
            <w:proofErr w:type="spellStart"/>
            <w:r w:rsidRPr="00E840EE">
              <w:rPr>
                <w:rFonts w:ascii="Century Gothic" w:hAnsi="Century Gothic" w:cs="Arial"/>
                <w:sz w:val="18"/>
                <w:szCs w:val="18"/>
              </w:rPr>
              <w:t>Risk</w:t>
            </w:r>
            <w:proofErr w:type="spellEnd"/>
            <w:r w:rsidRPr="00E840EE">
              <w:rPr>
                <w:rFonts w:ascii="Century Gothic" w:hAnsi="Century Gothic" w:cs="Arial"/>
                <w:sz w:val="18"/>
                <w:szCs w:val="18"/>
              </w:rPr>
              <w:t xml:space="preserve"> </w:t>
            </w:r>
          </w:p>
        </w:tc>
        <w:tc>
          <w:tcPr>
            <w:tcW w:w="0" w:type="auto"/>
            <w:hideMark/>
          </w:tcPr>
          <w:p w14:paraId="6A370448" w14:textId="77777777" w:rsidR="00221A87" w:rsidRPr="00E840EE" w:rsidRDefault="00221A87" w:rsidP="00E840EE">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entury Gothic" w:hAnsi="Century Gothic" w:cs="Arial"/>
                <w:sz w:val="18"/>
                <w:szCs w:val="18"/>
              </w:rPr>
            </w:pPr>
            <w:proofErr w:type="spellStart"/>
            <w:r w:rsidRPr="00E840EE">
              <w:rPr>
                <w:rFonts w:ascii="Century Gothic" w:hAnsi="Century Gothic" w:cs="Arial"/>
                <w:sz w:val="18"/>
                <w:szCs w:val="18"/>
              </w:rPr>
              <w:t>Implementation</w:t>
            </w:r>
            <w:proofErr w:type="spellEnd"/>
            <w:r w:rsidRPr="00E840EE">
              <w:rPr>
                <w:rFonts w:ascii="Century Gothic" w:hAnsi="Century Gothic" w:cs="Arial"/>
                <w:sz w:val="18"/>
                <w:szCs w:val="18"/>
              </w:rPr>
              <w:t xml:space="preserve">/Notes </w:t>
            </w:r>
          </w:p>
        </w:tc>
      </w:tr>
      <w:tr w:rsidR="00221A87" w:rsidRPr="00AB778B" w14:paraId="53AE6F33" w14:textId="77777777" w:rsidTr="00E840EE">
        <w:trPr>
          <w:cnfStyle w:val="000000100000" w:firstRow="0" w:lastRow="0" w:firstColumn="0" w:lastColumn="0" w:oddVBand="0" w:evenVBand="0" w:oddHBand="1" w:evenHBand="0"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0" w:type="auto"/>
            <w:hideMark/>
          </w:tcPr>
          <w:p w14:paraId="0C678E9D"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Database connection scripts may contain username and password combinations, enabling an attacker a much greater opportunity to compromise the database. </w:t>
            </w:r>
          </w:p>
        </w:tc>
        <w:tc>
          <w:tcPr>
            <w:tcW w:w="0" w:type="auto"/>
            <w:hideMark/>
          </w:tcPr>
          <w:p w14:paraId="7BD6DDFF"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All installation software and scripts must be removed from production systems following implementation. </w:t>
            </w:r>
          </w:p>
        </w:tc>
      </w:tr>
      <w:tr w:rsidR="00221A87" w:rsidRPr="00AB778B" w14:paraId="0E573732" w14:textId="77777777" w:rsidTr="00E840EE">
        <w:trPr>
          <w:cnfStyle w:val="000000010000" w:firstRow="0" w:lastRow="0" w:firstColumn="0" w:lastColumn="0" w:oddVBand="0" w:evenVBand="0" w:oddHBand="0" w:evenHBand="1" w:firstRowFirstColumn="0" w:firstRowLastColumn="0" w:lastRowFirstColumn="0" w:lastRowLastColumn="0"/>
          <w:trHeight w:val="2740"/>
        </w:trPr>
        <w:tc>
          <w:tcPr>
            <w:cnfStyle w:val="001000000000" w:firstRow="0" w:lastRow="0" w:firstColumn="1" w:lastColumn="0" w:oddVBand="0" w:evenVBand="0" w:oddHBand="0" w:evenHBand="0" w:firstRowFirstColumn="0" w:firstRowLastColumn="0" w:lastRowFirstColumn="0" w:lastRowLastColumn="0"/>
            <w:tcW w:w="0" w:type="auto"/>
            <w:hideMark/>
          </w:tcPr>
          <w:p w14:paraId="67DAA87E"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Some database service accounts need to be configured with unlimited login attempts that are outside of normal policy requirements to avoid creating high availability data access issues. </w:t>
            </w:r>
            <w:r w:rsidRPr="00E840EE">
              <w:rPr>
                <w:rFonts w:ascii="Century Gothic" w:hAnsi="Century Gothic" w:cs="Arial"/>
                <w:color w:val="575756"/>
                <w:sz w:val="18"/>
                <w:szCs w:val="18"/>
                <w:lang w:val="en-US"/>
              </w:rPr>
              <w:br/>
              <w:t xml:space="preserve">These service accounts are noninteractive and cannot be logging into directly.  Passwords are required to change on a regular schedule (no less than once annually). </w:t>
            </w:r>
          </w:p>
        </w:tc>
        <w:tc>
          <w:tcPr>
            <w:tcW w:w="0" w:type="auto"/>
            <w:hideMark/>
          </w:tcPr>
          <w:p w14:paraId="4A7EC5A3"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Follow database vendor’s or industry best practices for service account login attempt limitations.  </w:t>
            </w:r>
            <w:r w:rsidRPr="00E840EE">
              <w:rPr>
                <w:rFonts w:ascii="Century Gothic" w:hAnsi="Century Gothic" w:cs="Arial"/>
                <w:color w:val="575756"/>
                <w:sz w:val="18"/>
                <w:szCs w:val="18"/>
                <w:lang w:val="en-US"/>
              </w:rPr>
              <w:br/>
              <w:t xml:space="preserve">When possible, register service accounts with centralized Privilege Access Management solution. </w:t>
            </w:r>
            <w:r w:rsidRPr="00E840EE">
              <w:rPr>
                <w:rFonts w:ascii="Century Gothic" w:hAnsi="Century Gothic" w:cs="Arial"/>
                <w:color w:val="575756"/>
                <w:sz w:val="18"/>
                <w:szCs w:val="18"/>
                <w:lang w:val="en-US"/>
              </w:rPr>
              <w:br/>
              <w:t xml:space="preserve">The Principle of Least Privilege must be followed with database service accounts.  </w:t>
            </w:r>
          </w:p>
        </w:tc>
      </w:tr>
      <w:tr w:rsidR="00221A87" w:rsidRPr="00AB778B" w14:paraId="28E4F6C0" w14:textId="77777777" w:rsidTr="00E840EE">
        <w:trPr>
          <w:cnfStyle w:val="000000100000" w:firstRow="0" w:lastRow="0" w:firstColumn="0" w:lastColumn="0" w:oddVBand="0" w:evenVBand="0" w:oddHBand="1" w:evenHBand="0" w:firstRowFirstColumn="0" w:firstRowLastColumn="0" w:lastRowFirstColumn="0" w:lastRowLastColumn="0"/>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42ED2B24" w14:textId="76B35EC0"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Many default components contain remote access and buffer overflow vulnerabilities that may allow for authenticated users to gain administrative access to the underlying database.</w:t>
            </w:r>
          </w:p>
        </w:tc>
        <w:tc>
          <w:tcPr>
            <w:tcW w:w="0" w:type="auto"/>
            <w:hideMark/>
          </w:tcPr>
          <w:p w14:paraId="1F9CE3D7"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 </w:t>
            </w:r>
          </w:p>
        </w:tc>
      </w:tr>
      <w:tr w:rsidR="00221A87" w:rsidRPr="00AB778B" w14:paraId="24CD5E86" w14:textId="77777777" w:rsidTr="00E840EE">
        <w:trPr>
          <w:cnfStyle w:val="000000010000" w:firstRow="0" w:lastRow="0" w:firstColumn="0" w:lastColumn="0" w:oddVBand="0" w:evenVBand="0" w:oddHBand="0" w:evenHBand="1"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0" w:type="auto"/>
            <w:hideMark/>
          </w:tcPr>
          <w:p w14:paraId="792D1763"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Failure to secure access to the DBMS operating system files can allow an attacker far greater opportunities to compromise the affected system(s). </w:t>
            </w:r>
          </w:p>
        </w:tc>
        <w:tc>
          <w:tcPr>
            <w:tcW w:w="0" w:type="auto"/>
            <w:hideMark/>
          </w:tcPr>
          <w:p w14:paraId="51E727A7"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 </w:t>
            </w:r>
          </w:p>
        </w:tc>
      </w:tr>
      <w:tr w:rsidR="00221A87" w:rsidRPr="00AB778B" w14:paraId="436571E7" w14:textId="77777777" w:rsidTr="00E840EE">
        <w:trPr>
          <w:cnfStyle w:val="000000100000" w:firstRow="0" w:lastRow="0" w:firstColumn="0" w:lastColumn="0" w:oddVBand="0" w:evenVBand="0" w:oddHBand="1" w:evenHBand="0" w:firstRowFirstColumn="0" w:firstRowLastColumn="0" w:lastRowFirstColumn="0" w:lastRowLastColumn="0"/>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75AFFFB0"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Alternate means of connectivity to the database (HTTP servers, XML databases, etc.) present a large number of vulnerabilities that can be potentially used to compromise the system.  </w:t>
            </w:r>
          </w:p>
        </w:tc>
        <w:tc>
          <w:tcPr>
            <w:tcW w:w="0" w:type="auto"/>
            <w:hideMark/>
          </w:tcPr>
          <w:p w14:paraId="7BF0E7F0"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 </w:t>
            </w:r>
          </w:p>
        </w:tc>
      </w:tr>
      <w:tr w:rsidR="00221A87" w:rsidRPr="00AB778B" w14:paraId="6AD1F60F" w14:textId="77777777" w:rsidTr="00E840EE">
        <w:trPr>
          <w:cnfStyle w:val="000000010000" w:firstRow="0" w:lastRow="0" w:firstColumn="0" w:lastColumn="0" w:oddVBand="0" w:evenVBand="0" w:oddHBand="0" w:evenHBand="1" w:firstRowFirstColumn="0" w:firstRowLastColumn="0" w:lastRowFirstColumn="0" w:lastRowLastColumn="0"/>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25CF9192"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Users with access to trace files can access information that they would likely not be otherwise authorized to view.   </w:t>
            </w:r>
          </w:p>
        </w:tc>
        <w:tc>
          <w:tcPr>
            <w:tcW w:w="0" w:type="auto"/>
            <w:hideMark/>
          </w:tcPr>
          <w:p w14:paraId="27106209"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 </w:t>
            </w:r>
          </w:p>
        </w:tc>
      </w:tr>
      <w:tr w:rsidR="00221A87" w:rsidRPr="00AB778B" w14:paraId="70F344F3" w14:textId="77777777" w:rsidTr="00E840EE">
        <w:trPr>
          <w:cnfStyle w:val="000000100000" w:firstRow="0" w:lastRow="0" w:firstColumn="0" w:lastColumn="0" w:oddVBand="0" w:evenVBand="0" w:oddHBand="1" w:evenHBand="0" w:firstRowFirstColumn="0" w:firstRowLastColumn="0" w:lastRowFirstColumn="0" w:lastRowLastColumn="0"/>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13D99B2F"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Restoration of databases can allow attackers to access data in an uncontrolled and unmonitored way.  It can also result in database outage due to accidental overwriting of current databases with former copies.   </w:t>
            </w:r>
          </w:p>
        </w:tc>
        <w:tc>
          <w:tcPr>
            <w:tcW w:w="0" w:type="auto"/>
            <w:hideMark/>
          </w:tcPr>
          <w:p w14:paraId="1E2305C3"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 </w:t>
            </w:r>
          </w:p>
        </w:tc>
      </w:tr>
      <w:tr w:rsidR="00221A87" w:rsidRPr="00AB778B" w14:paraId="7E14DAF3" w14:textId="77777777" w:rsidTr="00E840EE">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hideMark/>
          </w:tcPr>
          <w:p w14:paraId="3FA91244"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lastRenderedPageBreak/>
              <w:t xml:space="preserve">Failure to implement strict network access controls increases the opportunity for potential attacks. </w:t>
            </w:r>
          </w:p>
        </w:tc>
        <w:tc>
          <w:tcPr>
            <w:tcW w:w="0" w:type="auto"/>
            <w:hideMark/>
          </w:tcPr>
          <w:p w14:paraId="542E9B6F"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 </w:t>
            </w:r>
          </w:p>
        </w:tc>
      </w:tr>
      <w:tr w:rsidR="00221A87" w:rsidRPr="00AB778B" w14:paraId="68BC937E" w14:textId="77777777" w:rsidTr="00E840EE">
        <w:trPr>
          <w:cnfStyle w:val="000000100000" w:firstRow="0" w:lastRow="0" w:firstColumn="0" w:lastColumn="0" w:oddVBand="0" w:evenVBand="0" w:oddHBand="1" w:evenHBand="0" w:firstRowFirstColumn="0" w:firstRowLastColumn="0" w:lastRowFirstColumn="0" w:lastRowLastColumn="0"/>
          <w:trHeight w:val="2565"/>
        </w:trPr>
        <w:tc>
          <w:tcPr>
            <w:cnfStyle w:val="001000000000" w:firstRow="0" w:lastRow="0" w:firstColumn="1" w:lastColumn="0" w:oddVBand="0" w:evenVBand="0" w:oddHBand="0" w:evenHBand="0" w:firstRowFirstColumn="0" w:firstRowLastColumn="0" w:lastRowFirstColumn="0" w:lastRowLastColumn="0"/>
            <w:tcW w:w="0" w:type="auto"/>
            <w:hideMark/>
          </w:tcPr>
          <w:p w14:paraId="01208CF9"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Failure to restrict developer access to the production environments increases the risk of inappropriate or unauthorized changes to the database.  </w:t>
            </w:r>
          </w:p>
        </w:tc>
        <w:tc>
          <w:tcPr>
            <w:tcW w:w="0" w:type="auto"/>
            <w:hideMark/>
          </w:tcPr>
          <w:p w14:paraId="58CCE720"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Some developer access to production environments might be required due to staffing issues and/or support requirements.  Additional compensating controls must be used to ensure that this access is enabled only when necessary and monitored closely. </w:t>
            </w:r>
          </w:p>
        </w:tc>
      </w:tr>
      <w:tr w:rsidR="00221A87" w:rsidRPr="00AB778B" w14:paraId="52E9B885" w14:textId="77777777" w:rsidTr="00E840EE">
        <w:trPr>
          <w:cnfStyle w:val="000000010000" w:firstRow="0" w:lastRow="0" w:firstColumn="0" w:lastColumn="0" w:oddVBand="0" w:evenVBand="0" w:oddHBand="0" w:evenHBand="1" w:firstRowFirstColumn="0" w:firstRowLastColumn="0" w:lastRowFirstColumn="0" w:lastRowLastColumn="0"/>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05582252"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Failure to restrict the privileges of the database instance can increase the level of access an attacker would obtain on the host operating system in case of database compromise. </w:t>
            </w:r>
          </w:p>
        </w:tc>
        <w:tc>
          <w:tcPr>
            <w:tcW w:w="0" w:type="auto"/>
            <w:hideMark/>
          </w:tcPr>
          <w:p w14:paraId="212945F5"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The users must be created with function-appropriate profiles. The default profile may be subject to change at any time and may have unlimited settings that are often required by the SYS user when patching.  Such unlimited settings must be tightly reserved and not applied to unnecessary users. </w:t>
            </w:r>
          </w:p>
        </w:tc>
      </w:tr>
      <w:tr w:rsidR="00221A87" w:rsidRPr="00AB778B" w14:paraId="765E6A34" w14:textId="77777777" w:rsidTr="00E840EE">
        <w:trPr>
          <w:cnfStyle w:val="000000100000" w:firstRow="0" w:lastRow="0" w:firstColumn="0" w:lastColumn="0" w:oddVBand="0" w:evenVBand="0" w:oddHBand="1" w:evenHBand="0" w:firstRowFirstColumn="0" w:firstRowLastColumn="0" w:lastRowFirstColumn="0" w:lastRowLastColumn="0"/>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6B58B116"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Using default account names increases the risk of successful brute forcing attack leading to unauthorized access. </w:t>
            </w:r>
          </w:p>
        </w:tc>
        <w:tc>
          <w:tcPr>
            <w:tcW w:w="0" w:type="auto"/>
            <w:hideMark/>
          </w:tcPr>
          <w:p w14:paraId="448E92FA"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Assign the ownership to each of the database applications to help maintain the inventory of the database.  For Oracle only, SYS account can be enabled if it is an operational requirement for a specific system. </w:t>
            </w:r>
          </w:p>
        </w:tc>
      </w:tr>
      <w:tr w:rsidR="00221A87" w:rsidRPr="00AB778B" w14:paraId="2FBEBB33" w14:textId="77777777" w:rsidTr="00E840EE">
        <w:trPr>
          <w:cnfStyle w:val="000000010000" w:firstRow="0" w:lastRow="0" w:firstColumn="0" w:lastColumn="0" w:oddVBand="0" w:evenVBand="0" w:oddHBand="0" w:evenHBand="1"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0" w:type="auto"/>
            <w:hideMark/>
          </w:tcPr>
          <w:p w14:paraId="1F1D48C0"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DBMS applications often create numerous files and directories that may contain sensitive information.  Failing to ensure that these data objects are created with secured permissions can allow unauthorized access to sensitive information.  </w:t>
            </w:r>
          </w:p>
        </w:tc>
        <w:tc>
          <w:tcPr>
            <w:tcW w:w="0" w:type="auto"/>
            <w:hideMark/>
          </w:tcPr>
          <w:p w14:paraId="417CAAF7"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Management reviews will provide the assurances that appropriate access levels are applied. Privileged access review (DB Administrator, DB Owner, etc.) must be performed at least once a quarter, with all other DB access review performed at least once a year (recommended once every 6 months). </w:t>
            </w:r>
          </w:p>
        </w:tc>
      </w:tr>
      <w:tr w:rsidR="00221A87" w:rsidRPr="00AB778B" w14:paraId="4FA97AFD" w14:textId="77777777" w:rsidTr="00E840EE">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0" w:type="auto"/>
            <w:hideMark/>
          </w:tcPr>
          <w:p w14:paraId="43206C18"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The PUBLIC role in a DMBS is often granted privileges far in excess of what is required.  </w:t>
            </w:r>
          </w:p>
        </w:tc>
        <w:tc>
          <w:tcPr>
            <w:tcW w:w="0" w:type="auto"/>
            <w:hideMark/>
          </w:tcPr>
          <w:p w14:paraId="4DDFA305"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 </w:t>
            </w:r>
          </w:p>
        </w:tc>
      </w:tr>
      <w:tr w:rsidR="00221A87" w:rsidRPr="00AB778B" w14:paraId="1E4EAC6D" w14:textId="77777777" w:rsidTr="00E840EE">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0" w:type="auto"/>
            <w:hideMark/>
          </w:tcPr>
          <w:p w14:paraId="33E01D2B"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Without granular access controls, risk of unauthorized access increases. </w:t>
            </w:r>
          </w:p>
        </w:tc>
        <w:tc>
          <w:tcPr>
            <w:tcW w:w="0" w:type="auto"/>
            <w:hideMark/>
          </w:tcPr>
          <w:p w14:paraId="37CBCB9F"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The establishment of RBAC policies will provide standardized user roles that define access levels.  </w:t>
            </w:r>
          </w:p>
        </w:tc>
      </w:tr>
      <w:tr w:rsidR="00221A87" w:rsidRPr="00E840EE" w14:paraId="6918158A" w14:textId="77777777" w:rsidTr="00E840EE">
        <w:trPr>
          <w:cnfStyle w:val="000000100000" w:firstRow="0" w:lastRow="0" w:firstColumn="0" w:lastColumn="0" w:oddVBand="0" w:evenVBand="0" w:oddHBand="1" w:evenHBand="0" w:firstRowFirstColumn="0" w:firstRowLastColumn="0" w:lastRowFirstColumn="0" w:lastRowLastColumn="0"/>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4B3999FA"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Ad-hoc updates to system tables allow the database administrator to modify data within the system tables, possibly impacting the integrity and availability of data in the production environment. </w:t>
            </w:r>
          </w:p>
        </w:tc>
        <w:tc>
          <w:tcPr>
            <w:tcW w:w="0" w:type="auto"/>
            <w:hideMark/>
          </w:tcPr>
          <w:p w14:paraId="7BD4F77D"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rPr>
            </w:pPr>
            <w:r w:rsidRPr="00E840EE">
              <w:rPr>
                <w:rFonts w:ascii="Century Gothic" w:hAnsi="Century Gothic" w:cs="Arial"/>
                <w:color w:val="575756"/>
                <w:sz w:val="18"/>
                <w:szCs w:val="18"/>
                <w:lang w:val="en-US"/>
              </w:rPr>
              <w:t xml:space="preserve">Ad-hoc role capability can allow an unauthorized user to potentially access/ change confidential data or damage the data catalog due to potential complete instance access. </w:t>
            </w:r>
            <w:proofErr w:type="spellStart"/>
            <w:r w:rsidRPr="00E840EE">
              <w:rPr>
                <w:rFonts w:ascii="Century Gothic" w:hAnsi="Century Gothic" w:cs="Arial"/>
                <w:color w:val="575756"/>
                <w:sz w:val="18"/>
                <w:szCs w:val="18"/>
              </w:rPr>
              <w:t>The</w:t>
            </w:r>
            <w:proofErr w:type="spellEnd"/>
            <w:r w:rsidRPr="00E840EE">
              <w:rPr>
                <w:rFonts w:ascii="Century Gothic" w:hAnsi="Century Gothic" w:cs="Arial"/>
                <w:color w:val="575756"/>
                <w:sz w:val="18"/>
                <w:szCs w:val="18"/>
              </w:rPr>
              <w:t xml:space="preserve"> </w:t>
            </w:r>
            <w:proofErr w:type="spellStart"/>
            <w:r w:rsidRPr="00E840EE">
              <w:rPr>
                <w:rFonts w:ascii="Century Gothic" w:hAnsi="Century Gothic" w:cs="Arial"/>
                <w:color w:val="575756"/>
                <w:sz w:val="18"/>
                <w:szCs w:val="18"/>
              </w:rPr>
              <w:t>capability</w:t>
            </w:r>
            <w:proofErr w:type="spellEnd"/>
            <w:r w:rsidRPr="00E840EE">
              <w:rPr>
                <w:rFonts w:ascii="Century Gothic" w:hAnsi="Century Gothic" w:cs="Arial"/>
                <w:color w:val="575756"/>
                <w:sz w:val="18"/>
                <w:szCs w:val="18"/>
              </w:rPr>
              <w:t xml:space="preserve"> </w:t>
            </w:r>
            <w:proofErr w:type="spellStart"/>
            <w:r w:rsidRPr="00E840EE">
              <w:rPr>
                <w:rFonts w:ascii="Century Gothic" w:hAnsi="Century Gothic" w:cs="Arial"/>
                <w:color w:val="575756"/>
                <w:sz w:val="18"/>
                <w:szCs w:val="18"/>
              </w:rPr>
              <w:t>must</w:t>
            </w:r>
            <w:proofErr w:type="spellEnd"/>
            <w:r w:rsidRPr="00E840EE">
              <w:rPr>
                <w:rFonts w:ascii="Century Gothic" w:hAnsi="Century Gothic" w:cs="Arial"/>
                <w:color w:val="575756"/>
                <w:sz w:val="18"/>
                <w:szCs w:val="18"/>
              </w:rPr>
              <w:t xml:space="preserve"> be </w:t>
            </w:r>
            <w:proofErr w:type="spellStart"/>
            <w:r w:rsidRPr="00E840EE">
              <w:rPr>
                <w:rFonts w:ascii="Century Gothic" w:hAnsi="Century Gothic" w:cs="Arial"/>
                <w:color w:val="575756"/>
                <w:sz w:val="18"/>
                <w:szCs w:val="18"/>
              </w:rPr>
              <w:t>restricted</w:t>
            </w:r>
            <w:proofErr w:type="spellEnd"/>
            <w:r w:rsidRPr="00E840EE">
              <w:rPr>
                <w:rFonts w:ascii="Century Gothic" w:hAnsi="Century Gothic" w:cs="Arial"/>
                <w:color w:val="575756"/>
                <w:sz w:val="18"/>
                <w:szCs w:val="18"/>
              </w:rPr>
              <w:t xml:space="preserve"> as per </w:t>
            </w:r>
            <w:proofErr w:type="spellStart"/>
            <w:r w:rsidRPr="00E840EE">
              <w:rPr>
                <w:rFonts w:ascii="Century Gothic" w:hAnsi="Century Gothic" w:cs="Arial"/>
                <w:color w:val="575756"/>
                <w:sz w:val="18"/>
                <w:szCs w:val="18"/>
              </w:rPr>
              <w:t>Experian’s</w:t>
            </w:r>
            <w:proofErr w:type="spellEnd"/>
            <w:r w:rsidRPr="00E840EE">
              <w:rPr>
                <w:rFonts w:ascii="Century Gothic" w:hAnsi="Century Gothic" w:cs="Arial"/>
                <w:color w:val="575756"/>
                <w:sz w:val="18"/>
                <w:szCs w:val="18"/>
              </w:rPr>
              <w:t xml:space="preserve"> </w:t>
            </w:r>
            <w:proofErr w:type="spellStart"/>
            <w:r w:rsidRPr="00E840EE">
              <w:rPr>
                <w:rFonts w:ascii="Century Gothic" w:hAnsi="Century Gothic" w:cs="Arial"/>
                <w:color w:val="575756"/>
                <w:sz w:val="18"/>
                <w:szCs w:val="18"/>
              </w:rPr>
              <w:t>requirements</w:t>
            </w:r>
            <w:proofErr w:type="spellEnd"/>
            <w:r w:rsidRPr="00E840EE">
              <w:rPr>
                <w:rFonts w:ascii="Century Gothic" w:hAnsi="Century Gothic" w:cs="Arial"/>
                <w:color w:val="575756"/>
                <w:sz w:val="18"/>
                <w:szCs w:val="18"/>
              </w:rPr>
              <w:t xml:space="preserve">. </w:t>
            </w:r>
          </w:p>
        </w:tc>
      </w:tr>
      <w:tr w:rsidR="00221A87" w:rsidRPr="00AB778B" w14:paraId="5A09A79D" w14:textId="77777777" w:rsidTr="00E840EE">
        <w:trPr>
          <w:cnfStyle w:val="000000010000" w:firstRow="0" w:lastRow="0" w:firstColumn="0" w:lastColumn="0" w:oddVBand="0" w:evenVBand="0" w:oddHBand="0" w:evenHBand="1"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0" w:type="auto"/>
            <w:hideMark/>
          </w:tcPr>
          <w:p w14:paraId="6358EEF7"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Access to configuration data, such as database registry keys or configuration files, can provide excessive capabilities to modify system configurations. </w:t>
            </w:r>
          </w:p>
        </w:tc>
        <w:tc>
          <w:tcPr>
            <w:tcW w:w="0" w:type="auto"/>
            <w:hideMark/>
          </w:tcPr>
          <w:p w14:paraId="65D46F97"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 </w:t>
            </w:r>
          </w:p>
        </w:tc>
      </w:tr>
      <w:tr w:rsidR="00221A87" w:rsidRPr="00AB778B" w14:paraId="34A08B45" w14:textId="77777777" w:rsidTr="00E840EE">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0" w:type="auto"/>
            <w:hideMark/>
          </w:tcPr>
          <w:p w14:paraId="3F701949"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lastRenderedPageBreak/>
              <w:t xml:space="preserve">Failure to restrict access to the data dictionary can result in unauthorized access to sensitive data and increased loss due to compromise. </w:t>
            </w:r>
          </w:p>
        </w:tc>
        <w:tc>
          <w:tcPr>
            <w:tcW w:w="0" w:type="auto"/>
            <w:hideMark/>
          </w:tcPr>
          <w:p w14:paraId="4A86EAE6"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The privileges on all data dictionary must be restricted according to Experian’s requirements. </w:t>
            </w:r>
          </w:p>
        </w:tc>
      </w:tr>
      <w:tr w:rsidR="00221A87" w:rsidRPr="00AB778B" w14:paraId="6DC13004" w14:textId="77777777" w:rsidTr="00E840EE">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hideMark/>
          </w:tcPr>
          <w:p w14:paraId="0E0BB7A0"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Failure to use database views increases the risk that the data within those views will be accessed or modified by unauthorized users. </w:t>
            </w:r>
          </w:p>
        </w:tc>
        <w:tc>
          <w:tcPr>
            <w:tcW w:w="0" w:type="auto"/>
            <w:hideMark/>
          </w:tcPr>
          <w:p w14:paraId="72903BA1"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The restrictions on the database views must be restricted based on the user’s role and additional requirements as required by Experian. </w:t>
            </w:r>
          </w:p>
        </w:tc>
      </w:tr>
      <w:tr w:rsidR="00221A87" w:rsidRPr="00AB778B" w14:paraId="48099A4C" w14:textId="77777777" w:rsidTr="00E840E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hideMark/>
          </w:tcPr>
          <w:p w14:paraId="275BEA1D"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The sample schemas are not needed for the operation of the database. These include, information pertaining to Human Resources, Business Intelligence </w:t>
            </w:r>
          </w:p>
        </w:tc>
        <w:tc>
          <w:tcPr>
            <w:tcW w:w="0" w:type="auto"/>
            <w:hideMark/>
          </w:tcPr>
          <w:p w14:paraId="0C311A4D"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The sample data is not required for production operations of the database and provides users with default passwords, or procedures. This information could be used to launch exploits against production environments. </w:t>
            </w:r>
          </w:p>
        </w:tc>
      </w:tr>
      <w:tr w:rsidR="00221A87" w:rsidRPr="00AB778B" w14:paraId="3CD9EFDF" w14:textId="77777777" w:rsidTr="00E840EE">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hideMark/>
          </w:tcPr>
          <w:p w14:paraId="33713AEA"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Leaving development backdoors and test accounts in the production environments increases the risk of unauthorized access </w:t>
            </w:r>
          </w:p>
        </w:tc>
        <w:tc>
          <w:tcPr>
            <w:tcW w:w="0" w:type="auto"/>
            <w:hideMark/>
          </w:tcPr>
          <w:p w14:paraId="19EDECAA" w14:textId="77777777" w:rsidR="00221A87" w:rsidRPr="00E840EE" w:rsidRDefault="00221A87"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Keep Test and Production environments separated.  </w:t>
            </w:r>
          </w:p>
        </w:tc>
      </w:tr>
      <w:tr w:rsidR="00221A87" w:rsidRPr="00AB778B" w14:paraId="5BDF1F18" w14:textId="77777777" w:rsidTr="00E840EE">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0" w:type="auto"/>
            <w:hideMark/>
          </w:tcPr>
          <w:p w14:paraId="0253394C" w14:textId="77777777" w:rsidR="00221A87" w:rsidRPr="00E840EE" w:rsidRDefault="00221A87" w:rsidP="00E840EE">
            <w:pPr>
              <w:spacing w:before="0" w:after="0" w:line="240" w:lineRule="auto"/>
              <w:jc w:val="left"/>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Appropriate documentation better ensures that standards are followed and technologies are deployed effectively. </w:t>
            </w:r>
          </w:p>
        </w:tc>
        <w:tc>
          <w:tcPr>
            <w:tcW w:w="0" w:type="auto"/>
            <w:hideMark/>
          </w:tcPr>
          <w:p w14:paraId="4DC9DC92" w14:textId="77777777" w:rsidR="00221A87" w:rsidRPr="00E840EE" w:rsidRDefault="00221A87" w:rsidP="00E840EE">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cs="Arial"/>
                <w:color w:val="575756"/>
                <w:sz w:val="18"/>
                <w:szCs w:val="18"/>
                <w:lang w:val="en-US"/>
              </w:rPr>
            </w:pPr>
            <w:r w:rsidRPr="00E840EE">
              <w:rPr>
                <w:rFonts w:ascii="Century Gothic" w:hAnsi="Century Gothic" w:cs="Arial"/>
                <w:color w:val="575756"/>
                <w:sz w:val="18"/>
                <w:szCs w:val="18"/>
                <w:lang w:val="en-US"/>
              </w:rPr>
              <w:t xml:space="preserve">Having current documentation allows administrators and developers to more easily react to problems and possible breaches. </w:t>
            </w:r>
          </w:p>
        </w:tc>
      </w:tr>
      <w:tr w:rsidR="000A2202" w:rsidRPr="00443E9F" w14:paraId="3E978293" w14:textId="77777777" w:rsidTr="00E840EE">
        <w:trPr>
          <w:cnfStyle w:val="000000010000" w:firstRow="0" w:lastRow="0" w:firstColumn="0" w:lastColumn="0" w:oddVBand="0" w:evenVBand="0" w:oddHBand="0" w:evenHBand="1"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0" w:type="auto"/>
          </w:tcPr>
          <w:p w14:paraId="539B8E9A" w14:textId="1B13AF7C" w:rsidR="000A2202" w:rsidRPr="00E840EE" w:rsidRDefault="000A2202" w:rsidP="00E840EE">
            <w:pPr>
              <w:spacing w:before="0" w:after="0" w:line="240" w:lineRule="auto"/>
              <w:jc w:val="left"/>
              <w:rPr>
                <w:rFonts w:ascii="Century Gothic" w:hAnsi="Century Gothic" w:cs="Arial"/>
                <w:color w:val="575756"/>
                <w:sz w:val="18"/>
                <w:szCs w:val="18"/>
                <w:lang w:val="en-US"/>
              </w:rPr>
            </w:pPr>
            <w:r>
              <w:rPr>
                <w:rFonts w:ascii="Century Gothic" w:hAnsi="Century Gothic" w:cs="Arial"/>
                <w:color w:val="575756"/>
                <w:sz w:val="18"/>
                <w:szCs w:val="18"/>
                <w:lang w:val="en-US"/>
              </w:rPr>
              <w:t>Transparent Data Encryption (TDE)</w:t>
            </w:r>
          </w:p>
        </w:tc>
        <w:tc>
          <w:tcPr>
            <w:tcW w:w="0" w:type="auto"/>
          </w:tcPr>
          <w:p w14:paraId="11BA994B" w14:textId="77777777" w:rsidR="000A2202" w:rsidRPr="00E840EE" w:rsidRDefault="000A2202" w:rsidP="00E840EE">
            <w:pPr>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ascii="Century Gothic" w:hAnsi="Century Gothic" w:cs="Arial"/>
                <w:color w:val="575756"/>
                <w:sz w:val="18"/>
                <w:szCs w:val="18"/>
                <w:lang w:val="en-US"/>
              </w:rPr>
            </w:pPr>
          </w:p>
        </w:tc>
      </w:tr>
    </w:tbl>
    <w:p w14:paraId="4AD56F70" w14:textId="58377F6E" w:rsidR="00E840EE" w:rsidRPr="00E840EE" w:rsidRDefault="00E840EE" w:rsidP="00E840EE">
      <w:pPr>
        <w:rPr>
          <w:color w:val="FFFFFF" w:themeColor="background1"/>
          <w:lang w:val="en-US"/>
        </w:rPr>
      </w:pPr>
      <w:r w:rsidRPr="00E840EE">
        <w:rPr>
          <w:color w:val="FFFFFF" w:themeColor="background1"/>
          <w:lang w:val="en-US"/>
        </w:rPr>
        <w:br w:type="page"/>
      </w:r>
    </w:p>
    <w:p w14:paraId="464E47D5" w14:textId="01A24FA0" w:rsidR="00543D6F" w:rsidRDefault="00543D6F" w:rsidP="00594E2B">
      <w:pPr>
        <w:pStyle w:val="Ttulo1"/>
      </w:pPr>
      <w:bookmarkStart w:id="17" w:name="_Toc91241528"/>
      <w:r>
        <w:lastRenderedPageBreak/>
        <w:t>Alcances del Proyecto</w:t>
      </w:r>
      <w:bookmarkEnd w:id="8"/>
      <w:bookmarkEnd w:id="17"/>
    </w:p>
    <w:p w14:paraId="44268414" w14:textId="605F73AC" w:rsidR="00543D6F" w:rsidRDefault="00543D6F" w:rsidP="00911D8B">
      <w:pPr>
        <w:pStyle w:val="TextoNormal"/>
        <w:ind w:left="0"/>
        <w:rPr>
          <w:rFonts w:ascii="Century Gothic" w:eastAsiaTheme="minorHAnsi" w:hAnsi="Century Gothic" w:cs="Arial"/>
          <w:color w:val="404040" w:themeColor="text1" w:themeTint="BF"/>
          <w:spacing w:val="0"/>
          <w:sz w:val="24"/>
          <w:szCs w:val="24"/>
          <w:lang w:val="es-CL" w:eastAsia="es-ES"/>
        </w:rPr>
      </w:pPr>
      <w:r w:rsidRPr="007C2B5E">
        <w:rPr>
          <w:rFonts w:ascii="Century Gothic" w:eastAsiaTheme="minorHAnsi" w:hAnsi="Century Gothic" w:cs="Arial"/>
          <w:color w:val="404040" w:themeColor="text1" w:themeTint="BF"/>
          <w:spacing w:val="0"/>
          <w:sz w:val="24"/>
          <w:szCs w:val="24"/>
          <w:lang w:val="es-CL" w:eastAsia="es-ES"/>
        </w:rPr>
        <w:t xml:space="preserve">Los servicios que serán prestados por el equipo de </w:t>
      </w:r>
      <w:r w:rsidR="00D81AA3">
        <w:rPr>
          <w:rFonts w:ascii="Century Gothic" w:eastAsiaTheme="minorHAnsi" w:hAnsi="Century Gothic" w:cs="Arial"/>
          <w:color w:val="404040" w:themeColor="text1" w:themeTint="BF"/>
          <w:spacing w:val="0"/>
          <w:sz w:val="24"/>
          <w:szCs w:val="24"/>
          <w:lang w:val="es-CL" w:eastAsia="es-ES"/>
        </w:rPr>
        <w:t>Xemantics</w:t>
      </w:r>
      <w:r w:rsidRPr="007C2B5E">
        <w:rPr>
          <w:rFonts w:ascii="Century Gothic" w:eastAsiaTheme="minorHAnsi" w:hAnsi="Century Gothic" w:cs="Arial"/>
          <w:color w:val="404040" w:themeColor="text1" w:themeTint="BF"/>
          <w:spacing w:val="0"/>
          <w:sz w:val="24"/>
          <w:szCs w:val="24"/>
          <w:lang w:val="es-CL" w:eastAsia="es-ES"/>
        </w:rPr>
        <w:t xml:space="preserve"> y que están comprendidos dentro del alcance de esta propuesta son los necesarios para llevar a cabo las siguientes tareas, las cuales serán detalladas más adelante:</w:t>
      </w:r>
    </w:p>
    <w:p w14:paraId="39CE1E8E" w14:textId="59BA446F" w:rsidR="00543D6F" w:rsidRPr="007C2B5E" w:rsidRDefault="00594E2B" w:rsidP="00543D6F">
      <w:pPr>
        <w:pStyle w:val="Prrafodelista"/>
        <w:numPr>
          <w:ilvl w:val="0"/>
          <w:numId w:val="32"/>
        </w:numPr>
        <w:spacing w:before="0" w:after="0" w:line="240" w:lineRule="auto"/>
        <w:contextualSpacing w:val="0"/>
        <w:jc w:val="both"/>
        <w:rPr>
          <w:rFonts w:ascii="Century Gothic" w:hAnsi="Century Gothic" w:cstheme="minorHAnsi"/>
          <w:color w:val="404040" w:themeColor="text1" w:themeTint="BF"/>
          <w:sz w:val="24"/>
          <w:szCs w:val="24"/>
        </w:rPr>
      </w:pPr>
      <w:r>
        <w:rPr>
          <w:rFonts w:ascii="Century Gothic" w:hAnsi="Century Gothic" w:cstheme="minorHAnsi"/>
          <w:color w:val="404040" w:themeColor="text1" w:themeTint="BF"/>
          <w:sz w:val="24"/>
          <w:szCs w:val="24"/>
        </w:rPr>
        <w:t>Levantamiento de entorno</w:t>
      </w:r>
      <w:r w:rsidR="00543D6F" w:rsidRPr="007C2B5E">
        <w:rPr>
          <w:rFonts w:ascii="Century Gothic" w:hAnsi="Century Gothic" w:cstheme="minorHAnsi"/>
          <w:color w:val="404040" w:themeColor="text1" w:themeTint="BF"/>
          <w:sz w:val="24"/>
          <w:szCs w:val="24"/>
        </w:rPr>
        <w:t>.</w:t>
      </w:r>
    </w:p>
    <w:p w14:paraId="38C0C8B0" w14:textId="0AB02E70" w:rsidR="00594E2B" w:rsidRDefault="00543D6F" w:rsidP="00594E2B">
      <w:pPr>
        <w:pStyle w:val="Prrafodelista"/>
        <w:numPr>
          <w:ilvl w:val="0"/>
          <w:numId w:val="32"/>
        </w:numPr>
        <w:spacing w:before="0" w:after="0" w:line="240" w:lineRule="auto"/>
        <w:contextualSpacing w:val="0"/>
        <w:jc w:val="both"/>
        <w:rPr>
          <w:rFonts w:ascii="Century Gothic" w:hAnsi="Century Gothic" w:cstheme="minorHAnsi"/>
          <w:color w:val="404040" w:themeColor="text1" w:themeTint="BF"/>
          <w:sz w:val="24"/>
          <w:szCs w:val="24"/>
        </w:rPr>
      </w:pPr>
      <w:r w:rsidRPr="008F6CFD">
        <w:rPr>
          <w:rFonts w:ascii="Century Gothic" w:hAnsi="Century Gothic" w:cstheme="minorHAnsi"/>
          <w:color w:val="404040" w:themeColor="text1" w:themeTint="BF"/>
          <w:sz w:val="24"/>
          <w:szCs w:val="24"/>
        </w:rPr>
        <w:t xml:space="preserve">Documento </w:t>
      </w:r>
      <w:r w:rsidR="00594E2B">
        <w:rPr>
          <w:rFonts w:ascii="Century Gothic" w:hAnsi="Century Gothic" w:cstheme="minorHAnsi"/>
          <w:color w:val="404040" w:themeColor="text1" w:themeTint="BF"/>
          <w:sz w:val="24"/>
          <w:szCs w:val="24"/>
        </w:rPr>
        <w:t xml:space="preserve">diseño Arquitectura </w:t>
      </w:r>
      <w:proofErr w:type="spellStart"/>
      <w:r w:rsidR="00636BEE">
        <w:rPr>
          <w:rFonts w:ascii="Century Gothic" w:hAnsi="Century Gothic" w:cstheme="minorHAnsi"/>
          <w:color w:val="404040" w:themeColor="text1" w:themeTint="BF"/>
          <w:sz w:val="24"/>
          <w:szCs w:val="24"/>
        </w:rPr>
        <w:t>Cluster</w:t>
      </w:r>
      <w:proofErr w:type="spellEnd"/>
      <w:r w:rsidR="00636BEE">
        <w:rPr>
          <w:rFonts w:ascii="Century Gothic" w:hAnsi="Century Gothic" w:cstheme="minorHAnsi"/>
          <w:color w:val="404040" w:themeColor="text1" w:themeTint="BF"/>
          <w:sz w:val="24"/>
          <w:szCs w:val="24"/>
        </w:rPr>
        <w:t xml:space="preserve"> </w:t>
      </w:r>
      <w:r w:rsidR="00594E2B">
        <w:rPr>
          <w:rFonts w:ascii="Century Gothic" w:hAnsi="Century Gothic" w:cstheme="minorHAnsi"/>
          <w:color w:val="404040" w:themeColor="text1" w:themeTint="BF"/>
          <w:sz w:val="24"/>
          <w:szCs w:val="24"/>
        </w:rPr>
        <w:t>Alwayson</w:t>
      </w:r>
      <w:r w:rsidR="00636BEE">
        <w:rPr>
          <w:rFonts w:ascii="Century Gothic" w:hAnsi="Century Gothic" w:cstheme="minorHAnsi"/>
          <w:color w:val="404040" w:themeColor="text1" w:themeTint="BF"/>
          <w:sz w:val="24"/>
          <w:szCs w:val="24"/>
        </w:rPr>
        <w:t xml:space="preserve"> </w:t>
      </w:r>
    </w:p>
    <w:p w14:paraId="50ACBC03" w14:textId="3268061E" w:rsidR="00594E2B" w:rsidRPr="00BD0718" w:rsidRDefault="00594E2B" w:rsidP="00594E2B">
      <w:pPr>
        <w:pStyle w:val="Prrafodelista"/>
        <w:numPr>
          <w:ilvl w:val="0"/>
          <w:numId w:val="32"/>
        </w:numPr>
        <w:spacing w:before="0" w:after="0" w:line="240" w:lineRule="auto"/>
        <w:contextualSpacing w:val="0"/>
        <w:jc w:val="both"/>
        <w:rPr>
          <w:rFonts w:ascii="Century Gothic" w:hAnsi="Century Gothic" w:cstheme="minorHAnsi"/>
          <w:color w:val="404040" w:themeColor="text1" w:themeTint="BF"/>
          <w:sz w:val="28"/>
          <w:szCs w:val="24"/>
        </w:rPr>
      </w:pPr>
      <w:r w:rsidRPr="00BD0718">
        <w:rPr>
          <w:rFonts w:ascii="Century Gothic" w:hAnsi="Century Gothic" w:cstheme="minorHAnsi"/>
          <w:color w:val="404040" w:themeColor="text1" w:themeTint="BF"/>
          <w:sz w:val="24"/>
          <w:lang w:eastAsia="es-ES"/>
        </w:rPr>
        <w:t xml:space="preserve">Instalación ambiente Productivo </w:t>
      </w:r>
      <w:r w:rsidR="004F7B71">
        <w:rPr>
          <w:rFonts w:ascii="Century Gothic" w:hAnsi="Century Gothic" w:cstheme="minorHAnsi"/>
          <w:color w:val="404040" w:themeColor="text1" w:themeTint="BF"/>
          <w:sz w:val="24"/>
          <w:lang w:eastAsia="es-ES"/>
        </w:rPr>
        <w:t>1</w:t>
      </w:r>
      <w:r w:rsidR="00636BEE">
        <w:rPr>
          <w:rFonts w:ascii="Century Gothic" w:hAnsi="Century Gothic" w:cstheme="minorHAnsi"/>
          <w:color w:val="404040" w:themeColor="text1" w:themeTint="BF"/>
          <w:sz w:val="24"/>
          <w:lang w:eastAsia="es-ES"/>
        </w:rPr>
        <w:t xml:space="preserve"> </w:t>
      </w:r>
      <w:proofErr w:type="spellStart"/>
      <w:r w:rsidR="00636BEE">
        <w:rPr>
          <w:rFonts w:ascii="Century Gothic" w:hAnsi="Century Gothic" w:cstheme="minorHAnsi"/>
          <w:color w:val="404040" w:themeColor="text1" w:themeTint="BF"/>
          <w:sz w:val="24"/>
          <w:lang w:eastAsia="es-ES"/>
        </w:rPr>
        <w:t>Cluster</w:t>
      </w:r>
      <w:proofErr w:type="spellEnd"/>
      <w:r w:rsidR="004F7B71">
        <w:rPr>
          <w:rFonts w:ascii="Century Gothic" w:hAnsi="Century Gothic" w:cstheme="minorHAnsi"/>
          <w:color w:val="404040" w:themeColor="text1" w:themeTint="BF"/>
          <w:sz w:val="24"/>
          <w:lang w:eastAsia="es-ES"/>
        </w:rPr>
        <w:t xml:space="preserve"> </w:t>
      </w:r>
      <w:r w:rsidRPr="00BD0718">
        <w:rPr>
          <w:rFonts w:ascii="Century Gothic" w:hAnsi="Century Gothic" w:cstheme="minorHAnsi"/>
          <w:color w:val="404040" w:themeColor="text1" w:themeTint="BF"/>
          <w:sz w:val="24"/>
        </w:rPr>
        <w:t>(</w:t>
      </w:r>
      <w:r w:rsidR="00C735C7" w:rsidRPr="00BD0718">
        <w:rPr>
          <w:rFonts w:ascii="Century Gothic" w:hAnsi="Century Gothic" w:cstheme="minorHAnsi"/>
          <w:color w:val="404040" w:themeColor="text1" w:themeTint="BF"/>
          <w:sz w:val="24"/>
        </w:rPr>
        <w:t>Nodo 1, Nodo 2</w:t>
      </w:r>
      <w:r w:rsidRPr="00BD0718">
        <w:rPr>
          <w:rFonts w:ascii="Century Gothic" w:hAnsi="Century Gothic" w:cstheme="minorHAnsi"/>
          <w:color w:val="404040" w:themeColor="text1" w:themeTint="BF"/>
          <w:sz w:val="24"/>
        </w:rPr>
        <w:t>)</w:t>
      </w:r>
    </w:p>
    <w:p w14:paraId="792E80D3" w14:textId="625F53AF" w:rsidR="00191919" w:rsidRPr="001C0AFB" w:rsidRDefault="00594E2B" w:rsidP="001C0AF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Implementación SQL Server 201</w:t>
      </w:r>
      <w:r w:rsidR="00A8670C">
        <w:rPr>
          <w:rFonts w:ascii="Century Gothic" w:hAnsi="Century Gothic" w:cstheme="minorHAnsi"/>
          <w:color w:val="404040" w:themeColor="text1" w:themeTint="BF"/>
          <w:sz w:val="24"/>
          <w:lang w:eastAsia="es-ES"/>
        </w:rPr>
        <w:t>9</w:t>
      </w:r>
      <w:r w:rsidRPr="00594E2B">
        <w:rPr>
          <w:rFonts w:ascii="Century Gothic" w:hAnsi="Century Gothic" w:cstheme="minorHAnsi"/>
          <w:color w:val="404040" w:themeColor="text1" w:themeTint="BF"/>
          <w:sz w:val="24"/>
          <w:lang w:eastAsia="es-ES"/>
        </w:rPr>
        <w:t xml:space="preserve"> </w:t>
      </w:r>
      <w:proofErr w:type="spellStart"/>
      <w:r w:rsidRPr="00594E2B">
        <w:rPr>
          <w:rFonts w:ascii="Century Gothic" w:hAnsi="Century Gothic" w:cstheme="minorHAnsi"/>
          <w:color w:val="404040" w:themeColor="text1" w:themeTint="BF"/>
          <w:sz w:val="24"/>
          <w:lang w:eastAsia="es-ES"/>
        </w:rPr>
        <w:t>AlwaysOn</w:t>
      </w:r>
      <w:proofErr w:type="spellEnd"/>
      <w:r w:rsidRPr="00594E2B">
        <w:rPr>
          <w:rFonts w:ascii="Century Gothic" w:hAnsi="Century Gothic" w:cstheme="minorHAnsi"/>
          <w:color w:val="404040" w:themeColor="text1" w:themeTint="BF"/>
          <w:sz w:val="24"/>
          <w:lang w:eastAsia="es-ES"/>
        </w:rPr>
        <w:t xml:space="preserve"> o superior.</w:t>
      </w:r>
    </w:p>
    <w:p w14:paraId="0D7334B6" w14:textId="106E777C" w:rsidR="00594E2B" w:rsidRDefault="00594E2B"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 xml:space="preserve">Configuración de </w:t>
      </w:r>
      <w:proofErr w:type="spellStart"/>
      <w:r w:rsidRPr="00594E2B">
        <w:rPr>
          <w:rFonts w:ascii="Century Gothic" w:hAnsi="Century Gothic" w:cstheme="minorHAnsi"/>
          <w:color w:val="404040" w:themeColor="text1" w:themeTint="BF"/>
          <w:sz w:val="24"/>
          <w:lang w:eastAsia="es-ES"/>
        </w:rPr>
        <w:t>Cluster</w:t>
      </w:r>
      <w:proofErr w:type="spellEnd"/>
      <w:r w:rsidRPr="00594E2B">
        <w:rPr>
          <w:rFonts w:ascii="Century Gothic" w:hAnsi="Century Gothic" w:cstheme="minorHAnsi"/>
          <w:color w:val="404040" w:themeColor="text1" w:themeTint="BF"/>
          <w:sz w:val="24"/>
          <w:lang w:eastAsia="es-ES"/>
        </w:rPr>
        <w:t xml:space="preserve"> Windows.</w:t>
      </w:r>
    </w:p>
    <w:p w14:paraId="78EA8E76" w14:textId="41CAD2D8" w:rsidR="001C0AFB" w:rsidRDefault="001C0AFB"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Asignación complementos de seguridad.</w:t>
      </w:r>
    </w:p>
    <w:p w14:paraId="1D076D1B" w14:textId="004A55CB" w:rsidR="001C0AFB" w:rsidRDefault="001C0AFB"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 xml:space="preserve">Asignación </w:t>
      </w:r>
      <w:proofErr w:type="spellStart"/>
      <w:r>
        <w:rPr>
          <w:rFonts w:ascii="Century Gothic" w:hAnsi="Century Gothic" w:cstheme="minorHAnsi"/>
          <w:color w:val="404040" w:themeColor="text1" w:themeTint="BF"/>
          <w:sz w:val="24"/>
          <w:lang w:eastAsia="es-ES"/>
        </w:rPr>
        <w:t>IP’s</w:t>
      </w:r>
      <w:proofErr w:type="spellEnd"/>
      <w:r>
        <w:rPr>
          <w:rFonts w:ascii="Century Gothic" w:hAnsi="Century Gothic" w:cstheme="minorHAnsi"/>
          <w:color w:val="404040" w:themeColor="text1" w:themeTint="BF"/>
          <w:sz w:val="24"/>
          <w:lang w:eastAsia="es-ES"/>
        </w:rPr>
        <w:t xml:space="preserve"> y Nodos virtuales.</w:t>
      </w:r>
    </w:p>
    <w:p w14:paraId="3ECA0F35" w14:textId="03149E07" w:rsidR="001C0AFB" w:rsidRDefault="001C0AFB"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Agregación y configuración de los nodos que serán parte del Alwayson.</w:t>
      </w:r>
    </w:p>
    <w:p w14:paraId="48FF23EC" w14:textId="743992C8" w:rsidR="001C0AFB" w:rsidRDefault="001C0AFB"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Inclusión de Storage.</w:t>
      </w:r>
    </w:p>
    <w:p w14:paraId="5FC0E8C8" w14:textId="6BE4F9E6" w:rsidR="001C0AFB" w:rsidRPr="00594E2B" w:rsidRDefault="001C0AFB"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Agregar función de conmutación por error.</w:t>
      </w:r>
    </w:p>
    <w:p w14:paraId="17B9D92D" w14:textId="09783869" w:rsidR="00594E2B" w:rsidRDefault="00594E2B"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 xml:space="preserve">Configuración </w:t>
      </w:r>
      <w:proofErr w:type="spellStart"/>
      <w:r w:rsidRPr="00594E2B">
        <w:rPr>
          <w:rFonts w:ascii="Century Gothic" w:hAnsi="Century Gothic" w:cstheme="minorHAnsi"/>
          <w:color w:val="404040" w:themeColor="text1" w:themeTint="BF"/>
          <w:sz w:val="24"/>
          <w:lang w:eastAsia="es-ES"/>
        </w:rPr>
        <w:t>AlwaysOn</w:t>
      </w:r>
      <w:proofErr w:type="spellEnd"/>
      <w:r w:rsidRPr="00594E2B">
        <w:rPr>
          <w:rFonts w:ascii="Century Gothic" w:hAnsi="Century Gothic" w:cstheme="minorHAnsi"/>
          <w:color w:val="404040" w:themeColor="text1" w:themeTint="BF"/>
          <w:sz w:val="24"/>
          <w:lang w:eastAsia="es-ES"/>
        </w:rPr>
        <w:t>.</w:t>
      </w:r>
    </w:p>
    <w:p w14:paraId="6418D9C0" w14:textId="53090883" w:rsidR="0048644C" w:rsidRDefault="0048644C"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 xml:space="preserve">Configuración </w:t>
      </w:r>
      <w:proofErr w:type="spellStart"/>
      <w:r>
        <w:rPr>
          <w:rFonts w:ascii="Century Gothic" w:hAnsi="Century Gothic" w:cstheme="minorHAnsi"/>
          <w:color w:val="404040" w:themeColor="text1" w:themeTint="BF"/>
          <w:sz w:val="24"/>
          <w:lang w:eastAsia="es-ES"/>
        </w:rPr>
        <w:t>Listener</w:t>
      </w:r>
      <w:proofErr w:type="spellEnd"/>
      <w:r>
        <w:rPr>
          <w:rFonts w:ascii="Century Gothic" w:hAnsi="Century Gothic" w:cstheme="minorHAnsi"/>
          <w:color w:val="404040" w:themeColor="text1" w:themeTint="BF"/>
          <w:sz w:val="24"/>
          <w:lang w:eastAsia="es-ES"/>
        </w:rPr>
        <w:t>.</w:t>
      </w:r>
    </w:p>
    <w:p w14:paraId="1C9859D7" w14:textId="0C6A5BAD" w:rsidR="0048644C" w:rsidRDefault="0048644C"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Configuración prioridades de Nodos Alwayson.</w:t>
      </w:r>
    </w:p>
    <w:p w14:paraId="70C1AFF9" w14:textId="5B0EC5C2" w:rsidR="0048644C" w:rsidRPr="00594E2B" w:rsidRDefault="0048644C"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Implementación Quorum / Share</w:t>
      </w:r>
    </w:p>
    <w:p w14:paraId="4FCD4985" w14:textId="77777777" w:rsidR="00594E2B" w:rsidRPr="00594E2B" w:rsidRDefault="00594E2B" w:rsidP="00594E2B">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 xml:space="preserve">Configuración </w:t>
      </w:r>
      <w:proofErr w:type="spellStart"/>
      <w:r w:rsidRPr="00594E2B">
        <w:rPr>
          <w:rFonts w:ascii="Century Gothic" w:hAnsi="Century Gothic" w:cstheme="minorHAnsi"/>
          <w:color w:val="404040" w:themeColor="text1" w:themeTint="BF"/>
          <w:sz w:val="24"/>
        </w:rPr>
        <w:t>Best</w:t>
      </w:r>
      <w:proofErr w:type="spellEnd"/>
      <w:r w:rsidRPr="00594E2B">
        <w:rPr>
          <w:rFonts w:ascii="Century Gothic" w:hAnsi="Century Gothic" w:cstheme="minorHAnsi"/>
          <w:color w:val="404040" w:themeColor="text1" w:themeTint="BF"/>
          <w:sz w:val="24"/>
        </w:rPr>
        <w:t xml:space="preserve"> </w:t>
      </w:r>
      <w:proofErr w:type="spellStart"/>
      <w:r w:rsidRPr="00594E2B">
        <w:rPr>
          <w:rFonts w:ascii="Century Gothic" w:hAnsi="Century Gothic" w:cstheme="minorHAnsi"/>
          <w:color w:val="404040" w:themeColor="text1" w:themeTint="BF"/>
          <w:sz w:val="24"/>
        </w:rPr>
        <w:t>Practices</w:t>
      </w:r>
      <w:proofErr w:type="spellEnd"/>
      <w:r w:rsidRPr="00594E2B">
        <w:rPr>
          <w:rFonts w:ascii="Century Gothic" w:hAnsi="Century Gothic" w:cstheme="minorHAnsi"/>
          <w:color w:val="404040" w:themeColor="text1" w:themeTint="BF"/>
          <w:sz w:val="24"/>
        </w:rPr>
        <w:t xml:space="preserve"> fabricante.</w:t>
      </w:r>
    </w:p>
    <w:p w14:paraId="118A59AC" w14:textId="77777777" w:rsidR="00594E2B" w:rsidRPr="00594E2B" w:rsidRDefault="00594E2B" w:rsidP="00594E2B">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CPU.</w:t>
      </w:r>
    </w:p>
    <w:p w14:paraId="039ED39C" w14:textId="77777777" w:rsidR="00594E2B" w:rsidRPr="00594E2B" w:rsidRDefault="00594E2B" w:rsidP="00594E2B">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Paralelismo.</w:t>
      </w:r>
    </w:p>
    <w:p w14:paraId="7F28BD04" w14:textId="77777777" w:rsidR="00594E2B" w:rsidRPr="00594E2B" w:rsidRDefault="00594E2B" w:rsidP="00594E2B">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Memoria.</w:t>
      </w:r>
    </w:p>
    <w:p w14:paraId="58E84F3E" w14:textId="77777777" w:rsidR="00594E2B" w:rsidRPr="00594E2B" w:rsidRDefault="00594E2B" w:rsidP="00594E2B">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Seguridad.</w:t>
      </w:r>
    </w:p>
    <w:p w14:paraId="6334E30D" w14:textId="77777777" w:rsidR="00594E2B" w:rsidRPr="00594E2B" w:rsidRDefault="00594E2B" w:rsidP="00594E2B">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 xml:space="preserve">File </w:t>
      </w:r>
      <w:proofErr w:type="spellStart"/>
      <w:r w:rsidRPr="00594E2B">
        <w:rPr>
          <w:rFonts w:ascii="Century Gothic" w:hAnsi="Century Gothic" w:cstheme="minorHAnsi"/>
          <w:color w:val="404040" w:themeColor="text1" w:themeTint="BF"/>
          <w:sz w:val="24"/>
        </w:rPr>
        <w:t>Group</w:t>
      </w:r>
      <w:proofErr w:type="spellEnd"/>
      <w:r w:rsidRPr="00594E2B">
        <w:rPr>
          <w:rFonts w:ascii="Century Gothic" w:hAnsi="Century Gothic" w:cstheme="minorHAnsi"/>
          <w:color w:val="404040" w:themeColor="text1" w:themeTint="BF"/>
          <w:sz w:val="24"/>
        </w:rPr>
        <w:t>.</w:t>
      </w:r>
    </w:p>
    <w:p w14:paraId="7EF74847" w14:textId="77777777" w:rsidR="00594E2B" w:rsidRPr="00594E2B" w:rsidRDefault="00594E2B" w:rsidP="00594E2B">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Separación de discos para MDF y LDF.</w:t>
      </w:r>
    </w:p>
    <w:p w14:paraId="6F9CD4D6" w14:textId="77777777" w:rsidR="00594E2B" w:rsidRPr="00594E2B" w:rsidRDefault="00594E2B" w:rsidP="00594E2B">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Formateo disco.</w:t>
      </w:r>
    </w:p>
    <w:p w14:paraId="6E9DF81F" w14:textId="4C2EDD5A" w:rsidR="00594E2B" w:rsidRDefault="00594E2B" w:rsidP="00594E2B">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Performance</w:t>
      </w:r>
    </w:p>
    <w:p w14:paraId="7E29566B" w14:textId="0754FB66" w:rsidR="00A8670C" w:rsidRPr="00BD0718" w:rsidRDefault="00A8670C" w:rsidP="00A8670C">
      <w:pPr>
        <w:pStyle w:val="Prrafodelista"/>
        <w:numPr>
          <w:ilvl w:val="0"/>
          <w:numId w:val="32"/>
        </w:numPr>
        <w:spacing w:before="0" w:after="0" w:line="240" w:lineRule="auto"/>
        <w:contextualSpacing w:val="0"/>
        <w:jc w:val="both"/>
        <w:rPr>
          <w:rFonts w:ascii="Century Gothic" w:hAnsi="Century Gothic" w:cstheme="minorHAnsi"/>
          <w:color w:val="404040" w:themeColor="text1" w:themeTint="BF"/>
          <w:sz w:val="28"/>
          <w:szCs w:val="24"/>
        </w:rPr>
      </w:pPr>
      <w:r w:rsidRPr="00BD0718">
        <w:rPr>
          <w:rFonts w:ascii="Century Gothic" w:hAnsi="Century Gothic" w:cstheme="minorHAnsi"/>
          <w:color w:val="404040" w:themeColor="text1" w:themeTint="BF"/>
          <w:sz w:val="24"/>
          <w:lang w:eastAsia="es-ES"/>
        </w:rPr>
        <w:t xml:space="preserve">Instalación ambiente </w:t>
      </w:r>
      <w:proofErr w:type="spellStart"/>
      <w:r>
        <w:rPr>
          <w:rFonts w:ascii="Century Gothic" w:hAnsi="Century Gothic" w:cstheme="minorHAnsi"/>
          <w:color w:val="404040" w:themeColor="text1" w:themeTint="BF"/>
          <w:sz w:val="24"/>
          <w:lang w:eastAsia="es-ES"/>
        </w:rPr>
        <w:t>Testing</w:t>
      </w:r>
      <w:proofErr w:type="spellEnd"/>
      <w:r>
        <w:rPr>
          <w:rFonts w:ascii="Century Gothic" w:hAnsi="Century Gothic" w:cstheme="minorHAnsi"/>
          <w:color w:val="404040" w:themeColor="text1" w:themeTint="BF"/>
          <w:sz w:val="24"/>
          <w:lang w:eastAsia="es-ES"/>
        </w:rPr>
        <w:t xml:space="preserve"> Bancos </w:t>
      </w:r>
      <w:proofErr w:type="spellStart"/>
      <w:r>
        <w:rPr>
          <w:rFonts w:ascii="Century Gothic" w:hAnsi="Century Gothic" w:cstheme="minorHAnsi"/>
          <w:color w:val="404040" w:themeColor="text1" w:themeTint="BF"/>
          <w:sz w:val="24"/>
          <w:lang w:eastAsia="es-ES"/>
        </w:rPr>
        <w:t>Cluster</w:t>
      </w:r>
      <w:proofErr w:type="spellEnd"/>
      <w:r>
        <w:rPr>
          <w:rFonts w:ascii="Century Gothic" w:hAnsi="Century Gothic" w:cstheme="minorHAnsi"/>
          <w:color w:val="404040" w:themeColor="text1" w:themeTint="BF"/>
          <w:sz w:val="24"/>
          <w:lang w:eastAsia="es-ES"/>
        </w:rPr>
        <w:t xml:space="preserve"> </w:t>
      </w:r>
      <w:r w:rsidRPr="00BD0718">
        <w:rPr>
          <w:rFonts w:ascii="Century Gothic" w:hAnsi="Century Gothic" w:cstheme="minorHAnsi"/>
          <w:color w:val="404040" w:themeColor="text1" w:themeTint="BF"/>
          <w:sz w:val="24"/>
        </w:rPr>
        <w:t>(Nodo 1, Nodo 2)</w:t>
      </w:r>
    </w:p>
    <w:p w14:paraId="12E5511E" w14:textId="5386F4E8" w:rsidR="00A8670C" w:rsidRPr="001C0AFB"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Implementación SQL Server 201</w:t>
      </w:r>
      <w:r>
        <w:rPr>
          <w:rFonts w:ascii="Century Gothic" w:hAnsi="Century Gothic" w:cstheme="minorHAnsi"/>
          <w:color w:val="404040" w:themeColor="text1" w:themeTint="BF"/>
          <w:sz w:val="24"/>
          <w:lang w:eastAsia="es-ES"/>
        </w:rPr>
        <w:t>9</w:t>
      </w:r>
      <w:r w:rsidRPr="00594E2B">
        <w:rPr>
          <w:rFonts w:ascii="Century Gothic" w:hAnsi="Century Gothic" w:cstheme="minorHAnsi"/>
          <w:color w:val="404040" w:themeColor="text1" w:themeTint="BF"/>
          <w:sz w:val="24"/>
          <w:lang w:eastAsia="es-ES"/>
        </w:rPr>
        <w:t xml:space="preserve"> </w:t>
      </w:r>
      <w:proofErr w:type="spellStart"/>
      <w:r w:rsidRPr="00594E2B">
        <w:rPr>
          <w:rFonts w:ascii="Century Gothic" w:hAnsi="Century Gothic" w:cstheme="minorHAnsi"/>
          <w:color w:val="404040" w:themeColor="text1" w:themeTint="BF"/>
          <w:sz w:val="24"/>
          <w:lang w:eastAsia="es-ES"/>
        </w:rPr>
        <w:t>AlwaysOn</w:t>
      </w:r>
      <w:proofErr w:type="spellEnd"/>
      <w:r w:rsidRPr="00594E2B">
        <w:rPr>
          <w:rFonts w:ascii="Century Gothic" w:hAnsi="Century Gothic" w:cstheme="minorHAnsi"/>
          <w:color w:val="404040" w:themeColor="text1" w:themeTint="BF"/>
          <w:sz w:val="24"/>
          <w:lang w:eastAsia="es-ES"/>
        </w:rPr>
        <w:t xml:space="preserve"> o superior.</w:t>
      </w:r>
    </w:p>
    <w:p w14:paraId="0265A453"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 xml:space="preserve">Configuración de </w:t>
      </w:r>
      <w:proofErr w:type="spellStart"/>
      <w:r w:rsidRPr="00594E2B">
        <w:rPr>
          <w:rFonts w:ascii="Century Gothic" w:hAnsi="Century Gothic" w:cstheme="minorHAnsi"/>
          <w:color w:val="404040" w:themeColor="text1" w:themeTint="BF"/>
          <w:sz w:val="24"/>
          <w:lang w:eastAsia="es-ES"/>
        </w:rPr>
        <w:t>Cluster</w:t>
      </w:r>
      <w:proofErr w:type="spellEnd"/>
      <w:r w:rsidRPr="00594E2B">
        <w:rPr>
          <w:rFonts w:ascii="Century Gothic" w:hAnsi="Century Gothic" w:cstheme="minorHAnsi"/>
          <w:color w:val="404040" w:themeColor="text1" w:themeTint="BF"/>
          <w:sz w:val="24"/>
          <w:lang w:eastAsia="es-ES"/>
        </w:rPr>
        <w:t xml:space="preserve"> Windows.</w:t>
      </w:r>
    </w:p>
    <w:p w14:paraId="105DAF04"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Asignación complementos de seguridad.</w:t>
      </w:r>
    </w:p>
    <w:p w14:paraId="750FDC08"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 xml:space="preserve">Asignación </w:t>
      </w:r>
      <w:proofErr w:type="spellStart"/>
      <w:r>
        <w:rPr>
          <w:rFonts w:ascii="Century Gothic" w:hAnsi="Century Gothic" w:cstheme="minorHAnsi"/>
          <w:color w:val="404040" w:themeColor="text1" w:themeTint="BF"/>
          <w:sz w:val="24"/>
          <w:lang w:eastAsia="es-ES"/>
        </w:rPr>
        <w:t>IP’s</w:t>
      </w:r>
      <w:proofErr w:type="spellEnd"/>
      <w:r>
        <w:rPr>
          <w:rFonts w:ascii="Century Gothic" w:hAnsi="Century Gothic" w:cstheme="minorHAnsi"/>
          <w:color w:val="404040" w:themeColor="text1" w:themeTint="BF"/>
          <w:sz w:val="24"/>
          <w:lang w:eastAsia="es-ES"/>
        </w:rPr>
        <w:t xml:space="preserve"> y Nodos virtuales.</w:t>
      </w:r>
    </w:p>
    <w:p w14:paraId="7C791CDB"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Agregación y configuración de los nodos que serán parte del Alwayson.</w:t>
      </w:r>
    </w:p>
    <w:p w14:paraId="4D550ACC"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Inclusión de Storage.</w:t>
      </w:r>
    </w:p>
    <w:p w14:paraId="528C1D15" w14:textId="77777777" w:rsidR="00A8670C" w:rsidRPr="00594E2B"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Agregar función de conmutación por error.</w:t>
      </w:r>
    </w:p>
    <w:p w14:paraId="64449AD3"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 xml:space="preserve">Configuración </w:t>
      </w:r>
      <w:proofErr w:type="spellStart"/>
      <w:r w:rsidRPr="00594E2B">
        <w:rPr>
          <w:rFonts w:ascii="Century Gothic" w:hAnsi="Century Gothic" w:cstheme="minorHAnsi"/>
          <w:color w:val="404040" w:themeColor="text1" w:themeTint="BF"/>
          <w:sz w:val="24"/>
          <w:lang w:eastAsia="es-ES"/>
        </w:rPr>
        <w:t>AlwaysOn</w:t>
      </w:r>
      <w:proofErr w:type="spellEnd"/>
      <w:r w:rsidRPr="00594E2B">
        <w:rPr>
          <w:rFonts w:ascii="Century Gothic" w:hAnsi="Century Gothic" w:cstheme="minorHAnsi"/>
          <w:color w:val="404040" w:themeColor="text1" w:themeTint="BF"/>
          <w:sz w:val="24"/>
          <w:lang w:eastAsia="es-ES"/>
        </w:rPr>
        <w:t>.</w:t>
      </w:r>
    </w:p>
    <w:p w14:paraId="36F47595"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 xml:space="preserve">Configuración </w:t>
      </w:r>
      <w:proofErr w:type="spellStart"/>
      <w:r>
        <w:rPr>
          <w:rFonts w:ascii="Century Gothic" w:hAnsi="Century Gothic" w:cstheme="minorHAnsi"/>
          <w:color w:val="404040" w:themeColor="text1" w:themeTint="BF"/>
          <w:sz w:val="24"/>
          <w:lang w:eastAsia="es-ES"/>
        </w:rPr>
        <w:t>Listener</w:t>
      </w:r>
      <w:proofErr w:type="spellEnd"/>
      <w:r>
        <w:rPr>
          <w:rFonts w:ascii="Century Gothic" w:hAnsi="Century Gothic" w:cstheme="minorHAnsi"/>
          <w:color w:val="404040" w:themeColor="text1" w:themeTint="BF"/>
          <w:sz w:val="24"/>
          <w:lang w:eastAsia="es-ES"/>
        </w:rPr>
        <w:t>.</w:t>
      </w:r>
    </w:p>
    <w:p w14:paraId="5B4FA24E"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Configuración prioridades de Nodos Alwayson.</w:t>
      </w:r>
    </w:p>
    <w:p w14:paraId="191267A0" w14:textId="77777777" w:rsidR="00A8670C" w:rsidRPr="00594E2B"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Implementación Quorum / Share</w:t>
      </w:r>
    </w:p>
    <w:p w14:paraId="721E1E11" w14:textId="77777777" w:rsidR="00A8670C" w:rsidRPr="00594E2B"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lastRenderedPageBreak/>
        <w:t xml:space="preserve">Configuración </w:t>
      </w:r>
      <w:proofErr w:type="spellStart"/>
      <w:r w:rsidRPr="00594E2B">
        <w:rPr>
          <w:rFonts w:ascii="Century Gothic" w:hAnsi="Century Gothic" w:cstheme="minorHAnsi"/>
          <w:color w:val="404040" w:themeColor="text1" w:themeTint="BF"/>
          <w:sz w:val="24"/>
        </w:rPr>
        <w:t>Best</w:t>
      </w:r>
      <w:proofErr w:type="spellEnd"/>
      <w:r w:rsidRPr="00594E2B">
        <w:rPr>
          <w:rFonts w:ascii="Century Gothic" w:hAnsi="Century Gothic" w:cstheme="minorHAnsi"/>
          <w:color w:val="404040" w:themeColor="text1" w:themeTint="BF"/>
          <w:sz w:val="24"/>
        </w:rPr>
        <w:t xml:space="preserve"> </w:t>
      </w:r>
      <w:proofErr w:type="spellStart"/>
      <w:r w:rsidRPr="00594E2B">
        <w:rPr>
          <w:rFonts w:ascii="Century Gothic" w:hAnsi="Century Gothic" w:cstheme="minorHAnsi"/>
          <w:color w:val="404040" w:themeColor="text1" w:themeTint="BF"/>
          <w:sz w:val="24"/>
        </w:rPr>
        <w:t>Practices</w:t>
      </w:r>
      <w:proofErr w:type="spellEnd"/>
      <w:r w:rsidRPr="00594E2B">
        <w:rPr>
          <w:rFonts w:ascii="Century Gothic" w:hAnsi="Century Gothic" w:cstheme="minorHAnsi"/>
          <w:color w:val="404040" w:themeColor="text1" w:themeTint="BF"/>
          <w:sz w:val="24"/>
        </w:rPr>
        <w:t xml:space="preserve"> fabricante.</w:t>
      </w:r>
    </w:p>
    <w:p w14:paraId="0874742E"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CPU.</w:t>
      </w:r>
    </w:p>
    <w:p w14:paraId="7699C1E1"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Paralelismo.</w:t>
      </w:r>
    </w:p>
    <w:p w14:paraId="03AFC549"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Memoria.</w:t>
      </w:r>
    </w:p>
    <w:p w14:paraId="09302E68"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Seguridad.</w:t>
      </w:r>
    </w:p>
    <w:p w14:paraId="1870F7B1"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 xml:space="preserve">File </w:t>
      </w:r>
      <w:proofErr w:type="spellStart"/>
      <w:r w:rsidRPr="00594E2B">
        <w:rPr>
          <w:rFonts w:ascii="Century Gothic" w:hAnsi="Century Gothic" w:cstheme="minorHAnsi"/>
          <w:color w:val="404040" w:themeColor="text1" w:themeTint="BF"/>
          <w:sz w:val="24"/>
        </w:rPr>
        <w:t>Group</w:t>
      </w:r>
      <w:proofErr w:type="spellEnd"/>
      <w:r w:rsidRPr="00594E2B">
        <w:rPr>
          <w:rFonts w:ascii="Century Gothic" w:hAnsi="Century Gothic" w:cstheme="minorHAnsi"/>
          <w:color w:val="404040" w:themeColor="text1" w:themeTint="BF"/>
          <w:sz w:val="24"/>
        </w:rPr>
        <w:t>.</w:t>
      </w:r>
    </w:p>
    <w:p w14:paraId="40DB05B6"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Separación de discos para MDF y LDF.</w:t>
      </w:r>
    </w:p>
    <w:p w14:paraId="2D76EABD"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Formateo disco.</w:t>
      </w:r>
    </w:p>
    <w:p w14:paraId="46182369" w14:textId="77777777" w:rsidR="00A8670C"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Performance</w:t>
      </w:r>
    </w:p>
    <w:p w14:paraId="7B6E4484" w14:textId="525B6D75" w:rsidR="00A8670C" w:rsidRPr="00BD0718" w:rsidRDefault="00A8670C" w:rsidP="00A8670C">
      <w:pPr>
        <w:pStyle w:val="Prrafodelista"/>
        <w:numPr>
          <w:ilvl w:val="0"/>
          <w:numId w:val="32"/>
        </w:numPr>
        <w:spacing w:before="0" w:after="0" w:line="240" w:lineRule="auto"/>
        <w:contextualSpacing w:val="0"/>
        <w:jc w:val="both"/>
        <w:rPr>
          <w:rFonts w:ascii="Century Gothic" w:hAnsi="Century Gothic" w:cstheme="minorHAnsi"/>
          <w:color w:val="404040" w:themeColor="text1" w:themeTint="BF"/>
          <w:sz w:val="28"/>
          <w:szCs w:val="24"/>
        </w:rPr>
      </w:pPr>
      <w:r w:rsidRPr="00BD0718">
        <w:rPr>
          <w:rFonts w:ascii="Century Gothic" w:hAnsi="Century Gothic" w:cstheme="minorHAnsi"/>
          <w:color w:val="404040" w:themeColor="text1" w:themeTint="BF"/>
          <w:sz w:val="24"/>
          <w:lang w:eastAsia="es-ES"/>
        </w:rPr>
        <w:t xml:space="preserve">Instalación ambiente </w:t>
      </w:r>
      <w:r>
        <w:rPr>
          <w:rFonts w:ascii="Century Gothic" w:hAnsi="Century Gothic" w:cstheme="minorHAnsi"/>
          <w:color w:val="404040" w:themeColor="text1" w:themeTint="BF"/>
          <w:sz w:val="24"/>
          <w:lang w:eastAsia="es-ES"/>
        </w:rPr>
        <w:t xml:space="preserve">QA - Desarrollo </w:t>
      </w:r>
      <w:proofErr w:type="spellStart"/>
      <w:r>
        <w:rPr>
          <w:rFonts w:ascii="Century Gothic" w:hAnsi="Century Gothic" w:cstheme="minorHAnsi"/>
          <w:color w:val="404040" w:themeColor="text1" w:themeTint="BF"/>
          <w:sz w:val="24"/>
          <w:lang w:eastAsia="es-ES"/>
        </w:rPr>
        <w:t>Cluster</w:t>
      </w:r>
      <w:proofErr w:type="spellEnd"/>
      <w:r>
        <w:rPr>
          <w:rFonts w:ascii="Century Gothic" w:hAnsi="Century Gothic" w:cstheme="minorHAnsi"/>
          <w:color w:val="404040" w:themeColor="text1" w:themeTint="BF"/>
          <w:sz w:val="24"/>
          <w:lang w:eastAsia="es-ES"/>
        </w:rPr>
        <w:t xml:space="preserve"> </w:t>
      </w:r>
      <w:r w:rsidRPr="00BD0718">
        <w:rPr>
          <w:rFonts w:ascii="Century Gothic" w:hAnsi="Century Gothic" w:cstheme="minorHAnsi"/>
          <w:color w:val="404040" w:themeColor="text1" w:themeTint="BF"/>
          <w:sz w:val="24"/>
        </w:rPr>
        <w:t>(Nodo 1, Nodo 2)</w:t>
      </w:r>
    </w:p>
    <w:p w14:paraId="50476CCB" w14:textId="763E7620" w:rsidR="00A8670C" w:rsidRPr="001C0AFB"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Implementación SQL Server 201</w:t>
      </w:r>
      <w:r>
        <w:rPr>
          <w:rFonts w:ascii="Century Gothic" w:hAnsi="Century Gothic" w:cstheme="minorHAnsi"/>
          <w:color w:val="404040" w:themeColor="text1" w:themeTint="BF"/>
          <w:sz w:val="24"/>
          <w:lang w:eastAsia="es-ES"/>
        </w:rPr>
        <w:t>9</w:t>
      </w:r>
      <w:r w:rsidRPr="00594E2B">
        <w:rPr>
          <w:rFonts w:ascii="Century Gothic" w:hAnsi="Century Gothic" w:cstheme="minorHAnsi"/>
          <w:color w:val="404040" w:themeColor="text1" w:themeTint="BF"/>
          <w:sz w:val="24"/>
          <w:lang w:eastAsia="es-ES"/>
        </w:rPr>
        <w:t xml:space="preserve"> </w:t>
      </w:r>
      <w:proofErr w:type="spellStart"/>
      <w:r w:rsidRPr="00594E2B">
        <w:rPr>
          <w:rFonts w:ascii="Century Gothic" w:hAnsi="Century Gothic" w:cstheme="minorHAnsi"/>
          <w:color w:val="404040" w:themeColor="text1" w:themeTint="BF"/>
          <w:sz w:val="24"/>
          <w:lang w:eastAsia="es-ES"/>
        </w:rPr>
        <w:t>AlwaysOn</w:t>
      </w:r>
      <w:proofErr w:type="spellEnd"/>
      <w:r w:rsidRPr="00594E2B">
        <w:rPr>
          <w:rFonts w:ascii="Century Gothic" w:hAnsi="Century Gothic" w:cstheme="minorHAnsi"/>
          <w:color w:val="404040" w:themeColor="text1" w:themeTint="BF"/>
          <w:sz w:val="24"/>
          <w:lang w:eastAsia="es-ES"/>
        </w:rPr>
        <w:t xml:space="preserve"> o superior.</w:t>
      </w:r>
    </w:p>
    <w:p w14:paraId="5F2596DD"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 xml:space="preserve">Configuración de </w:t>
      </w:r>
      <w:proofErr w:type="spellStart"/>
      <w:r w:rsidRPr="00594E2B">
        <w:rPr>
          <w:rFonts w:ascii="Century Gothic" w:hAnsi="Century Gothic" w:cstheme="minorHAnsi"/>
          <w:color w:val="404040" w:themeColor="text1" w:themeTint="BF"/>
          <w:sz w:val="24"/>
          <w:lang w:eastAsia="es-ES"/>
        </w:rPr>
        <w:t>Cluster</w:t>
      </w:r>
      <w:proofErr w:type="spellEnd"/>
      <w:r w:rsidRPr="00594E2B">
        <w:rPr>
          <w:rFonts w:ascii="Century Gothic" w:hAnsi="Century Gothic" w:cstheme="minorHAnsi"/>
          <w:color w:val="404040" w:themeColor="text1" w:themeTint="BF"/>
          <w:sz w:val="24"/>
          <w:lang w:eastAsia="es-ES"/>
        </w:rPr>
        <w:t xml:space="preserve"> Windows.</w:t>
      </w:r>
    </w:p>
    <w:p w14:paraId="40198470"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Asignación complementos de seguridad.</w:t>
      </w:r>
    </w:p>
    <w:p w14:paraId="2DFA8299"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 xml:space="preserve">Asignación </w:t>
      </w:r>
      <w:proofErr w:type="spellStart"/>
      <w:r>
        <w:rPr>
          <w:rFonts w:ascii="Century Gothic" w:hAnsi="Century Gothic" w:cstheme="minorHAnsi"/>
          <w:color w:val="404040" w:themeColor="text1" w:themeTint="BF"/>
          <w:sz w:val="24"/>
          <w:lang w:eastAsia="es-ES"/>
        </w:rPr>
        <w:t>IP’s</w:t>
      </w:r>
      <w:proofErr w:type="spellEnd"/>
      <w:r>
        <w:rPr>
          <w:rFonts w:ascii="Century Gothic" w:hAnsi="Century Gothic" w:cstheme="minorHAnsi"/>
          <w:color w:val="404040" w:themeColor="text1" w:themeTint="BF"/>
          <w:sz w:val="24"/>
          <w:lang w:eastAsia="es-ES"/>
        </w:rPr>
        <w:t xml:space="preserve"> y Nodos virtuales.</w:t>
      </w:r>
    </w:p>
    <w:p w14:paraId="7E70ED1D"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Agregación y configuración de los nodos que serán parte del Alwayson.</w:t>
      </w:r>
    </w:p>
    <w:p w14:paraId="4D4560F4"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Inclusión de Storage.</w:t>
      </w:r>
    </w:p>
    <w:p w14:paraId="79A54E5F" w14:textId="77777777" w:rsidR="00A8670C" w:rsidRPr="00594E2B"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Agregar función de conmutación por error.</w:t>
      </w:r>
    </w:p>
    <w:p w14:paraId="55BC9BA1"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sidRPr="00594E2B">
        <w:rPr>
          <w:rFonts w:ascii="Century Gothic" w:hAnsi="Century Gothic" w:cstheme="minorHAnsi"/>
          <w:color w:val="404040" w:themeColor="text1" w:themeTint="BF"/>
          <w:sz w:val="24"/>
          <w:lang w:eastAsia="es-ES"/>
        </w:rPr>
        <w:t xml:space="preserve">Configuración </w:t>
      </w:r>
      <w:proofErr w:type="spellStart"/>
      <w:r w:rsidRPr="00594E2B">
        <w:rPr>
          <w:rFonts w:ascii="Century Gothic" w:hAnsi="Century Gothic" w:cstheme="minorHAnsi"/>
          <w:color w:val="404040" w:themeColor="text1" w:themeTint="BF"/>
          <w:sz w:val="24"/>
          <w:lang w:eastAsia="es-ES"/>
        </w:rPr>
        <w:t>AlwaysOn</w:t>
      </w:r>
      <w:proofErr w:type="spellEnd"/>
      <w:r w:rsidRPr="00594E2B">
        <w:rPr>
          <w:rFonts w:ascii="Century Gothic" w:hAnsi="Century Gothic" w:cstheme="minorHAnsi"/>
          <w:color w:val="404040" w:themeColor="text1" w:themeTint="BF"/>
          <w:sz w:val="24"/>
          <w:lang w:eastAsia="es-ES"/>
        </w:rPr>
        <w:t>.</w:t>
      </w:r>
    </w:p>
    <w:p w14:paraId="3FAB58EA"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 xml:space="preserve">Configuración </w:t>
      </w:r>
      <w:proofErr w:type="spellStart"/>
      <w:r>
        <w:rPr>
          <w:rFonts w:ascii="Century Gothic" w:hAnsi="Century Gothic" w:cstheme="minorHAnsi"/>
          <w:color w:val="404040" w:themeColor="text1" w:themeTint="BF"/>
          <w:sz w:val="24"/>
          <w:lang w:eastAsia="es-ES"/>
        </w:rPr>
        <w:t>Listener</w:t>
      </w:r>
      <w:proofErr w:type="spellEnd"/>
      <w:r>
        <w:rPr>
          <w:rFonts w:ascii="Century Gothic" w:hAnsi="Century Gothic" w:cstheme="minorHAnsi"/>
          <w:color w:val="404040" w:themeColor="text1" w:themeTint="BF"/>
          <w:sz w:val="24"/>
          <w:lang w:eastAsia="es-ES"/>
        </w:rPr>
        <w:t>.</w:t>
      </w:r>
    </w:p>
    <w:p w14:paraId="2B7ED24A" w14:textId="77777777" w:rsidR="00A8670C"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Configuración prioridades de Nodos Alwayson.</w:t>
      </w:r>
    </w:p>
    <w:p w14:paraId="3B562D16" w14:textId="77777777" w:rsidR="00A8670C" w:rsidRPr="00594E2B"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lang w:eastAsia="es-ES"/>
        </w:rPr>
      </w:pPr>
      <w:r>
        <w:rPr>
          <w:rFonts w:ascii="Century Gothic" w:hAnsi="Century Gothic" w:cstheme="minorHAnsi"/>
          <w:color w:val="404040" w:themeColor="text1" w:themeTint="BF"/>
          <w:sz w:val="24"/>
          <w:lang w:eastAsia="es-ES"/>
        </w:rPr>
        <w:t>Implementación Quorum / Share</w:t>
      </w:r>
    </w:p>
    <w:p w14:paraId="740C746A" w14:textId="77777777" w:rsidR="00A8670C" w:rsidRPr="00594E2B" w:rsidRDefault="00A8670C" w:rsidP="00A8670C">
      <w:pPr>
        <w:pStyle w:val="Prrafodelista"/>
        <w:numPr>
          <w:ilvl w:val="1"/>
          <w:numId w:val="32"/>
        </w:numPr>
        <w:spacing w:before="0" w:after="0" w:line="240" w:lineRule="auto"/>
        <w:ind w:left="178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 xml:space="preserve">Configuración </w:t>
      </w:r>
      <w:proofErr w:type="spellStart"/>
      <w:r w:rsidRPr="00594E2B">
        <w:rPr>
          <w:rFonts w:ascii="Century Gothic" w:hAnsi="Century Gothic" w:cstheme="minorHAnsi"/>
          <w:color w:val="404040" w:themeColor="text1" w:themeTint="BF"/>
          <w:sz w:val="24"/>
        </w:rPr>
        <w:t>Best</w:t>
      </w:r>
      <w:proofErr w:type="spellEnd"/>
      <w:r w:rsidRPr="00594E2B">
        <w:rPr>
          <w:rFonts w:ascii="Century Gothic" w:hAnsi="Century Gothic" w:cstheme="minorHAnsi"/>
          <w:color w:val="404040" w:themeColor="text1" w:themeTint="BF"/>
          <w:sz w:val="24"/>
        </w:rPr>
        <w:t xml:space="preserve"> </w:t>
      </w:r>
      <w:proofErr w:type="spellStart"/>
      <w:r w:rsidRPr="00594E2B">
        <w:rPr>
          <w:rFonts w:ascii="Century Gothic" w:hAnsi="Century Gothic" w:cstheme="minorHAnsi"/>
          <w:color w:val="404040" w:themeColor="text1" w:themeTint="BF"/>
          <w:sz w:val="24"/>
        </w:rPr>
        <w:t>Practices</w:t>
      </w:r>
      <w:proofErr w:type="spellEnd"/>
      <w:r w:rsidRPr="00594E2B">
        <w:rPr>
          <w:rFonts w:ascii="Century Gothic" w:hAnsi="Century Gothic" w:cstheme="minorHAnsi"/>
          <w:color w:val="404040" w:themeColor="text1" w:themeTint="BF"/>
          <w:sz w:val="24"/>
        </w:rPr>
        <w:t xml:space="preserve"> fabricante.</w:t>
      </w:r>
    </w:p>
    <w:p w14:paraId="1CDAF508"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CPU.</w:t>
      </w:r>
    </w:p>
    <w:p w14:paraId="16F6E463"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Paralelismo.</w:t>
      </w:r>
    </w:p>
    <w:p w14:paraId="18A47173"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Memoria.</w:t>
      </w:r>
    </w:p>
    <w:p w14:paraId="77A10731"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Seguridad.</w:t>
      </w:r>
    </w:p>
    <w:p w14:paraId="779DC867"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 xml:space="preserve">File </w:t>
      </w:r>
      <w:proofErr w:type="spellStart"/>
      <w:r w:rsidRPr="00594E2B">
        <w:rPr>
          <w:rFonts w:ascii="Century Gothic" w:hAnsi="Century Gothic" w:cstheme="minorHAnsi"/>
          <w:color w:val="404040" w:themeColor="text1" w:themeTint="BF"/>
          <w:sz w:val="24"/>
        </w:rPr>
        <w:t>Group</w:t>
      </w:r>
      <w:proofErr w:type="spellEnd"/>
      <w:r w:rsidRPr="00594E2B">
        <w:rPr>
          <w:rFonts w:ascii="Century Gothic" w:hAnsi="Century Gothic" w:cstheme="minorHAnsi"/>
          <w:color w:val="404040" w:themeColor="text1" w:themeTint="BF"/>
          <w:sz w:val="24"/>
        </w:rPr>
        <w:t>.</w:t>
      </w:r>
    </w:p>
    <w:p w14:paraId="7B1DFCF1"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Separación de discos para MDF y LDF.</w:t>
      </w:r>
    </w:p>
    <w:p w14:paraId="487DAE8C" w14:textId="77777777" w:rsidR="00A8670C" w:rsidRPr="00594E2B"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Formateo disco.</w:t>
      </w:r>
    </w:p>
    <w:p w14:paraId="3CEEB171" w14:textId="5D3FE231" w:rsidR="00A8670C" w:rsidRDefault="00A8670C" w:rsidP="00A8670C">
      <w:pPr>
        <w:pStyle w:val="Prrafodelista"/>
        <w:numPr>
          <w:ilvl w:val="2"/>
          <w:numId w:val="32"/>
        </w:numPr>
        <w:spacing w:before="0" w:after="0" w:line="240" w:lineRule="auto"/>
        <w:ind w:left="2508"/>
        <w:contextualSpacing w:val="0"/>
        <w:jc w:val="both"/>
        <w:rPr>
          <w:rFonts w:ascii="Century Gothic" w:hAnsi="Century Gothic" w:cstheme="minorHAnsi"/>
          <w:color w:val="404040" w:themeColor="text1" w:themeTint="BF"/>
          <w:sz w:val="24"/>
        </w:rPr>
      </w:pPr>
      <w:r w:rsidRPr="00594E2B">
        <w:rPr>
          <w:rFonts w:ascii="Century Gothic" w:hAnsi="Century Gothic" w:cstheme="minorHAnsi"/>
          <w:color w:val="404040" w:themeColor="text1" w:themeTint="BF"/>
          <w:sz w:val="24"/>
        </w:rPr>
        <w:t>Performance</w:t>
      </w:r>
    </w:p>
    <w:p w14:paraId="76D549D7" w14:textId="19A25E70" w:rsidR="000A2202" w:rsidRPr="00A8670C" w:rsidRDefault="000A2202" w:rsidP="000A2202">
      <w:pPr>
        <w:pStyle w:val="Prrafodelista"/>
        <w:numPr>
          <w:ilvl w:val="0"/>
          <w:numId w:val="32"/>
        </w:numPr>
        <w:spacing w:before="0" w:after="0" w:line="240" w:lineRule="auto"/>
        <w:contextualSpacing w:val="0"/>
        <w:jc w:val="both"/>
        <w:rPr>
          <w:rFonts w:ascii="Century Gothic" w:hAnsi="Century Gothic" w:cstheme="minorHAnsi"/>
          <w:color w:val="404040" w:themeColor="text1" w:themeTint="BF"/>
          <w:sz w:val="24"/>
        </w:rPr>
      </w:pPr>
      <w:r>
        <w:rPr>
          <w:rFonts w:ascii="Century Gothic" w:hAnsi="Century Gothic" w:cstheme="minorHAnsi"/>
          <w:color w:val="404040" w:themeColor="text1" w:themeTint="BF"/>
          <w:sz w:val="24"/>
        </w:rPr>
        <w:t xml:space="preserve">Configuración </w:t>
      </w:r>
      <w:proofErr w:type="spellStart"/>
      <w:r>
        <w:rPr>
          <w:rFonts w:ascii="Century Gothic" w:hAnsi="Century Gothic" w:cstheme="minorHAnsi"/>
          <w:color w:val="404040" w:themeColor="text1" w:themeTint="BF"/>
          <w:sz w:val="24"/>
        </w:rPr>
        <w:t>Witness</w:t>
      </w:r>
      <w:proofErr w:type="spellEnd"/>
    </w:p>
    <w:p w14:paraId="72FAD135" w14:textId="74013C50" w:rsidR="00447795" w:rsidRDefault="00447795" w:rsidP="004F7B71">
      <w:pPr>
        <w:pStyle w:val="Prrafodelista"/>
        <w:numPr>
          <w:ilvl w:val="0"/>
          <w:numId w:val="32"/>
        </w:numPr>
        <w:spacing w:before="0" w:after="0" w:line="240" w:lineRule="auto"/>
        <w:contextualSpacing w:val="0"/>
        <w:jc w:val="both"/>
        <w:rPr>
          <w:rFonts w:ascii="Century Gothic" w:hAnsi="Century Gothic" w:cstheme="minorHAnsi"/>
          <w:color w:val="404040" w:themeColor="text1" w:themeTint="BF"/>
          <w:sz w:val="24"/>
        </w:rPr>
      </w:pPr>
      <w:r>
        <w:rPr>
          <w:rFonts w:ascii="Century Gothic" w:hAnsi="Century Gothic" w:cstheme="minorHAnsi"/>
          <w:color w:val="404040" w:themeColor="text1" w:themeTint="BF"/>
          <w:sz w:val="24"/>
        </w:rPr>
        <w:t>Generación de pruebas de cargas y estrés en ambientes.</w:t>
      </w:r>
    </w:p>
    <w:p w14:paraId="04194BA0" w14:textId="332A339B" w:rsidR="00594E2B" w:rsidRPr="0048644C" w:rsidRDefault="0048644C" w:rsidP="0048644C">
      <w:pPr>
        <w:pStyle w:val="Prrafodelista"/>
        <w:numPr>
          <w:ilvl w:val="0"/>
          <w:numId w:val="32"/>
        </w:numPr>
        <w:spacing w:before="0" w:after="0" w:line="240" w:lineRule="auto"/>
        <w:contextualSpacing w:val="0"/>
        <w:jc w:val="both"/>
        <w:rPr>
          <w:rFonts w:ascii="Century Gothic" w:hAnsi="Century Gothic" w:cstheme="minorHAnsi"/>
          <w:color w:val="404040" w:themeColor="text1" w:themeTint="BF"/>
          <w:sz w:val="24"/>
        </w:rPr>
      </w:pPr>
      <w:r>
        <w:rPr>
          <w:rFonts w:ascii="Century Gothic" w:hAnsi="Century Gothic" w:cstheme="minorHAnsi"/>
          <w:color w:val="404040" w:themeColor="text1" w:themeTint="BF"/>
          <w:sz w:val="24"/>
        </w:rPr>
        <w:t>Pruebas DR  y e</w:t>
      </w:r>
      <w:r w:rsidR="00594E2B" w:rsidRPr="0048644C">
        <w:rPr>
          <w:rFonts w:ascii="Century Gothic" w:hAnsi="Century Gothic" w:cstheme="minorHAnsi"/>
          <w:color w:val="404040" w:themeColor="text1" w:themeTint="BF"/>
          <w:sz w:val="24"/>
        </w:rPr>
        <w:t>videncias de pruebas de DR.</w:t>
      </w:r>
    </w:p>
    <w:p w14:paraId="6634D12A" w14:textId="24FA169D" w:rsidR="00911D8B" w:rsidRDefault="00543D6F" w:rsidP="00543D6F">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0B4A70">
        <w:rPr>
          <w:rFonts w:ascii="Century Gothic" w:hAnsi="Century Gothic" w:cs="Arial"/>
          <w:color w:val="404040" w:themeColor="text1" w:themeTint="BF"/>
          <w:sz w:val="24"/>
          <w:szCs w:val="24"/>
          <w:lang w:val="es-CL" w:eastAsia="es-ES"/>
        </w:rPr>
        <w:t>Manual de operación DRP.</w:t>
      </w:r>
    </w:p>
    <w:p w14:paraId="13F6894B" w14:textId="1F6C8F50" w:rsidR="008125C0" w:rsidRDefault="00594E2B" w:rsidP="00C735C7">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Pr>
          <w:rFonts w:ascii="Century Gothic" w:hAnsi="Century Gothic" w:cs="Arial"/>
          <w:color w:val="404040" w:themeColor="text1" w:themeTint="BF"/>
          <w:sz w:val="24"/>
          <w:szCs w:val="24"/>
          <w:lang w:val="es-CL" w:eastAsia="es-ES"/>
        </w:rPr>
        <w:t>Manual de implementación.</w:t>
      </w:r>
    </w:p>
    <w:p w14:paraId="6CAB6E08" w14:textId="050DC083" w:rsidR="00E96285" w:rsidRDefault="00E96285" w:rsidP="00E96285">
      <w:pPr>
        <w:pStyle w:val="Prrafodelista"/>
        <w:numPr>
          <w:ilvl w:val="0"/>
          <w:numId w:val="32"/>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Aplicación de TSB para plataforma SQL Server</w:t>
      </w:r>
      <w:r w:rsidR="00B4415B">
        <w:rPr>
          <w:rFonts w:ascii="Century Gothic" w:hAnsi="Century Gothic" w:cs="Arial"/>
          <w:color w:val="404040" w:themeColor="text1" w:themeTint="BF"/>
          <w:sz w:val="24"/>
          <w:szCs w:val="24"/>
          <w:lang w:eastAsia="es-ES"/>
        </w:rPr>
        <w:t>.</w:t>
      </w:r>
    </w:p>
    <w:p w14:paraId="7B9F228D" w14:textId="1A91472A" w:rsidR="000A2202" w:rsidRDefault="000A2202" w:rsidP="00E96285">
      <w:pPr>
        <w:pStyle w:val="Prrafodelista"/>
        <w:numPr>
          <w:ilvl w:val="0"/>
          <w:numId w:val="32"/>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Implementación Encriptación TDE.</w:t>
      </w:r>
    </w:p>
    <w:p w14:paraId="5263C4B6" w14:textId="2B121354" w:rsidR="00914C0F" w:rsidRDefault="00914C0F" w:rsidP="00E96285">
      <w:pPr>
        <w:pStyle w:val="Prrafodelista"/>
        <w:numPr>
          <w:ilvl w:val="0"/>
          <w:numId w:val="32"/>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 xml:space="preserve">Implementación Encriptación Data </w:t>
      </w:r>
      <w:proofErr w:type="spellStart"/>
      <w:r>
        <w:rPr>
          <w:rFonts w:ascii="Century Gothic" w:hAnsi="Century Gothic" w:cs="Arial"/>
          <w:color w:val="404040" w:themeColor="text1" w:themeTint="BF"/>
          <w:sz w:val="24"/>
          <w:szCs w:val="24"/>
          <w:lang w:eastAsia="es-ES"/>
        </w:rPr>
        <w:t>Masking</w:t>
      </w:r>
      <w:proofErr w:type="spellEnd"/>
    </w:p>
    <w:p w14:paraId="20BACA54" w14:textId="7E3442C7" w:rsidR="00B4415B" w:rsidRDefault="00B4415B" w:rsidP="00E96285">
      <w:pPr>
        <w:pStyle w:val="Prrafodelista"/>
        <w:numPr>
          <w:ilvl w:val="0"/>
          <w:numId w:val="32"/>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Pruebas y acompañamiento en la aplicación de los TSB.</w:t>
      </w:r>
    </w:p>
    <w:p w14:paraId="35F2B771" w14:textId="51E2C02E" w:rsidR="00B4415B" w:rsidRDefault="00B4415B" w:rsidP="00E96285">
      <w:pPr>
        <w:pStyle w:val="Prrafodelista"/>
        <w:numPr>
          <w:ilvl w:val="0"/>
          <w:numId w:val="32"/>
        </w:numPr>
        <w:spacing w:before="0" w:after="0" w:line="240" w:lineRule="auto"/>
        <w:jc w:val="both"/>
        <w:rPr>
          <w:rFonts w:ascii="Century Gothic" w:hAnsi="Century Gothic" w:cs="Arial"/>
          <w:color w:val="404040" w:themeColor="text1" w:themeTint="BF"/>
          <w:sz w:val="24"/>
          <w:szCs w:val="24"/>
          <w:lang w:eastAsia="es-ES"/>
        </w:rPr>
      </w:pPr>
      <w:r>
        <w:rPr>
          <w:rFonts w:ascii="Century Gothic" w:hAnsi="Century Gothic" w:cs="Arial"/>
          <w:color w:val="404040" w:themeColor="text1" w:themeTint="BF"/>
          <w:sz w:val="24"/>
          <w:szCs w:val="24"/>
          <w:lang w:eastAsia="es-ES"/>
        </w:rPr>
        <w:t xml:space="preserve">Resolución de efectos en la </w:t>
      </w:r>
      <w:r w:rsidR="00221A87">
        <w:rPr>
          <w:rFonts w:ascii="Century Gothic" w:hAnsi="Century Gothic" w:cs="Arial"/>
          <w:color w:val="404040" w:themeColor="text1" w:themeTint="BF"/>
          <w:sz w:val="24"/>
          <w:szCs w:val="24"/>
          <w:lang w:eastAsia="es-ES"/>
        </w:rPr>
        <w:t>aplicación</w:t>
      </w:r>
      <w:r>
        <w:rPr>
          <w:rFonts w:ascii="Century Gothic" w:hAnsi="Century Gothic" w:cs="Arial"/>
          <w:color w:val="404040" w:themeColor="text1" w:themeTint="BF"/>
          <w:sz w:val="24"/>
          <w:szCs w:val="24"/>
          <w:lang w:eastAsia="es-ES"/>
        </w:rPr>
        <w:t xml:space="preserve"> de TSB (ámbito DB).</w:t>
      </w:r>
    </w:p>
    <w:p w14:paraId="02F396D5" w14:textId="22755450" w:rsidR="00645397" w:rsidRDefault="00645397" w:rsidP="00645397">
      <w:pPr>
        <w:spacing w:before="0" w:after="0" w:line="240" w:lineRule="auto"/>
        <w:rPr>
          <w:rFonts w:ascii="Century Gothic" w:hAnsi="Century Gothic" w:cs="Arial"/>
          <w:color w:val="404040" w:themeColor="text1" w:themeTint="BF"/>
          <w:sz w:val="24"/>
          <w:szCs w:val="24"/>
          <w:lang w:eastAsia="es-ES"/>
        </w:rPr>
      </w:pPr>
    </w:p>
    <w:p w14:paraId="43230F20" w14:textId="77777777" w:rsidR="00645397" w:rsidRDefault="00645397" w:rsidP="00645397">
      <w:pPr>
        <w:pStyle w:val="Ttulo3"/>
      </w:pPr>
      <w:r>
        <w:lastRenderedPageBreak/>
        <w:t>Migración</w:t>
      </w:r>
    </w:p>
    <w:p w14:paraId="33082368" w14:textId="33EE5367" w:rsidR="00645397" w:rsidRPr="008A03CE" w:rsidRDefault="00645397" w:rsidP="00645397">
      <w:pPr>
        <w:pStyle w:val="Prrafodelista"/>
        <w:numPr>
          <w:ilvl w:val="0"/>
          <w:numId w:val="32"/>
        </w:numPr>
        <w:autoSpaceDE w:val="0"/>
        <w:autoSpaceDN w:val="0"/>
        <w:adjustRightInd w:val="0"/>
        <w:spacing w:before="0" w:after="0" w:line="240" w:lineRule="auto"/>
        <w:ind w:left="696"/>
        <w:contextualSpacing w:val="0"/>
        <w:jc w:val="both"/>
        <w:rPr>
          <w:rFonts w:ascii="Century Gothic" w:hAnsi="Century Gothic" w:cstheme="minorHAnsi"/>
          <w:color w:val="404040" w:themeColor="text1" w:themeTint="BF"/>
          <w:lang w:eastAsia="es-ES"/>
        </w:rPr>
      </w:pPr>
      <w:r w:rsidRPr="008A03CE">
        <w:rPr>
          <w:rFonts w:ascii="Century Gothic" w:hAnsi="Century Gothic" w:cs="Arial"/>
          <w:color w:val="404040" w:themeColor="text1" w:themeTint="BF"/>
          <w:lang w:eastAsia="es-ES"/>
        </w:rPr>
        <w:t>Xemantics</w:t>
      </w:r>
      <w:r w:rsidRPr="008A03CE">
        <w:rPr>
          <w:rFonts w:ascii="Century Gothic" w:hAnsi="Century Gothic" w:cstheme="minorHAnsi"/>
          <w:color w:val="404040" w:themeColor="text1" w:themeTint="BF"/>
          <w:lang w:eastAsia="es-ES"/>
        </w:rPr>
        <w:t xml:space="preserve"> pondrá a disposición de </w:t>
      </w:r>
      <w:proofErr w:type="spellStart"/>
      <w:r>
        <w:rPr>
          <w:rFonts w:ascii="Century Gothic" w:hAnsi="Century Gothic" w:cstheme="minorHAnsi"/>
          <w:color w:val="404040" w:themeColor="text1" w:themeTint="BF"/>
          <w:lang w:eastAsia="es-ES"/>
        </w:rPr>
        <w:t>Sinacofi</w:t>
      </w:r>
      <w:proofErr w:type="spellEnd"/>
      <w:r w:rsidRPr="008A03CE">
        <w:rPr>
          <w:rFonts w:ascii="Century Gothic" w:hAnsi="Century Gothic" w:cstheme="minorHAnsi"/>
          <w:color w:val="404040" w:themeColor="text1" w:themeTint="BF"/>
          <w:lang w:eastAsia="es-ES"/>
        </w:rPr>
        <w:t xml:space="preserve"> su Framework de migración para efectos de este proyecto. Esta metodología consta de una serie de etapas, técnicas y herramientas propietarias de </w:t>
      </w:r>
      <w:r w:rsidRPr="008A03CE">
        <w:rPr>
          <w:rFonts w:ascii="Century Gothic" w:hAnsi="Century Gothic" w:cs="Arial"/>
          <w:color w:val="404040" w:themeColor="text1" w:themeTint="BF"/>
          <w:lang w:eastAsia="es-ES"/>
        </w:rPr>
        <w:t>Xemantics</w:t>
      </w:r>
      <w:r w:rsidRPr="008A03CE">
        <w:rPr>
          <w:rFonts w:ascii="Century Gothic" w:hAnsi="Century Gothic" w:cstheme="minorHAnsi"/>
          <w:color w:val="404040" w:themeColor="text1" w:themeTint="BF"/>
          <w:lang w:eastAsia="es-ES"/>
        </w:rPr>
        <w:t xml:space="preserve"> que aseguran el éxito del proyecto:</w:t>
      </w:r>
    </w:p>
    <w:p w14:paraId="5A430C05"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 xml:space="preserve">Diseño de la migración. </w:t>
      </w:r>
    </w:p>
    <w:p w14:paraId="59310158"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Identificación y corrección de incompatibilidades y errores (ambiente “Desarrollo Local</w:t>
      </w:r>
      <w:r>
        <w:rPr>
          <w:rFonts w:ascii="Century Gothic" w:hAnsi="Century Gothic" w:cstheme="minorHAnsi"/>
          <w:color w:val="404040" w:themeColor="text1" w:themeTint="BF"/>
          <w:lang w:eastAsia="es-ES"/>
        </w:rPr>
        <w:t>/Integrado</w:t>
      </w:r>
      <w:r w:rsidRPr="008A03CE">
        <w:rPr>
          <w:rFonts w:ascii="Century Gothic" w:hAnsi="Century Gothic" w:cstheme="minorHAnsi"/>
          <w:color w:val="404040" w:themeColor="text1" w:themeTint="BF"/>
          <w:lang w:eastAsia="es-ES"/>
        </w:rPr>
        <w:t>”):</w:t>
      </w:r>
    </w:p>
    <w:p w14:paraId="480D6B87"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Herramientas de detección de errores.</w:t>
      </w:r>
    </w:p>
    <w:p w14:paraId="45E2FCB9"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Técnicas de detección de errores (elementos programables de bases de datos).</w:t>
      </w:r>
    </w:p>
    <w:p w14:paraId="30062784"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Técnica de corrección de errores (elementos programables de bases de datos).</w:t>
      </w:r>
    </w:p>
    <w:p w14:paraId="7726B26A"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Construcción y pruebas de paquetes de migración (ambiente “Desarrollo Local</w:t>
      </w:r>
      <w:r>
        <w:rPr>
          <w:rFonts w:ascii="Century Gothic" w:hAnsi="Century Gothic" w:cstheme="minorHAnsi"/>
          <w:color w:val="404040" w:themeColor="text1" w:themeTint="BF"/>
          <w:lang w:eastAsia="es-ES"/>
        </w:rPr>
        <w:t>/Integrado</w:t>
      </w:r>
      <w:r w:rsidRPr="008A03CE">
        <w:rPr>
          <w:rFonts w:ascii="Century Gothic" w:hAnsi="Century Gothic" w:cstheme="minorHAnsi"/>
          <w:color w:val="404040" w:themeColor="text1" w:themeTint="BF"/>
          <w:lang w:eastAsia="es-ES"/>
        </w:rPr>
        <w:t>”):</w:t>
      </w:r>
    </w:p>
    <w:p w14:paraId="229786F1"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Scripting de bases de datos.</w:t>
      </w:r>
    </w:p>
    <w:p w14:paraId="2A209DE6"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Generación de aplicativos unitarios para la transferencia de datos.</w:t>
      </w:r>
    </w:p>
    <w:p w14:paraId="40564BEF"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 xml:space="preserve">Generación de aplicativos unitarios para comparación de </w:t>
      </w:r>
      <w:proofErr w:type="spellStart"/>
      <w:r w:rsidRPr="008A03CE">
        <w:rPr>
          <w:rFonts w:ascii="Century Gothic" w:hAnsi="Century Gothic" w:cstheme="minorHAnsi"/>
          <w:color w:val="404040" w:themeColor="text1" w:themeTint="BF"/>
          <w:lang w:eastAsia="es-ES"/>
        </w:rPr>
        <w:t>metadata</w:t>
      </w:r>
      <w:proofErr w:type="spellEnd"/>
      <w:r w:rsidRPr="008A03CE">
        <w:rPr>
          <w:rFonts w:ascii="Century Gothic" w:hAnsi="Century Gothic" w:cstheme="minorHAnsi"/>
          <w:color w:val="404040" w:themeColor="text1" w:themeTint="BF"/>
          <w:lang w:eastAsia="es-ES"/>
        </w:rPr>
        <w:t>.</w:t>
      </w:r>
    </w:p>
    <w:p w14:paraId="49ABDF53"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Generación de aplicativos unitarios para comparación de datos.</w:t>
      </w:r>
    </w:p>
    <w:p w14:paraId="61A34246"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Generación de paquetes de migración (encapsulamiento de herramientas).</w:t>
      </w:r>
    </w:p>
    <w:p w14:paraId="4F327070"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Traspaso de bases de datos ambiente QA (desde ambiente “Desarrollo Local</w:t>
      </w:r>
      <w:r>
        <w:rPr>
          <w:rFonts w:ascii="Century Gothic" w:hAnsi="Century Gothic" w:cstheme="minorHAnsi"/>
          <w:color w:val="404040" w:themeColor="text1" w:themeTint="BF"/>
          <w:lang w:eastAsia="es-ES"/>
        </w:rPr>
        <w:t>/Integrado</w:t>
      </w:r>
      <w:r w:rsidRPr="008A03CE">
        <w:rPr>
          <w:rFonts w:ascii="Century Gothic" w:hAnsi="Century Gothic" w:cstheme="minorHAnsi"/>
          <w:color w:val="404040" w:themeColor="text1" w:themeTint="BF"/>
          <w:lang w:eastAsia="es-ES"/>
        </w:rPr>
        <w:t>” a ambiente “QA”):</w:t>
      </w:r>
    </w:p>
    <w:p w14:paraId="5D105FF0"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Traspaso de bases de datos corregidas completas entre servidor.</w:t>
      </w:r>
    </w:p>
    <w:p w14:paraId="583D5F90"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Resolución de incidencias (ambiente “QA”):</w:t>
      </w:r>
    </w:p>
    <w:p w14:paraId="45880E4C"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Técnicas resolución de incidencias elementos programables de bases de datos).</w:t>
      </w:r>
    </w:p>
    <w:p w14:paraId="0F996489"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Migración de bases a ambiente productivo (Ambiente productivo actual – ambiente productivo final).</w:t>
      </w:r>
    </w:p>
    <w:p w14:paraId="0AB296F7" w14:textId="77777777" w:rsidR="00645397" w:rsidRPr="008A03CE" w:rsidRDefault="00645397" w:rsidP="00645397">
      <w:pPr>
        <w:pStyle w:val="Prrafodelista"/>
        <w:numPr>
          <w:ilvl w:val="2"/>
          <w:numId w:val="32"/>
        </w:numPr>
        <w:spacing w:before="0" w:after="0" w:line="240" w:lineRule="auto"/>
        <w:ind w:left="213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Migración de bases de datos completas a producción.</w:t>
      </w:r>
    </w:p>
    <w:p w14:paraId="091E2315" w14:textId="77777777" w:rsidR="00645397" w:rsidRPr="008F1679"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r w:rsidRPr="008F1679">
        <w:rPr>
          <w:rFonts w:ascii="Century Gothic" w:hAnsi="Century Gothic" w:cstheme="minorHAnsi"/>
          <w:color w:val="404040" w:themeColor="text1" w:themeTint="BF"/>
          <w:lang w:eastAsia="es-ES"/>
        </w:rPr>
        <w:t>Corrección de consultas embebidas</w:t>
      </w:r>
      <w:r>
        <w:rPr>
          <w:rFonts w:ascii="Century Gothic" w:hAnsi="Century Gothic" w:cstheme="minorHAnsi"/>
          <w:color w:val="404040" w:themeColor="text1" w:themeTint="BF"/>
          <w:lang w:eastAsia="es-ES"/>
        </w:rPr>
        <w:t xml:space="preserve"> incompatibles</w:t>
      </w:r>
      <w:r w:rsidRPr="008F1679">
        <w:rPr>
          <w:rFonts w:ascii="Century Gothic" w:hAnsi="Century Gothic" w:cstheme="minorHAnsi"/>
          <w:color w:val="404040" w:themeColor="text1" w:themeTint="BF"/>
          <w:lang w:eastAsia="es-ES"/>
        </w:rPr>
        <w:t xml:space="preserve"> en los aplicativos.</w:t>
      </w:r>
    </w:p>
    <w:p w14:paraId="4DD44F84" w14:textId="77777777" w:rsidR="00645397" w:rsidRPr="00645397" w:rsidRDefault="00645397" w:rsidP="00645397">
      <w:pPr>
        <w:autoSpaceDE w:val="0"/>
        <w:autoSpaceDN w:val="0"/>
        <w:adjustRightInd w:val="0"/>
        <w:spacing w:after="0"/>
        <w:rPr>
          <w:rFonts w:ascii="Century Gothic" w:hAnsi="Century Gothic" w:cstheme="minorHAnsi"/>
          <w:color w:val="404040" w:themeColor="text1" w:themeTint="BF"/>
          <w:lang w:eastAsia="es-ES"/>
        </w:rPr>
      </w:pPr>
    </w:p>
    <w:p w14:paraId="64FB4CD9" w14:textId="77777777" w:rsidR="00645397" w:rsidRPr="008A03CE" w:rsidRDefault="00645397" w:rsidP="00645397">
      <w:pPr>
        <w:pStyle w:val="Prrafodelista"/>
        <w:numPr>
          <w:ilvl w:val="0"/>
          <w:numId w:val="32"/>
        </w:numPr>
        <w:spacing w:before="0" w:after="0" w:line="240" w:lineRule="auto"/>
        <w:ind w:left="69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Técnicas de migración: Xemantics dispondrá de especialistas certificados en SQL Server, los cuales llevarán adelante el proceso de migración utilizando distintas técnicas de identificación y corrección de código incompatible, o que pudieran producir un comportamiento no deseado de los objetos de las bases de datos. Las técnicas están basadas en la experiencia, entrenamiento y conocimiento específico del producto y problemas asociados a una migración. Estas técnicas dicen directa relación con los objetos de cada base de datos a migrar.</w:t>
      </w:r>
    </w:p>
    <w:p w14:paraId="17C00F21" w14:textId="77777777" w:rsidR="00645397" w:rsidRPr="008A03CE" w:rsidRDefault="00645397" w:rsidP="00645397">
      <w:pPr>
        <w:pStyle w:val="Prrafodelista"/>
        <w:numPr>
          <w:ilvl w:val="0"/>
          <w:numId w:val="32"/>
        </w:numPr>
        <w:spacing w:before="0" w:after="0" w:line="240" w:lineRule="auto"/>
        <w:ind w:left="696"/>
        <w:contextualSpacing w:val="0"/>
        <w:jc w:val="both"/>
        <w:rPr>
          <w:rFonts w:ascii="Century Gothic" w:hAnsi="Century Gothic" w:cstheme="minorHAnsi"/>
          <w:color w:val="404040" w:themeColor="text1" w:themeTint="BF"/>
          <w:lang w:eastAsia="es-ES"/>
        </w:rPr>
      </w:pPr>
      <w:r w:rsidRPr="008A03CE">
        <w:rPr>
          <w:rFonts w:ascii="Century Gothic" w:hAnsi="Century Gothic" w:cstheme="minorHAnsi"/>
          <w:color w:val="404040" w:themeColor="text1" w:themeTint="BF"/>
          <w:lang w:eastAsia="es-ES"/>
        </w:rPr>
        <w:t xml:space="preserve">Herramientas para el proceso de migración: Xemantics basado en su experiencia en este tipo de proyectos, ha desarrollado distintos aplicativos </w:t>
      </w:r>
      <w:r w:rsidRPr="008A03CE">
        <w:rPr>
          <w:rFonts w:ascii="Century Gothic" w:hAnsi="Century Gothic" w:cstheme="minorHAnsi"/>
          <w:color w:val="404040" w:themeColor="text1" w:themeTint="BF"/>
          <w:lang w:eastAsia="es-ES"/>
        </w:rPr>
        <w:lastRenderedPageBreak/>
        <w:t>que permiten automatizar los procesos de migración y minimizar los tiempos. Los aplicativos que Xemantics pone a disposición son:</w:t>
      </w:r>
    </w:p>
    <w:p w14:paraId="3E1126DA" w14:textId="77777777" w:rsidR="00645397" w:rsidRPr="008A03CE" w:rsidRDefault="00645397" w:rsidP="00645397">
      <w:pPr>
        <w:pStyle w:val="Prrafodelista"/>
        <w:spacing w:after="0"/>
        <w:ind w:left="1068"/>
        <w:contextualSpacing w:val="0"/>
        <w:rPr>
          <w:rFonts w:ascii="Century Gothic" w:hAnsi="Century Gothic" w:cstheme="minorHAnsi"/>
          <w:color w:val="404040" w:themeColor="text1" w:themeTint="BF"/>
          <w:lang w:eastAsia="es-ES"/>
        </w:rPr>
      </w:pPr>
    </w:p>
    <w:p w14:paraId="330C4613"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proofErr w:type="spellStart"/>
      <w:r w:rsidRPr="008A03CE">
        <w:rPr>
          <w:rFonts w:ascii="Century Gothic" w:hAnsi="Century Gothic" w:cstheme="minorHAnsi"/>
          <w:b/>
          <w:color w:val="404040" w:themeColor="text1" w:themeTint="BF"/>
          <w:lang w:eastAsia="es-ES"/>
        </w:rPr>
        <w:t>AppScripting</w:t>
      </w:r>
      <w:proofErr w:type="spellEnd"/>
      <w:r w:rsidRPr="008A03CE">
        <w:rPr>
          <w:rFonts w:ascii="Century Gothic" w:hAnsi="Century Gothic" w:cstheme="minorHAnsi"/>
          <w:color w:val="404040" w:themeColor="text1" w:themeTint="BF"/>
          <w:lang w:eastAsia="es-ES"/>
        </w:rPr>
        <w:t>: Aplicación encargada del scripting de objetos de base de datos.</w:t>
      </w:r>
    </w:p>
    <w:p w14:paraId="78E90850"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proofErr w:type="spellStart"/>
      <w:r w:rsidRPr="008A03CE">
        <w:rPr>
          <w:rFonts w:ascii="Century Gothic" w:hAnsi="Century Gothic" w:cstheme="minorHAnsi"/>
          <w:b/>
          <w:color w:val="404040" w:themeColor="text1" w:themeTint="BF"/>
          <w:lang w:eastAsia="es-ES"/>
        </w:rPr>
        <w:t>AppData</w:t>
      </w:r>
      <w:proofErr w:type="spellEnd"/>
      <w:r w:rsidRPr="008A03CE">
        <w:rPr>
          <w:rFonts w:ascii="Century Gothic" w:hAnsi="Century Gothic" w:cstheme="minorHAnsi"/>
          <w:color w:val="404040" w:themeColor="text1" w:themeTint="BF"/>
          <w:lang w:eastAsia="es-ES"/>
        </w:rPr>
        <w:t>: Aplicativo encargo de migrar los datos de un servidor a otro.</w:t>
      </w:r>
    </w:p>
    <w:p w14:paraId="1EF0D4DC"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proofErr w:type="spellStart"/>
      <w:r w:rsidRPr="008A03CE">
        <w:rPr>
          <w:rFonts w:ascii="Century Gothic" w:hAnsi="Century Gothic" w:cstheme="minorHAnsi"/>
          <w:b/>
          <w:color w:val="404040" w:themeColor="text1" w:themeTint="BF"/>
          <w:lang w:eastAsia="es-ES"/>
        </w:rPr>
        <w:t>AppCheckDB</w:t>
      </w:r>
      <w:proofErr w:type="spellEnd"/>
      <w:r w:rsidRPr="008A03CE">
        <w:rPr>
          <w:rFonts w:ascii="Century Gothic" w:hAnsi="Century Gothic" w:cstheme="minorHAnsi"/>
          <w:color w:val="404040" w:themeColor="text1" w:themeTint="BF"/>
          <w:lang w:eastAsia="es-ES"/>
        </w:rPr>
        <w:t>: Aplicativo encargado de chequeo de objetos origen y destino.</w:t>
      </w:r>
    </w:p>
    <w:p w14:paraId="1822AFB3" w14:textId="77777777" w:rsidR="00645397" w:rsidRPr="008A03CE"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proofErr w:type="spellStart"/>
      <w:r w:rsidRPr="008A03CE">
        <w:rPr>
          <w:rFonts w:ascii="Century Gothic" w:hAnsi="Century Gothic" w:cstheme="minorHAnsi"/>
          <w:b/>
          <w:color w:val="404040" w:themeColor="text1" w:themeTint="BF"/>
          <w:lang w:eastAsia="es-ES"/>
        </w:rPr>
        <w:t>AppCheckData</w:t>
      </w:r>
      <w:proofErr w:type="spellEnd"/>
      <w:r w:rsidRPr="008A03CE">
        <w:rPr>
          <w:rFonts w:ascii="Century Gothic" w:hAnsi="Century Gothic" w:cstheme="minorHAnsi"/>
          <w:color w:val="404040" w:themeColor="text1" w:themeTint="BF"/>
          <w:lang w:eastAsia="es-ES"/>
        </w:rPr>
        <w:t>: Aplicativo encargado de chaqueo de datos entre origen y destino.</w:t>
      </w:r>
    </w:p>
    <w:p w14:paraId="05BB2D37" w14:textId="77777777" w:rsidR="00645397"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proofErr w:type="spellStart"/>
      <w:r w:rsidRPr="008A03CE">
        <w:rPr>
          <w:rFonts w:ascii="Century Gothic" w:hAnsi="Century Gothic" w:cstheme="minorHAnsi"/>
          <w:b/>
          <w:color w:val="404040" w:themeColor="text1" w:themeTint="BF"/>
          <w:lang w:eastAsia="es-ES"/>
        </w:rPr>
        <w:t>AppPackage</w:t>
      </w:r>
      <w:proofErr w:type="spellEnd"/>
      <w:r w:rsidRPr="008A03CE">
        <w:rPr>
          <w:rFonts w:ascii="Century Gothic" w:hAnsi="Century Gothic" w:cstheme="minorHAnsi"/>
          <w:color w:val="404040" w:themeColor="text1" w:themeTint="BF"/>
          <w:lang w:eastAsia="es-ES"/>
        </w:rPr>
        <w:t>: Aplicativo que se encarga de orquestar el correcto funcionamiento de los distintos aplicativos cada paso a producción.</w:t>
      </w:r>
    </w:p>
    <w:p w14:paraId="0A303358" w14:textId="74FD9938" w:rsidR="00645397" w:rsidRPr="00645397" w:rsidRDefault="00645397" w:rsidP="00645397">
      <w:pPr>
        <w:pStyle w:val="Prrafodelista"/>
        <w:numPr>
          <w:ilvl w:val="1"/>
          <w:numId w:val="32"/>
        </w:numPr>
        <w:spacing w:before="0" w:after="0" w:line="240" w:lineRule="auto"/>
        <w:ind w:left="1416"/>
        <w:contextualSpacing w:val="0"/>
        <w:jc w:val="both"/>
        <w:rPr>
          <w:rFonts w:ascii="Century Gothic" w:hAnsi="Century Gothic" w:cstheme="minorHAnsi"/>
          <w:color w:val="404040" w:themeColor="text1" w:themeTint="BF"/>
          <w:lang w:eastAsia="es-ES"/>
        </w:rPr>
      </w:pPr>
      <w:proofErr w:type="spellStart"/>
      <w:r w:rsidRPr="00D71A99">
        <w:rPr>
          <w:rFonts w:ascii="Century Gothic" w:hAnsi="Century Gothic" w:cstheme="minorHAnsi"/>
          <w:b/>
          <w:color w:val="404040" w:themeColor="text1" w:themeTint="BF"/>
          <w:lang w:eastAsia="es-ES"/>
        </w:rPr>
        <w:t>ContextSolution</w:t>
      </w:r>
      <w:proofErr w:type="spellEnd"/>
      <w:r w:rsidRPr="00D71A99">
        <w:rPr>
          <w:rFonts w:ascii="Century Gothic" w:hAnsi="Century Gothic" w:cstheme="minorHAnsi"/>
          <w:b/>
          <w:color w:val="404040" w:themeColor="text1" w:themeTint="BF"/>
          <w:lang w:eastAsia="es-ES"/>
        </w:rPr>
        <w:t>:</w:t>
      </w:r>
      <w:r w:rsidRPr="00D71A99">
        <w:rPr>
          <w:rFonts w:ascii="Century Gothic" w:hAnsi="Century Gothic" w:cstheme="minorHAnsi"/>
          <w:color w:val="404040" w:themeColor="text1" w:themeTint="BF"/>
          <w:lang w:eastAsia="es-ES"/>
        </w:rPr>
        <w:t xml:space="preserve"> Aplicativo que permite generar un mapa de contexto que indica los elementos de red Banco que interactúan con los servidores a migrar.</w:t>
      </w:r>
    </w:p>
    <w:p w14:paraId="4CEA0D89" w14:textId="77777777" w:rsidR="00645397" w:rsidRDefault="00645397">
      <w:pPr>
        <w:spacing w:before="0" w:after="200" w:line="24" w:lineRule="auto"/>
        <w:jc w:val="left"/>
        <w:rPr>
          <w:rFonts w:ascii="Arial Black" w:eastAsiaTheme="majorEastAsia" w:hAnsi="Arial Black" w:cstheme="majorBidi"/>
          <w:b/>
          <w:bCs/>
          <w:sz w:val="24"/>
          <w:szCs w:val="26"/>
        </w:rPr>
      </w:pPr>
      <w:bookmarkStart w:id="18" w:name="_Toc491357444"/>
      <w:r>
        <w:br w:type="page"/>
      </w:r>
    </w:p>
    <w:p w14:paraId="07B2D427" w14:textId="59026BAF" w:rsidR="00543D6F" w:rsidRDefault="00543D6F" w:rsidP="00543D6F">
      <w:pPr>
        <w:pStyle w:val="Ttulo2"/>
      </w:pPr>
      <w:bookmarkStart w:id="19" w:name="_Toc91241529"/>
      <w:r>
        <w:lastRenderedPageBreak/>
        <w:t>Consideraciones</w:t>
      </w:r>
      <w:bookmarkEnd w:id="18"/>
      <w:bookmarkEnd w:id="19"/>
    </w:p>
    <w:p w14:paraId="72818BBF" w14:textId="2A31DC8E" w:rsidR="00543D6F" w:rsidRPr="007C2B5E" w:rsidRDefault="00543D6F" w:rsidP="000B4A70">
      <w:pPr>
        <w:pStyle w:val="HGNormal"/>
        <w:rPr>
          <w:rFonts w:ascii="Century Gothic" w:hAnsi="Century Gothic" w:cs="Arial"/>
          <w:color w:val="404040" w:themeColor="text1" w:themeTint="BF"/>
          <w:sz w:val="24"/>
          <w:szCs w:val="24"/>
          <w:lang w:val="es-CL"/>
        </w:rPr>
      </w:pPr>
      <w:r w:rsidRPr="007C2B5E">
        <w:rPr>
          <w:rFonts w:ascii="Century Gothic" w:hAnsi="Century Gothic" w:cs="Arial"/>
          <w:color w:val="404040" w:themeColor="text1" w:themeTint="BF"/>
          <w:sz w:val="24"/>
          <w:szCs w:val="24"/>
          <w:lang w:val="es-CL"/>
        </w:rPr>
        <w:t xml:space="preserve">El presente alcance considera la participación en el proyecto de recursos internos de </w:t>
      </w:r>
      <w:r w:rsidRPr="007C2B5E">
        <w:rPr>
          <w:rFonts w:ascii="Century Gothic" w:hAnsi="Century Gothic" w:cs="Arial"/>
          <w:color w:val="404040" w:themeColor="text1" w:themeTint="BF"/>
          <w:sz w:val="24"/>
          <w:szCs w:val="24"/>
          <w:lang w:val="es-CL"/>
        </w:rPr>
        <w:fldChar w:fldCharType="begin"/>
      </w:r>
      <w:r w:rsidRPr="007C2B5E">
        <w:rPr>
          <w:rFonts w:ascii="Century Gothic" w:hAnsi="Century Gothic" w:cs="Arial"/>
          <w:color w:val="404040" w:themeColor="text1" w:themeTint="BF"/>
          <w:sz w:val="24"/>
          <w:szCs w:val="24"/>
          <w:lang w:val="es-CL"/>
        </w:rPr>
        <w:instrText xml:space="preserve"> DOCPROPERTY  Client  \* MERGEFORMAT </w:instrText>
      </w:r>
      <w:r w:rsidRPr="007C2B5E">
        <w:rPr>
          <w:rFonts w:ascii="Century Gothic" w:hAnsi="Century Gothic" w:cs="Arial"/>
          <w:color w:val="404040" w:themeColor="text1" w:themeTint="BF"/>
          <w:sz w:val="24"/>
          <w:szCs w:val="24"/>
          <w:lang w:val="es-CL"/>
        </w:rPr>
        <w:fldChar w:fldCharType="separate"/>
      </w:r>
      <w:proofErr w:type="spellStart"/>
      <w:r w:rsidR="00E3144F">
        <w:rPr>
          <w:rFonts w:ascii="Century Gothic" w:hAnsi="Century Gothic" w:cs="Arial"/>
          <w:b/>
          <w:bCs/>
          <w:color w:val="404040" w:themeColor="text1" w:themeTint="BF"/>
          <w:sz w:val="24"/>
          <w:szCs w:val="24"/>
          <w:lang w:val="es-ES"/>
        </w:rPr>
        <w:t>Sinacofi</w:t>
      </w:r>
      <w:proofErr w:type="spellEnd"/>
      <w:r w:rsidR="007626E3" w:rsidRPr="007626E3">
        <w:rPr>
          <w:rFonts w:ascii="Century Gothic" w:hAnsi="Century Gothic" w:cs="Arial"/>
          <w:b/>
          <w:bCs/>
          <w:color w:val="404040" w:themeColor="text1" w:themeTint="BF"/>
          <w:sz w:val="24"/>
          <w:szCs w:val="24"/>
          <w:lang w:val="es-ES"/>
        </w:rPr>
        <w:t>.</w:t>
      </w:r>
      <w:r w:rsidRPr="007C2B5E">
        <w:rPr>
          <w:rFonts w:ascii="Century Gothic" w:hAnsi="Century Gothic" w:cs="Arial"/>
          <w:color w:val="404040" w:themeColor="text1" w:themeTint="BF"/>
          <w:sz w:val="24"/>
          <w:szCs w:val="24"/>
          <w:lang w:val="es-CL"/>
        </w:rPr>
        <w:fldChar w:fldCharType="end"/>
      </w:r>
      <w:r w:rsidRPr="007C2B5E">
        <w:rPr>
          <w:rFonts w:ascii="Century Gothic" w:hAnsi="Century Gothic" w:cs="Arial"/>
          <w:color w:val="404040" w:themeColor="text1" w:themeTint="BF"/>
          <w:sz w:val="24"/>
          <w:szCs w:val="24"/>
          <w:lang w:val="es-CL"/>
        </w:rPr>
        <w:t xml:space="preserve"> según la dedicación que se definirá en la tabla de tiempos estimados para el desarrollo del presente proyecto.</w:t>
      </w:r>
    </w:p>
    <w:p w14:paraId="6EDB0556" w14:textId="1B206A1A" w:rsidR="00543D6F" w:rsidRPr="007C2B5E" w:rsidRDefault="00543D6F" w:rsidP="00543D6F">
      <w:pPr>
        <w:pStyle w:val="Prrafodelista"/>
        <w:numPr>
          <w:ilvl w:val="0"/>
          <w:numId w:val="36"/>
        </w:numPr>
        <w:spacing w:before="0" w:after="0" w:line="240" w:lineRule="auto"/>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 xml:space="preserve">No contempla gastos de alojamiento o cualquier otro gasto requerido durante la estadía del Consultor de </w:t>
      </w:r>
      <w:r w:rsidR="00D81AA3">
        <w:rPr>
          <w:rFonts w:ascii="Century Gothic" w:hAnsi="Century Gothic" w:cs="Arial"/>
          <w:color w:val="404040" w:themeColor="text1" w:themeTint="BF"/>
          <w:sz w:val="24"/>
          <w:szCs w:val="24"/>
        </w:rPr>
        <w:t>Xemantics</w:t>
      </w:r>
      <w:r w:rsidRPr="007C2B5E">
        <w:rPr>
          <w:rFonts w:ascii="Century Gothic" w:hAnsi="Century Gothic" w:cs="Arial"/>
          <w:color w:val="404040" w:themeColor="text1" w:themeTint="BF"/>
          <w:sz w:val="24"/>
          <w:szCs w:val="24"/>
        </w:rPr>
        <w:t xml:space="preserve"> en las instalaciones de </w:t>
      </w:r>
      <w:r w:rsidRPr="007C2B5E">
        <w:rPr>
          <w:rFonts w:ascii="Century Gothic" w:hAnsi="Century Gothic" w:cs="Arial"/>
          <w:color w:val="404040" w:themeColor="text1" w:themeTint="BF"/>
          <w:sz w:val="24"/>
          <w:szCs w:val="24"/>
        </w:rPr>
        <w:fldChar w:fldCharType="begin"/>
      </w:r>
      <w:r w:rsidRPr="007C2B5E">
        <w:rPr>
          <w:rFonts w:ascii="Century Gothic" w:hAnsi="Century Gothic" w:cs="Arial"/>
          <w:color w:val="404040" w:themeColor="text1" w:themeTint="BF"/>
          <w:sz w:val="24"/>
          <w:szCs w:val="24"/>
        </w:rPr>
        <w:instrText xml:space="preserve"> DOCPROPERTY  Client  \* MERGEFORMAT </w:instrText>
      </w:r>
      <w:r w:rsidRPr="007C2B5E">
        <w:rPr>
          <w:rFonts w:ascii="Century Gothic" w:hAnsi="Century Gothic" w:cs="Arial"/>
          <w:color w:val="404040" w:themeColor="text1" w:themeTint="BF"/>
          <w:sz w:val="24"/>
          <w:szCs w:val="24"/>
        </w:rPr>
        <w:fldChar w:fldCharType="separate"/>
      </w:r>
      <w:proofErr w:type="spellStart"/>
      <w:r w:rsidR="00E3144F">
        <w:rPr>
          <w:rFonts w:ascii="Century Gothic" w:hAnsi="Century Gothic" w:cs="Arial"/>
          <w:b/>
          <w:bCs/>
          <w:color w:val="404040" w:themeColor="text1" w:themeTint="BF"/>
          <w:sz w:val="24"/>
          <w:szCs w:val="24"/>
        </w:rPr>
        <w:t>Sinacofi</w:t>
      </w:r>
      <w:proofErr w:type="spellEnd"/>
      <w:r w:rsidR="007626E3" w:rsidRPr="00E3144F">
        <w:rPr>
          <w:rFonts w:ascii="Century Gothic" w:hAnsi="Century Gothic" w:cs="Arial"/>
          <w:b/>
          <w:bCs/>
          <w:color w:val="404040" w:themeColor="text1" w:themeTint="BF"/>
          <w:sz w:val="24"/>
          <w:szCs w:val="24"/>
        </w:rPr>
        <w:t>.</w:t>
      </w:r>
      <w:r w:rsidRPr="007C2B5E">
        <w:rPr>
          <w:rFonts w:ascii="Century Gothic" w:hAnsi="Century Gothic" w:cs="Arial"/>
          <w:color w:val="404040" w:themeColor="text1" w:themeTint="BF"/>
          <w:sz w:val="24"/>
          <w:szCs w:val="24"/>
        </w:rPr>
        <w:fldChar w:fldCharType="end"/>
      </w:r>
      <w:r w:rsidRPr="007C2B5E">
        <w:rPr>
          <w:rFonts w:ascii="Century Gothic" w:hAnsi="Century Gothic" w:cs="Arial"/>
          <w:color w:val="404040" w:themeColor="text1" w:themeTint="BF"/>
          <w:sz w:val="24"/>
          <w:szCs w:val="24"/>
        </w:rPr>
        <w:t xml:space="preserve"> durante el desarrollo del proyecto.</w:t>
      </w:r>
    </w:p>
    <w:p w14:paraId="6368A442" w14:textId="385CD752" w:rsidR="00543D6F" w:rsidRPr="007C2B5E" w:rsidRDefault="00543D6F" w:rsidP="00543D6F">
      <w:pPr>
        <w:pStyle w:val="Prrafodelista"/>
        <w:numPr>
          <w:ilvl w:val="0"/>
          <w:numId w:val="36"/>
        </w:numPr>
        <w:spacing w:before="0" w:after="0" w:line="240" w:lineRule="auto"/>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 xml:space="preserve">La propuesta sí considera un ítem asociado a la movilización del consultor de </w:t>
      </w:r>
      <w:r w:rsidR="00D81AA3">
        <w:rPr>
          <w:rFonts w:ascii="Century Gothic" w:hAnsi="Century Gothic" w:cs="Arial"/>
          <w:color w:val="404040" w:themeColor="text1" w:themeTint="BF"/>
          <w:sz w:val="24"/>
          <w:szCs w:val="24"/>
        </w:rPr>
        <w:t>Xemantics</w:t>
      </w:r>
      <w:r w:rsidRPr="007C2B5E">
        <w:rPr>
          <w:rFonts w:ascii="Century Gothic" w:hAnsi="Century Gothic" w:cs="Arial"/>
          <w:color w:val="404040" w:themeColor="text1" w:themeTint="BF"/>
          <w:sz w:val="24"/>
          <w:szCs w:val="24"/>
        </w:rPr>
        <w:t xml:space="preserve"> hacia las instalaciones de </w:t>
      </w:r>
      <w:r w:rsidRPr="007C2B5E">
        <w:rPr>
          <w:rFonts w:ascii="Century Gothic" w:hAnsi="Century Gothic" w:cs="Arial"/>
          <w:color w:val="404040" w:themeColor="text1" w:themeTint="BF"/>
          <w:sz w:val="24"/>
          <w:szCs w:val="24"/>
        </w:rPr>
        <w:fldChar w:fldCharType="begin"/>
      </w:r>
      <w:r w:rsidRPr="007C2B5E">
        <w:rPr>
          <w:rFonts w:ascii="Century Gothic" w:hAnsi="Century Gothic" w:cs="Arial"/>
          <w:color w:val="404040" w:themeColor="text1" w:themeTint="BF"/>
          <w:sz w:val="24"/>
          <w:szCs w:val="24"/>
        </w:rPr>
        <w:instrText xml:space="preserve"> DOCPROPERTY  Client  \* MERGEFORMAT </w:instrText>
      </w:r>
      <w:r w:rsidRPr="007C2B5E">
        <w:rPr>
          <w:rFonts w:ascii="Century Gothic" w:hAnsi="Century Gothic" w:cs="Arial"/>
          <w:color w:val="404040" w:themeColor="text1" w:themeTint="BF"/>
          <w:sz w:val="24"/>
          <w:szCs w:val="24"/>
        </w:rPr>
        <w:fldChar w:fldCharType="separate"/>
      </w:r>
      <w:proofErr w:type="spellStart"/>
      <w:r w:rsidR="00E3144F">
        <w:rPr>
          <w:rFonts w:ascii="Century Gothic" w:hAnsi="Century Gothic" w:cs="Arial"/>
          <w:b/>
          <w:bCs/>
          <w:color w:val="404040" w:themeColor="text1" w:themeTint="BF"/>
          <w:sz w:val="24"/>
          <w:szCs w:val="24"/>
        </w:rPr>
        <w:t>Sinacofi</w:t>
      </w:r>
      <w:proofErr w:type="spellEnd"/>
      <w:r w:rsidR="007626E3" w:rsidRPr="007626E3">
        <w:rPr>
          <w:rFonts w:ascii="Century Gothic" w:hAnsi="Century Gothic" w:cs="Arial"/>
          <w:b/>
          <w:bCs/>
          <w:color w:val="404040" w:themeColor="text1" w:themeTint="BF"/>
          <w:sz w:val="24"/>
          <w:szCs w:val="24"/>
        </w:rPr>
        <w:t>.</w:t>
      </w:r>
      <w:r w:rsidRPr="007C2B5E">
        <w:rPr>
          <w:rFonts w:ascii="Century Gothic" w:hAnsi="Century Gothic" w:cs="Arial"/>
          <w:color w:val="404040" w:themeColor="text1" w:themeTint="BF"/>
          <w:sz w:val="24"/>
          <w:szCs w:val="24"/>
        </w:rPr>
        <w:fldChar w:fldCharType="end"/>
      </w:r>
      <w:r w:rsidRPr="007C2B5E">
        <w:rPr>
          <w:rFonts w:ascii="Century Gothic" w:hAnsi="Century Gothic" w:cs="Arial"/>
          <w:color w:val="404040" w:themeColor="text1" w:themeTint="BF"/>
          <w:sz w:val="24"/>
          <w:szCs w:val="24"/>
        </w:rPr>
        <w:t xml:space="preserve"> en Santiago durante el desarrollo del proyecto.</w:t>
      </w:r>
    </w:p>
    <w:p w14:paraId="40726718" w14:textId="60D99206" w:rsidR="00543D6F" w:rsidRPr="007C2B5E" w:rsidRDefault="00543D6F" w:rsidP="00543D6F">
      <w:pPr>
        <w:pStyle w:val="Prrafodelista"/>
        <w:numPr>
          <w:ilvl w:val="0"/>
          <w:numId w:val="36"/>
        </w:numPr>
        <w:spacing w:before="0" w:after="0" w:line="240" w:lineRule="auto"/>
        <w:contextualSpacing w:val="0"/>
        <w:jc w:val="both"/>
        <w:rPr>
          <w:color w:val="404040" w:themeColor="text1" w:themeTint="BF"/>
          <w:sz w:val="24"/>
          <w:szCs w:val="24"/>
        </w:rPr>
      </w:pPr>
      <w:r w:rsidRPr="007C2B5E">
        <w:rPr>
          <w:rFonts w:ascii="Century Gothic" w:hAnsi="Century Gothic" w:cs="Arial"/>
          <w:color w:val="404040" w:themeColor="text1" w:themeTint="BF"/>
          <w:sz w:val="24"/>
          <w:szCs w:val="24"/>
        </w:rPr>
        <w:t xml:space="preserve">Se contempla que cualquier actividad que no está contemplada en el alcance antes mencionado, deberá ser realizada por el personal de </w:t>
      </w:r>
      <w:r w:rsidRPr="007C2B5E">
        <w:rPr>
          <w:rFonts w:ascii="Century Gothic" w:hAnsi="Century Gothic" w:cs="Arial"/>
          <w:color w:val="404040" w:themeColor="text1" w:themeTint="BF"/>
          <w:sz w:val="24"/>
          <w:szCs w:val="24"/>
        </w:rPr>
        <w:fldChar w:fldCharType="begin"/>
      </w:r>
      <w:r w:rsidRPr="007C2B5E">
        <w:rPr>
          <w:rFonts w:ascii="Century Gothic" w:hAnsi="Century Gothic" w:cs="Arial"/>
          <w:color w:val="404040" w:themeColor="text1" w:themeTint="BF"/>
          <w:sz w:val="24"/>
          <w:szCs w:val="24"/>
        </w:rPr>
        <w:instrText xml:space="preserve"> DOCPROPERTY  Client  \* MERGEFORMAT </w:instrText>
      </w:r>
      <w:r w:rsidRPr="007C2B5E">
        <w:rPr>
          <w:rFonts w:ascii="Century Gothic" w:hAnsi="Century Gothic" w:cs="Arial"/>
          <w:color w:val="404040" w:themeColor="text1" w:themeTint="BF"/>
          <w:sz w:val="24"/>
          <w:szCs w:val="24"/>
        </w:rPr>
        <w:fldChar w:fldCharType="separate"/>
      </w:r>
      <w:proofErr w:type="spellStart"/>
      <w:r w:rsidR="00E3144F">
        <w:rPr>
          <w:rFonts w:ascii="Century Gothic" w:hAnsi="Century Gothic" w:cs="Arial"/>
          <w:b/>
          <w:bCs/>
          <w:color w:val="404040" w:themeColor="text1" w:themeTint="BF"/>
          <w:sz w:val="24"/>
          <w:szCs w:val="24"/>
        </w:rPr>
        <w:t>Sinacofi</w:t>
      </w:r>
      <w:proofErr w:type="spellEnd"/>
      <w:r w:rsidR="007626E3" w:rsidRPr="00E3144F">
        <w:rPr>
          <w:rFonts w:ascii="Century Gothic" w:hAnsi="Century Gothic" w:cs="Arial"/>
          <w:b/>
          <w:bCs/>
          <w:color w:val="404040" w:themeColor="text1" w:themeTint="BF"/>
          <w:sz w:val="24"/>
          <w:szCs w:val="24"/>
        </w:rPr>
        <w:t>.</w:t>
      </w:r>
      <w:r w:rsidRPr="007C2B5E">
        <w:rPr>
          <w:rFonts w:ascii="Century Gothic" w:hAnsi="Century Gothic" w:cs="Arial"/>
          <w:color w:val="404040" w:themeColor="text1" w:themeTint="BF"/>
          <w:sz w:val="24"/>
          <w:szCs w:val="24"/>
        </w:rPr>
        <w:fldChar w:fldCharType="end"/>
      </w:r>
      <w:r w:rsidRPr="007C2B5E">
        <w:rPr>
          <w:rFonts w:ascii="Century Gothic" w:hAnsi="Century Gothic" w:cs="Arial"/>
          <w:color w:val="404040" w:themeColor="text1" w:themeTint="BF"/>
          <w:sz w:val="24"/>
          <w:szCs w:val="24"/>
        </w:rPr>
        <w:t>.</w:t>
      </w:r>
      <w:r w:rsidRPr="007C2B5E">
        <w:rPr>
          <w:color w:val="404040" w:themeColor="text1" w:themeTint="BF"/>
          <w:sz w:val="24"/>
          <w:szCs w:val="24"/>
        </w:rPr>
        <w:t xml:space="preserve"> </w:t>
      </w:r>
    </w:p>
    <w:p w14:paraId="7FE9EBDE" w14:textId="77777777" w:rsidR="00543D6F" w:rsidRPr="001D5C75" w:rsidRDefault="00543D6F" w:rsidP="00543D6F">
      <w:pPr>
        <w:pStyle w:val="Prrafodelista"/>
        <w:spacing w:after="0"/>
        <w:ind w:left="1040"/>
        <w:contextualSpacing w:val="0"/>
        <w:rPr>
          <w:rFonts w:ascii="Century Gothic" w:hAnsi="Century Gothic" w:cs="Arial"/>
          <w:sz w:val="24"/>
          <w:szCs w:val="24"/>
          <w:highlight w:val="yellow"/>
        </w:rPr>
      </w:pPr>
    </w:p>
    <w:p w14:paraId="4C0A8FEB" w14:textId="77777777" w:rsidR="00543D6F" w:rsidRDefault="00543D6F" w:rsidP="00543D6F">
      <w:pPr>
        <w:pStyle w:val="Ttulo2"/>
      </w:pPr>
      <w:bookmarkStart w:id="20" w:name="_Toc491357445"/>
      <w:bookmarkStart w:id="21" w:name="_Toc91241530"/>
      <w:r>
        <w:t>Restricciones y Limitaciones</w:t>
      </w:r>
      <w:bookmarkEnd w:id="20"/>
      <w:bookmarkEnd w:id="21"/>
    </w:p>
    <w:p w14:paraId="4C401658" w14:textId="15E19432" w:rsidR="00543D6F" w:rsidRPr="007C2B5E" w:rsidRDefault="00543D6F" w:rsidP="000B4A70">
      <w:pPr>
        <w:pStyle w:val="HGNormal"/>
        <w:rPr>
          <w:rFonts w:ascii="Century Gothic" w:hAnsi="Century Gothic" w:cs="Arial"/>
          <w:color w:val="404040" w:themeColor="text1" w:themeTint="BF"/>
          <w:sz w:val="24"/>
          <w:szCs w:val="24"/>
          <w:lang w:val="es-CL"/>
        </w:rPr>
      </w:pPr>
      <w:r w:rsidRPr="007C2B5E">
        <w:rPr>
          <w:rFonts w:ascii="Century Gothic" w:hAnsi="Century Gothic" w:cs="Arial"/>
          <w:color w:val="404040" w:themeColor="text1" w:themeTint="BF"/>
          <w:sz w:val="24"/>
          <w:szCs w:val="24"/>
          <w:lang w:val="es-CL"/>
        </w:rPr>
        <w:t xml:space="preserve">Si bien es entendible que cualquier concepto o servicio que no se encuentre listado en la sección anterior (“Alcances”) no se encuentra contemplado, esta sección apunta a listar explícitamente algunos servicios y conceptos que están fuera del alcance de la presente propuesta y que deberán ser cubiertos por personal de </w:t>
      </w:r>
      <w:r w:rsidRPr="007C2B5E">
        <w:rPr>
          <w:rFonts w:ascii="Century Gothic" w:hAnsi="Century Gothic" w:cs="Arial"/>
          <w:color w:val="404040" w:themeColor="text1" w:themeTint="BF"/>
          <w:sz w:val="24"/>
          <w:szCs w:val="24"/>
          <w:lang w:val="es-CL"/>
        </w:rPr>
        <w:fldChar w:fldCharType="begin"/>
      </w:r>
      <w:r w:rsidRPr="007C2B5E">
        <w:rPr>
          <w:rFonts w:ascii="Century Gothic" w:hAnsi="Century Gothic" w:cs="Arial"/>
          <w:color w:val="404040" w:themeColor="text1" w:themeTint="BF"/>
          <w:sz w:val="24"/>
          <w:szCs w:val="24"/>
          <w:lang w:val="es-CL"/>
        </w:rPr>
        <w:instrText xml:space="preserve"> DOCPROPERTY  Client  \* MERGEFORMAT </w:instrText>
      </w:r>
      <w:r w:rsidRPr="007C2B5E">
        <w:rPr>
          <w:rFonts w:ascii="Century Gothic" w:hAnsi="Century Gothic" w:cs="Arial"/>
          <w:color w:val="404040" w:themeColor="text1" w:themeTint="BF"/>
          <w:sz w:val="24"/>
          <w:szCs w:val="24"/>
          <w:lang w:val="es-CL"/>
        </w:rPr>
        <w:fldChar w:fldCharType="separate"/>
      </w:r>
      <w:proofErr w:type="spellStart"/>
      <w:r w:rsidR="00E3144F">
        <w:rPr>
          <w:rFonts w:ascii="Century Gothic" w:hAnsi="Century Gothic" w:cs="Arial"/>
          <w:b/>
          <w:bCs/>
          <w:color w:val="404040" w:themeColor="text1" w:themeTint="BF"/>
          <w:sz w:val="24"/>
          <w:szCs w:val="24"/>
          <w:lang w:val="es-ES"/>
        </w:rPr>
        <w:t>Sinacofi</w:t>
      </w:r>
      <w:proofErr w:type="spellEnd"/>
      <w:r w:rsidR="007626E3" w:rsidRPr="007626E3">
        <w:rPr>
          <w:rFonts w:ascii="Century Gothic" w:hAnsi="Century Gothic" w:cs="Arial"/>
          <w:b/>
          <w:bCs/>
          <w:color w:val="404040" w:themeColor="text1" w:themeTint="BF"/>
          <w:sz w:val="24"/>
          <w:szCs w:val="24"/>
          <w:lang w:val="es-ES"/>
        </w:rPr>
        <w:t>.</w:t>
      </w:r>
      <w:r w:rsidRPr="007C2B5E">
        <w:rPr>
          <w:rFonts w:ascii="Century Gothic" w:hAnsi="Century Gothic" w:cs="Arial"/>
          <w:color w:val="404040" w:themeColor="text1" w:themeTint="BF"/>
          <w:sz w:val="24"/>
          <w:szCs w:val="24"/>
          <w:lang w:val="es-CL"/>
        </w:rPr>
        <w:fldChar w:fldCharType="end"/>
      </w:r>
      <w:r w:rsidRPr="007C2B5E">
        <w:rPr>
          <w:rFonts w:ascii="Century Gothic" w:hAnsi="Century Gothic" w:cs="Arial"/>
          <w:color w:val="404040" w:themeColor="text1" w:themeTint="BF"/>
          <w:sz w:val="24"/>
          <w:szCs w:val="24"/>
          <w:lang w:val="es-CL"/>
        </w:rPr>
        <w:t xml:space="preserve"> o adquiridos de manera separada e independiente.</w:t>
      </w:r>
    </w:p>
    <w:p w14:paraId="51A5FDFE" w14:textId="77777777" w:rsidR="00543D6F" w:rsidRPr="007C2B5E" w:rsidRDefault="00543D6F" w:rsidP="00543D6F">
      <w:pPr>
        <w:pStyle w:val="Prrafodelista"/>
        <w:ind w:left="833"/>
        <w:rPr>
          <w:rFonts w:ascii="Century Gothic" w:hAnsi="Century Gothic" w:cs="Arial"/>
          <w:color w:val="404040" w:themeColor="text1" w:themeTint="BF"/>
          <w:sz w:val="24"/>
          <w:szCs w:val="24"/>
          <w:highlight w:val="yellow"/>
        </w:rPr>
      </w:pPr>
    </w:p>
    <w:p w14:paraId="680DD2D0"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 xml:space="preserve">Revisión de configuración de antivirus, herramientas de </w:t>
      </w:r>
      <w:proofErr w:type="spellStart"/>
      <w:r w:rsidRPr="007C2B5E">
        <w:rPr>
          <w:rFonts w:ascii="Century Gothic" w:hAnsi="Century Gothic" w:cs="Arial"/>
          <w:color w:val="404040" w:themeColor="text1" w:themeTint="BF"/>
          <w:sz w:val="24"/>
          <w:szCs w:val="24"/>
        </w:rPr>
        <w:t>backup</w:t>
      </w:r>
      <w:proofErr w:type="spellEnd"/>
      <w:r w:rsidRPr="007C2B5E">
        <w:rPr>
          <w:rFonts w:ascii="Century Gothic" w:hAnsi="Century Gothic" w:cs="Arial"/>
          <w:color w:val="404040" w:themeColor="text1" w:themeTint="BF"/>
          <w:sz w:val="24"/>
          <w:szCs w:val="24"/>
        </w:rPr>
        <w:t xml:space="preserve"> o monitoreo.</w:t>
      </w:r>
    </w:p>
    <w:p w14:paraId="755D51B9" w14:textId="77777777" w:rsidR="00543D6F" w:rsidRPr="007C2B5E" w:rsidRDefault="00543D6F" w:rsidP="00543D6F">
      <w:pPr>
        <w:pStyle w:val="Prrafodelista"/>
        <w:ind w:left="1181"/>
        <w:rPr>
          <w:rFonts w:ascii="Century Gothic" w:hAnsi="Century Gothic" w:cs="Arial"/>
          <w:color w:val="404040" w:themeColor="text1" w:themeTint="BF"/>
          <w:sz w:val="24"/>
          <w:szCs w:val="24"/>
        </w:rPr>
      </w:pPr>
    </w:p>
    <w:p w14:paraId="18151015"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 xml:space="preserve">Revisión de configuración e instalación de componentes de </w:t>
      </w:r>
      <w:proofErr w:type="spellStart"/>
      <w:r w:rsidRPr="007C2B5E">
        <w:rPr>
          <w:rFonts w:ascii="Century Gothic" w:hAnsi="Century Gothic" w:cs="Arial"/>
          <w:color w:val="404040" w:themeColor="text1" w:themeTint="BF"/>
          <w:sz w:val="24"/>
          <w:szCs w:val="24"/>
        </w:rPr>
        <w:t>networking</w:t>
      </w:r>
      <w:proofErr w:type="spellEnd"/>
      <w:r w:rsidRPr="007C2B5E">
        <w:rPr>
          <w:rFonts w:ascii="Century Gothic" w:hAnsi="Century Gothic" w:cs="Arial"/>
          <w:color w:val="404040" w:themeColor="text1" w:themeTint="BF"/>
          <w:sz w:val="24"/>
          <w:szCs w:val="24"/>
        </w:rPr>
        <w:t xml:space="preserve"> tales como balanceadores, </w:t>
      </w:r>
      <w:proofErr w:type="spellStart"/>
      <w:r w:rsidRPr="007C2B5E">
        <w:rPr>
          <w:rFonts w:ascii="Century Gothic" w:hAnsi="Century Gothic" w:cs="Arial"/>
          <w:color w:val="404040" w:themeColor="text1" w:themeTint="BF"/>
          <w:sz w:val="24"/>
          <w:szCs w:val="24"/>
        </w:rPr>
        <w:t>routers</w:t>
      </w:r>
      <w:proofErr w:type="spellEnd"/>
      <w:r w:rsidRPr="007C2B5E">
        <w:rPr>
          <w:rFonts w:ascii="Century Gothic" w:hAnsi="Century Gothic" w:cs="Arial"/>
          <w:color w:val="404040" w:themeColor="text1" w:themeTint="BF"/>
          <w:sz w:val="24"/>
          <w:szCs w:val="24"/>
        </w:rPr>
        <w:t xml:space="preserve">, switches, firewall y/o </w:t>
      </w:r>
      <w:proofErr w:type="spellStart"/>
      <w:r w:rsidRPr="007C2B5E">
        <w:rPr>
          <w:rFonts w:ascii="Century Gothic" w:hAnsi="Century Gothic" w:cs="Arial"/>
          <w:color w:val="404040" w:themeColor="text1" w:themeTint="BF"/>
          <w:sz w:val="24"/>
          <w:szCs w:val="24"/>
        </w:rPr>
        <w:t>hubs</w:t>
      </w:r>
      <w:proofErr w:type="spellEnd"/>
      <w:r w:rsidRPr="007C2B5E">
        <w:rPr>
          <w:rFonts w:ascii="Century Gothic" w:hAnsi="Century Gothic" w:cs="Arial"/>
          <w:color w:val="404040" w:themeColor="text1" w:themeTint="BF"/>
          <w:sz w:val="24"/>
          <w:szCs w:val="24"/>
        </w:rPr>
        <w:t>.</w:t>
      </w:r>
    </w:p>
    <w:p w14:paraId="7B16C26D" w14:textId="77777777" w:rsidR="00543D6F" w:rsidRPr="007C2B5E" w:rsidRDefault="00543D6F" w:rsidP="00543D6F">
      <w:pPr>
        <w:pStyle w:val="Prrafodelista"/>
        <w:ind w:left="1181"/>
        <w:rPr>
          <w:rFonts w:ascii="Century Gothic" w:hAnsi="Century Gothic" w:cs="Arial"/>
          <w:color w:val="404040" w:themeColor="text1" w:themeTint="BF"/>
          <w:sz w:val="24"/>
          <w:szCs w:val="24"/>
        </w:rPr>
      </w:pPr>
    </w:p>
    <w:p w14:paraId="332DD6C5"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Implementación de cualquier otro componente, solución o herramienta no estipulada en la propuesta inicial.</w:t>
      </w:r>
    </w:p>
    <w:p w14:paraId="0095111F" w14:textId="77777777" w:rsidR="00543D6F" w:rsidRPr="007C2B5E" w:rsidRDefault="00543D6F" w:rsidP="00543D6F">
      <w:pPr>
        <w:pStyle w:val="Prrafodelista"/>
        <w:ind w:left="1181"/>
        <w:rPr>
          <w:rFonts w:ascii="Century Gothic" w:hAnsi="Century Gothic" w:cs="Arial"/>
          <w:color w:val="404040" w:themeColor="text1" w:themeTint="BF"/>
          <w:sz w:val="24"/>
          <w:szCs w:val="24"/>
        </w:rPr>
      </w:pPr>
    </w:p>
    <w:p w14:paraId="71BE85A9"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El hardware necesario para el montaje de la infraestructura productiva.</w:t>
      </w:r>
    </w:p>
    <w:p w14:paraId="351A9577" w14:textId="77777777" w:rsidR="00543D6F" w:rsidRPr="007C2B5E" w:rsidRDefault="00543D6F" w:rsidP="00543D6F">
      <w:pPr>
        <w:pStyle w:val="Prrafodelista"/>
        <w:ind w:left="1181"/>
        <w:rPr>
          <w:rFonts w:ascii="Century Gothic" w:hAnsi="Century Gothic" w:cs="Arial"/>
          <w:color w:val="404040" w:themeColor="text1" w:themeTint="BF"/>
          <w:sz w:val="24"/>
          <w:szCs w:val="24"/>
        </w:rPr>
      </w:pPr>
    </w:p>
    <w:p w14:paraId="57E4B8FE"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No están incluidos costos de viáticos de ningún tipo ni medio de transporte fuera de la Región Metropolitana.</w:t>
      </w:r>
    </w:p>
    <w:p w14:paraId="7C99BC0A" w14:textId="77777777" w:rsidR="00543D6F" w:rsidRPr="007C2B5E" w:rsidRDefault="00543D6F" w:rsidP="00543D6F">
      <w:pPr>
        <w:pStyle w:val="Prrafodelista"/>
        <w:ind w:left="1181"/>
        <w:rPr>
          <w:rFonts w:ascii="Century Gothic" w:hAnsi="Century Gothic" w:cs="Arial"/>
          <w:color w:val="404040" w:themeColor="text1" w:themeTint="BF"/>
          <w:sz w:val="24"/>
          <w:szCs w:val="24"/>
        </w:rPr>
      </w:pPr>
    </w:p>
    <w:p w14:paraId="30CFCEAF"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El soporte asociado a los problemas declarados no incluye apertura de caso de escalamiento a Microsoft.  Según complejidad de la problemática, se evaluará control de cambios para este efecto.</w:t>
      </w:r>
    </w:p>
    <w:p w14:paraId="2F38DD93" w14:textId="77777777" w:rsidR="00543D6F" w:rsidRPr="007C2B5E" w:rsidRDefault="00543D6F" w:rsidP="00543D6F">
      <w:pPr>
        <w:pStyle w:val="Prrafodelista"/>
        <w:ind w:left="1181"/>
        <w:rPr>
          <w:rFonts w:ascii="Century Gothic" w:hAnsi="Century Gothic" w:cs="Arial"/>
          <w:color w:val="404040" w:themeColor="text1" w:themeTint="BF"/>
          <w:sz w:val="24"/>
          <w:szCs w:val="24"/>
        </w:rPr>
      </w:pPr>
    </w:p>
    <w:p w14:paraId="33992D9D"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Los plazos declarados en esta propuesta no consideran atrasos por parte del cliente.</w:t>
      </w:r>
    </w:p>
    <w:p w14:paraId="1677B861" w14:textId="77777777" w:rsidR="00543D6F" w:rsidRPr="007C2B5E" w:rsidRDefault="00543D6F" w:rsidP="00543D6F">
      <w:pPr>
        <w:pStyle w:val="Prrafodelista"/>
        <w:rPr>
          <w:rFonts w:ascii="Century Gothic" w:hAnsi="Century Gothic" w:cs="Arial"/>
          <w:color w:val="404040" w:themeColor="text1" w:themeTint="BF"/>
          <w:sz w:val="24"/>
          <w:szCs w:val="24"/>
        </w:rPr>
      </w:pPr>
    </w:p>
    <w:p w14:paraId="09E91AA3"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Esta propuesta no incluye la revisión, mantenimiento, modificación y/o compilación de los aplicativos.</w:t>
      </w:r>
    </w:p>
    <w:p w14:paraId="4EAF97EF" w14:textId="77777777" w:rsidR="00543D6F" w:rsidRPr="007C2B5E" w:rsidRDefault="00543D6F" w:rsidP="00543D6F">
      <w:pPr>
        <w:pStyle w:val="Prrafodelista"/>
        <w:rPr>
          <w:rFonts w:ascii="Century Gothic" w:hAnsi="Century Gothic" w:cs="Arial"/>
          <w:color w:val="404040" w:themeColor="text1" w:themeTint="BF"/>
          <w:sz w:val="24"/>
          <w:szCs w:val="24"/>
        </w:rPr>
      </w:pPr>
    </w:p>
    <w:p w14:paraId="416498EC" w14:textId="77777777" w:rsidR="00543D6F" w:rsidRPr="007C2B5E"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Esta propuesta no incluye la revisión, mantenimiento y/o modificación de la capa conectividad de los aplicativos.</w:t>
      </w:r>
    </w:p>
    <w:p w14:paraId="184B2C09" w14:textId="1194CD67" w:rsidR="00543D6F" w:rsidRPr="00392C90" w:rsidRDefault="00543D6F" w:rsidP="00543D6F">
      <w:pPr>
        <w:spacing w:after="0"/>
        <w:rPr>
          <w:rFonts w:ascii="Century Gothic" w:hAnsi="Century Gothic" w:cs="Arial"/>
          <w:color w:val="404040" w:themeColor="text1" w:themeTint="BF"/>
          <w:sz w:val="24"/>
          <w:szCs w:val="24"/>
        </w:rPr>
      </w:pPr>
    </w:p>
    <w:p w14:paraId="16E50A52" w14:textId="77777777" w:rsidR="00543D6F"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Pr>
          <w:rFonts w:ascii="Century Gothic" w:hAnsi="Century Gothic" w:cs="Arial"/>
          <w:color w:val="404040" w:themeColor="text1" w:themeTint="BF"/>
          <w:sz w:val="24"/>
          <w:szCs w:val="24"/>
        </w:rPr>
        <w:t xml:space="preserve">Esta propuesta no incluye mejoramiento de performance de procesos una vez implementada la alta disponibilidad. </w:t>
      </w:r>
    </w:p>
    <w:p w14:paraId="262B33BE" w14:textId="6CEA4AFD" w:rsidR="00543D6F" w:rsidRPr="00594E2B" w:rsidRDefault="00543D6F" w:rsidP="00594E2B">
      <w:pPr>
        <w:rPr>
          <w:rFonts w:ascii="Century Gothic" w:hAnsi="Century Gothic" w:cs="Arial"/>
          <w:color w:val="404040" w:themeColor="text1" w:themeTint="BF"/>
          <w:sz w:val="24"/>
          <w:szCs w:val="24"/>
        </w:rPr>
      </w:pPr>
    </w:p>
    <w:p w14:paraId="626CB61F" w14:textId="77777777" w:rsidR="00543D6F"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Pr>
          <w:rFonts w:ascii="Century Gothic" w:hAnsi="Century Gothic" w:cs="Arial"/>
          <w:color w:val="404040" w:themeColor="text1" w:themeTint="BF"/>
          <w:sz w:val="24"/>
          <w:szCs w:val="24"/>
        </w:rPr>
        <w:t>Esta propuesta asume que los nodos como parte de la alta disponibilidad son visibles y están en un segmento de red equivalentes.</w:t>
      </w:r>
    </w:p>
    <w:p w14:paraId="7F93A2A4" w14:textId="77777777" w:rsidR="00543D6F" w:rsidRPr="00315FEC" w:rsidRDefault="00543D6F" w:rsidP="00543D6F">
      <w:pPr>
        <w:pStyle w:val="Prrafodelista"/>
        <w:rPr>
          <w:rFonts w:ascii="Century Gothic" w:hAnsi="Century Gothic" w:cs="Arial"/>
          <w:color w:val="404040" w:themeColor="text1" w:themeTint="BF"/>
          <w:sz w:val="24"/>
          <w:szCs w:val="24"/>
        </w:rPr>
      </w:pPr>
    </w:p>
    <w:p w14:paraId="5DD3768C" w14:textId="77777777" w:rsidR="00543D6F"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Pr>
          <w:rFonts w:ascii="Century Gothic" w:hAnsi="Century Gothic" w:cs="Arial"/>
          <w:color w:val="404040" w:themeColor="text1" w:themeTint="BF"/>
          <w:sz w:val="24"/>
          <w:szCs w:val="24"/>
        </w:rPr>
        <w:t>Esta propuesta asume que las velocidades de red entre los site y tiempo de respuesta son acordes para la implementación de la alta disponibilidad propuesta.</w:t>
      </w:r>
    </w:p>
    <w:p w14:paraId="1477B433" w14:textId="77777777" w:rsidR="00543D6F" w:rsidRPr="00315FEC" w:rsidRDefault="00543D6F" w:rsidP="00753E23">
      <w:pPr>
        <w:pStyle w:val="Prrafodelista"/>
        <w:spacing w:before="0" w:after="0" w:line="240" w:lineRule="auto"/>
        <w:ind w:left="1181"/>
        <w:contextualSpacing w:val="0"/>
        <w:jc w:val="both"/>
        <w:rPr>
          <w:rFonts w:ascii="Century Gothic" w:hAnsi="Century Gothic" w:cs="Arial"/>
          <w:color w:val="404040" w:themeColor="text1" w:themeTint="BF"/>
          <w:sz w:val="24"/>
          <w:szCs w:val="24"/>
        </w:rPr>
      </w:pPr>
    </w:p>
    <w:p w14:paraId="36CB483B" w14:textId="72B8C9C8" w:rsidR="00543D6F" w:rsidRDefault="00543D6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Esta propuesta no incluye la creación de máquinas virtuales.</w:t>
      </w:r>
    </w:p>
    <w:p w14:paraId="514B5049" w14:textId="77777777" w:rsidR="00221A87" w:rsidRPr="00221A87" w:rsidRDefault="00221A87" w:rsidP="00221A87">
      <w:pPr>
        <w:pStyle w:val="Prrafodelista"/>
        <w:rPr>
          <w:rFonts w:ascii="Century Gothic" w:hAnsi="Century Gothic" w:cs="Arial"/>
          <w:color w:val="404040" w:themeColor="text1" w:themeTint="BF"/>
          <w:sz w:val="24"/>
          <w:szCs w:val="24"/>
        </w:rPr>
      </w:pPr>
    </w:p>
    <w:p w14:paraId="3621FF48" w14:textId="38C90A39" w:rsidR="00221A87" w:rsidRDefault="00221A87"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Pr>
          <w:rFonts w:ascii="Century Gothic" w:hAnsi="Century Gothic" w:cs="Arial"/>
          <w:color w:val="404040" w:themeColor="text1" w:themeTint="BF"/>
          <w:sz w:val="24"/>
          <w:szCs w:val="24"/>
        </w:rPr>
        <w:t xml:space="preserve">Todos los </w:t>
      </w:r>
      <w:proofErr w:type="spellStart"/>
      <w:r>
        <w:rPr>
          <w:rFonts w:ascii="Century Gothic" w:hAnsi="Century Gothic" w:cs="Arial"/>
          <w:color w:val="404040" w:themeColor="text1" w:themeTint="BF"/>
          <w:sz w:val="24"/>
          <w:szCs w:val="24"/>
        </w:rPr>
        <w:t>TSBs</w:t>
      </w:r>
      <w:proofErr w:type="spellEnd"/>
      <w:r>
        <w:rPr>
          <w:rFonts w:ascii="Century Gothic" w:hAnsi="Century Gothic" w:cs="Arial"/>
          <w:color w:val="404040" w:themeColor="text1" w:themeTint="BF"/>
          <w:sz w:val="24"/>
          <w:szCs w:val="24"/>
        </w:rPr>
        <w:t xml:space="preserve"> descritos son aplicables en al ámbito de bases de datos y motor SQL Server. No incluye capa aplicativa.</w:t>
      </w:r>
    </w:p>
    <w:p w14:paraId="16841FD6" w14:textId="77777777" w:rsidR="00914C0F" w:rsidRPr="00914C0F" w:rsidRDefault="00914C0F" w:rsidP="00914C0F">
      <w:pPr>
        <w:pStyle w:val="Prrafodelista"/>
        <w:rPr>
          <w:rFonts w:ascii="Century Gothic" w:hAnsi="Century Gothic" w:cs="Arial"/>
          <w:color w:val="404040" w:themeColor="text1" w:themeTint="BF"/>
          <w:sz w:val="24"/>
          <w:szCs w:val="24"/>
        </w:rPr>
      </w:pPr>
    </w:p>
    <w:p w14:paraId="139A037A" w14:textId="5ABA79D3" w:rsidR="00914C0F" w:rsidRDefault="00914C0F" w:rsidP="00543D6F">
      <w:pPr>
        <w:pStyle w:val="Prrafodelista"/>
        <w:numPr>
          <w:ilvl w:val="0"/>
          <w:numId w:val="36"/>
        </w:numPr>
        <w:spacing w:before="0" w:after="0" w:line="240" w:lineRule="auto"/>
        <w:ind w:left="1181"/>
        <w:contextualSpacing w:val="0"/>
        <w:jc w:val="both"/>
        <w:rPr>
          <w:rFonts w:ascii="Century Gothic" w:hAnsi="Century Gothic" w:cs="Arial"/>
          <w:color w:val="404040" w:themeColor="text1" w:themeTint="BF"/>
          <w:sz w:val="24"/>
          <w:szCs w:val="24"/>
        </w:rPr>
      </w:pPr>
      <w:r>
        <w:rPr>
          <w:rFonts w:ascii="Century Gothic" w:hAnsi="Century Gothic" w:cs="Arial"/>
          <w:color w:val="404040" w:themeColor="text1" w:themeTint="BF"/>
          <w:sz w:val="24"/>
          <w:szCs w:val="24"/>
        </w:rPr>
        <w:t xml:space="preserve">La aplicación de encriptación de Data </w:t>
      </w:r>
      <w:proofErr w:type="spellStart"/>
      <w:r>
        <w:rPr>
          <w:rFonts w:ascii="Century Gothic" w:hAnsi="Century Gothic" w:cs="Arial"/>
          <w:color w:val="404040" w:themeColor="text1" w:themeTint="BF"/>
          <w:sz w:val="24"/>
          <w:szCs w:val="24"/>
        </w:rPr>
        <w:t>Making</w:t>
      </w:r>
      <w:proofErr w:type="spellEnd"/>
      <w:r>
        <w:rPr>
          <w:rFonts w:ascii="Century Gothic" w:hAnsi="Century Gothic" w:cs="Arial"/>
          <w:color w:val="404040" w:themeColor="text1" w:themeTint="BF"/>
          <w:sz w:val="24"/>
          <w:szCs w:val="24"/>
        </w:rPr>
        <w:t xml:space="preserve"> no incluye la modificación de los procesos aplicativos.</w:t>
      </w:r>
    </w:p>
    <w:p w14:paraId="2F9ED527" w14:textId="20EC2B8E" w:rsidR="00543D6F" w:rsidRDefault="00543D6F" w:rsidP="00543D6F">
      <w:pPr>
        <w:spacing w:after="160" w:line="259" w:lineRule="auto"/>
        <w:rPr>
          <w:rFonts w:ascii="Century Gothic" w:hAnsi="Century Gothic" w:cs="Arial"/>
          <w:color w:val="404040" w:themeColor="text1" w:themeTint="BF"/>
          <w:sz w:val="24"/>
          <w:szCs w:val="24"/>
        </w:rPr>
      </w:pPr>
    </w:p>
    <w:p w14:paraId="5FA785FC" w14:textId="70D78AE8" w:rsidR="00AB7DA7" w:rsidRPr="001F1706" w:rsidRDefault="00E96285" w:rsidP="00E96285">
      <w:pPr>
        <w:spacing w:before="0" w:after="200" w:line="24" w:lineRule="auto"/>
        <w:jc w:val="left"/>
        <w:rPr>
          <w:rFonts w:ascii="Century Gothic" w:hAnsi="Century Gothic" w:cs="Arial"/>
          <w:color w:val="404040" w:themeColor="text1" w:themeTint="BF"/>
          <w:sz w:val="24"/>
          <w:szCs w:val="24"/>
        </w:rPr>
      </w:pPr>
      <w:r>
        <w:rPr>
          <w:rFonts w:ascii="Century Gothic" w:hAnsi="Century Gothic" w:cs="Arial"/>
          <w:color w:val="404040" w:themeColor="text1" w:themeTint="BF"/>
          <w:sz w:val="24"/>
          <w:szCs w:val="24"/>
        </w:rPr>
        <w:br w:type="page"/>
      </w:r>
    </w:p>
    <w:p w14:paraId="7B640B36" w14:textId="77777777" w:rsidR="00543D6F" w:rsidRPr="00BC42B0" w:rsidRDefault="00543D6F" w:rsidP="00A77600">
      <w:pPr>
        <w:pStyle w:val="Ttulo1"/>
        <w:rPr>
          <w:color w:val="365F91" w:themeColor="accent1" w:themeShade="BF"/>
          <w:sz w:val="52"/>
          <w:szCs w:val="32"/>
          <w:lang w:val="es-AR"/>
        </w:rPr>
      </w:pPr>
      <w:r>
        <w:rPr>
          <w:rFonts w:ascii="Arial" w:hAnsi="Arial"/>
          <w:szCs w:val="24"/>
        </w:rPr>
        <w:lastRenderedPageBreak/>
        <w:t xml:space="preserve"> </w:t>
      </w:r>
      <w:bookmarkStart w:id="22" w:name="_Toc491357446"/>
      <w:bookmarkStart w:id="23" w:name="_Toc91241531"/>
      <w:r>
        <w:t>Equipo de Trabajo – Roles y Responsabilidades</w:t>
      </w:r>
      <w:bookmarkEnd w:id="22"/>
      <w:bookmarkEnd w:id="23"/>
    </w:p>
    <w:p w14:paraId="480F12D9" w14:textId="77777777" w:rsidR="00543D6F" w:rsidRPr="007C2B5E" w:rsidRDefault="00543D6F" w:rsidP="00753E23">
      <w:pPr>
        <w:pStyle w:val="TextoNormal"/>
        <w:ind w:left="0"/>
        <w:rPr>
          <w:rFonts w:ascii="Century Gothic" w:eastAsiaTheme="minorHAnsi" w:hAnsi="Century Gothic" w:cs="Arial"/>
          <w:color w:val="404040" w:themeColor="text1" w:themeTint="BF"/>
          <w:spacing w:val="0"/>
          <w:sz w:val="24"/>
          <w:szCs w:val="24"/>
          <w:lang w:val="es-CL"/>
        </w:rPr>
      </w:pPr>
      <w:r w:rsidRPr="007C2B5E">
        <w:rPr>
          <w:rFonts w:ascii="Century Gothic" w:eastAsiaTheme="minorHAnsi" w:hAnsi="Century Gothic" w:cs="Arial"/>
          <w:color w:val="404040" w:themeColor="text1" w:themeTint="BF"/>
          <w:spacing w:val="0"/>
          <w:sz w:val="24"/>
          <w:szCs w:val="24"/>
          <w:lang w:val="es-CL"/>
        </w:rPr>
        <w:t xml:space="preserve">A continuación, se definen los roles que, a nuestro criterio, deberán existir en el equipo de trabajo para asegurar que todos los sectores con intereses relacionados al proyecto se encuentren representados en dicho equipo y que el mismo cubra todas las disciplinas necesarias para la ejecución exitosa del proyecto. </w:t>
      </w:r>
    </w:p>
    <w:p w14:paraId="0552EEF8" w14:textId="77777777" w:rsidR="00543D6F" w:rsidRPr="00A77600" w:rsidRDefault="00543D6F" w:rsidP="00543D6F">
      <w:pPr>
        <w:pStyle w:val="Ttulo3"/>
        <w:rPr>
          <w:rFonts w:asciiTheme="minorHAnsi" w:hAnsiTheme="minorHAnsi"/>
          <w:sz w:val="28"/>
          <w:szCs w:val="28"/>
          <w:u w:val="single"/>
        </w:rPr>
      </w:pPr>
      <w:r w:rsidRPr="00A77600">
        <w:rPr>
          <w:rFonts w:asciiTheme="minorHAnsi" w:hAnsiTheme="minorHAnsi"/>
          <w:sz w:val="28"/>
          <w:szCs w:val="28"/>
          <w:u w:val="single"/>
        </w:rPr>
        <w:t>Jefe de Proyecto (Cliente)</w:t>
      </w:r>
    </w:p>
    <w:p w14:paraId="59A6554B" w14:textId="77777777" w:rsidR="00543D6F" w:rsidRPr="001D5C75" w:rsidRDefault="00543D6F" w:rsidP="00976FB0">
      <w:pPr>
        <w:pStyle w:val="TextoNormal"/>
        <w:ind w:left="0"/>
        <w:rPr>
          <w:sz w:val="24"/>
          <w:szCs w:val="24"/>
        </w:rPr>
      </w:pPr>
      <w:r w:rsidRPr="001D5C75">
        <w:rPr>
          <w:rFonts w:ascii="Century Gothic" w:eastAsiaTheme="minorHAnsi" w:hAnsi="Century Gothic" w:cs="Arial"/>
          <w:color w:val="595959" w:themeColor="text1" w:themeTint="A6"/>
          <w:spacing w:val="0"/>
          <w:sz w:val="24"/>
          <w:szCs w:val="24"/>
          <w:lang w:val="es-CL"/>
        </w:rPr>
        <w:t>Su función principal será la de identificar y priorizar los servicios a implementar ante el equipo de trabajo.</w:t>
      </w:r>
    </w:p>
    <w:p w14:paraId="5D22F6BC" w14:textId="77777777" w:rsidR="00543D6F" w:rsidRPr="008E4807" w:rsidRDefault="00543D6F" w:rsidP="00543D6F">
      <w:pPr>
        <w:pStyle w:val="Ttulo4"/>
        <w:rPr>
          <w:color w:val="auto"/>
          <w:sz w:val="24"/>
          <w:szCs w:val="24"/>
        </w:rPr>
      </w:pPr>
      <w:r w:rsidRPr="008E4807">
        <w:rPr>
          <w:color w:val="auto"/>
          <w:sz w:val="24"/>
          <w:szCs w:val="24"/>
        </w:rPr>
        <w:t>Responsabilidades</w:t>
      </w:r>
    </w:p>
    <w:p w14:paraId="216077FE" w14:textId="1516E6C5" w:rsidR="00543D6F" w:rsidRPr="008E4807" w:rsidRDefault="00543D6F" w:rsidP="008E4807">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8E4807">
        <w:rPr>
          <w:rFonts w:ascii="Century Gothic" w:hAnsi="Century Gothic" w:cs="Arial"/>
          <w:color w:val="404040" w:themeColor="text1" w:themeTint="BF"/>
          <w:sz w:val="24"/>
          <w:szCs w:val="24"/>
          <w:lang w:val="es-CL" w:eastAsia="es-ES"/>
        </w:rPr>
        <w:t xml:space="preserve">Actuará como intermediario entre el equipo de trabajo y las áreas de Tecnología u otras áreas de </w:t>
      </w:r>
      <w:r w:rsidRPr="008E4807">
        <w:rPr>
          <w:rFonts w:ascii="Century Gothic" w:hAnsi="Century Gothic" w:cs="Arial"/>
          <w:color w:val="404040" w:themeColor="text1" w:themeTint="BF"/>
          <w:sz w:val="24"/>
          <w:szCs w:val="24"/>
          <w:lang w:val="es-CL" w:eastAsia="es-ES"/>
        </w:rPr>
        <w:fldChar w:fldCharType="begin"/>
      </w:r>
      <w:r w:rsidRPr="008E4807">
        <w:rPr>
          <w:rFonts w:ascii="Century Gothic" w:hAnsi="Century Gothic" w:cs="Arial"/>
          <w:color w:val="404040" w:themeColor="text1" w:themeTint="BF"/>
          <w:sz w:val="24"/>
          <w:szCs w:val="24"/>
          <w:lang w:val="es-CL" w:eastAsia="es-ES"/>
        </w:rPr>
        <w:instrText xml:space="preserve"> DOCPROPERTY  Client  \* MERGEFORMAT </w:instrText>
      </w:r>
      <w:r w:rsidRPr="008E4807">
        <w:rPr>
          <w:rFonts w:ascii="Century Gothic" w:hAnsi="Century Gothic" w:cs="Arial"/>
          <w:color w:val="404040" w:themeColor="text1" w:themeTint="BF"/>
          <w:sz w:val="24"/>
          <w:szCs w:val="24"/>
          <w:lang w:val="es-CL" w:eastAsia="es-ES"/>
        </w:rPr>
        <w:fldChar w:fldCharType="separate"/>
      </w:r>
      <w:proofErr w:type="spellStart"/>
      <w:r w:rsidR="00E3144F">
        <w:rPr>
          <w:rFonts w:ascii="Century Gothic" w:hAnsi="Century Gothic" w:cs="Arial"/>
          <w:b/>
          <w:bCs/>
          <w:color w:val="404040" w:themeColor="text1" w:themeTint="BF"/>
          <w:sz w:val="24"/>
          <w:szCs w:val="24"/>
          <w:lang w:eastAsia="es-ES"/>
        </w:rPr>
        <w:t>Sinacofi</w:t>
      </w:r>
      <w:proofErr w:type="spellEnd"/>
      <w:r w:rsidR="007626E3" w:rsidRPr="00E3144F">
        <w:rPr>
          <w:rFonts w:ascii="Century Gothic" w:hAnsi="Century Gothic" w:cs="Arial"/>
          <w:b/>
          <w:bCs/>
          <w:color w:val="404040" w:themeColor="text1" w:themeTint="BF"/>
          <w:sz w:val="24"/>
          <w:szCs w:val="24"/>
          <w:lang w:eastAsia="es-ES"/>
        </w:rPr>
        <w:t>.</w:t>
      </w:r>
      <w:r w:rsidRPr="008E4807">
        <w:rPr>
          <w:rFonts w:ascii="Century Gothic" w:hAnsi="Century Gothic" w:cs="Arial"/>
          <w:color w:val="404040" w:themeColor="text1" w:themeTint="BF"/>
          <w:sz w:val="24"/>
          <w:szCs w:val="24"/>
          <w:lang w:val="es-CL" w:eastAsia="es-ES"/>
        </w:rPr>
        <w:fldChar w:fldCharType="end"/>
      </w:r>
      <w:r w:rsidRPr="008E4807">
        <w:rPr>
          <w:rFonts w:ascii="Century Gothic" w:hAnsi="Century Gothic" w:cs="Arial"/>
          <w:color w:val="404040" w:themeColor="text1" w:themeTint="BF"/>
          <w:sz w:val="24"/>
          <w:szCs w:val="24"/>
          <w:lang w:val="es-CL" w:eastAsia="es-ES"/>
        </w:rPr>
        <w:t xml:space="preserve"> involucradas en el proyecto. </w:t>
      </w:r>
    </w:p>
    <w:p w14:paraId="0CE8221E" w14:textId="77777777" w:rsidR="00543D6F" w:rsidRPr="008E4807" w:rsidRDefault="00543D6F" w:rsidP="008E4807">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8E4807">
        <w:rPr>
          <w:rFonts w:ascii="Century Gothic" w:hAnsi="Century Gothic" w:cs="Arial"/>
          <w:color w:val="404040" w:themeColor="text1" w:themeTint="BF"/>
          <w:sz w:val="24"/>
          <w:szCs w:val="24"/>
          <w:lang w:val="es-CL" w:eastAsia="es-ES"/>
        </w:rPr>
        <w:t>Será el responsable de coordinar los procedimientos que requieran de la asistencia de otras áreas del negocio para la aprobación, asignación de permisos, ejecución de procedimientos remotos o envío de documentación necesaria para la ejecución de las tareas del proyecto.</w:t>
      </w:r>
    </w:p>
    <w:p w14:paraId="4071A061" w14:textId="510AE6FE" w:rsidR="00543D6F" w:rsidRPr="008E4807" w:rsidRDefault="00543D6F" w:rsidP="008E4807">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8E4807">
        <w:rPr>
          <w:rFonts w:ascii="Century Gothic" w:hAnsi="Century Gothic" w:cs="Arial"/>
          <w:color w:val="404040" w:themeColor="text1" w:themeTint="BF"/>
          <w:sz w:val="24"/>
          <w:szCs w:val="24"/>
          <w:lang w:val="es-CL" w:eastAsia="es-ES"/>
        </w:rPr>
        <w:t xml:space="preserve">Será responsable de proveer la información de servicios actuales y requerimientos de </w:t>
      </w:r>
      <w:r w:rsidRPr="008E4807">
        <w:rPr>
          <w:rFonts w:ascii="Century Gothic" w:hAnsi="Century Gothic" w:cs="Arial"/>
          <w:color w:val="404040" w:themeColor="text1" w:themeTint="BF"/>
          <w:sz w:val="24"/>
          <w:szCs w:val="24"/>
          <w:lang w:val="es-CL" w:eastAsia="es-ES"/>
        </w:rPr>
        <w:fldChar w:fldCharType="begin"/>
      </w:r>
      <w:r w:rsidRPr="008E4807">
        <w:rPr>
          <w:rFonts w:ascii="Century Gothic" w:hAnsi="Century Gothic" w:cs="Arial"/>
          <w:color w:val="404040" w:themeColor="text1" w:themeTint="BF"/>
          <w:sz w:val="24"/>
          <w:szCs w:val="24"/>
          <w:lang w:val="es-CL" w:eastAsia="es-ES"/>
        </w:rPr>
        <w:instrText xml:space="preserve"> DOCPROPERTY  Client  \* MERGEFORMAT </w:instrText>
      </w:r>
      <w:r w:rsidRPr="008E4807">
        <w:rPr>
          <w:rFonts w:ascii="Century Gothic" w:hAnsi="Century Gothic" w:cs="Arial"/>
          <w:color w:val="404040" w:themeColor="text1" w:themeTint="BF"/>
          <w:sz w:val="24"/>
          <w:szCs w:val="24"/>
          <w:lang w:val="es-CL" w:eastAsia="es-ES"/>
        </w:rPr>
        <w:fldChar w:fldCharType="separate"/>
      </w:r>
      <w:proofErr w:type="spellStart"/>
      <w:r w:rsidR="00E3144F">
        <w:rPr>
          <w:rFonts w:ascii="Century Gothic" w:hAnsi="Century Gothic" w:cs="Arial"/>
          <w:b/>
          <w:bCs/>
          <w:color w:val="404040" w:themeColor="text1" w:themeTint="BF"/>
          <w:sz w:val="24"/>
          <w:szCs w:val="24"/>
          <w:lang w:eastAsia="es-ES"/>
        </w:rPr>
        <w:t>Sinacofi</w:t>
      </w:r>
      <w:proofErr w:type="spellEnd"/>
      <w:r w:rsidR="007626E3" w:rsidRPr="007626E3">
        <w:rPr>
          <w:rFonts w:ascii="Century Gothic" w:hAnsi="Century Gothic" w:cs="Arial"/>
          <w:b/>
          <w:bCs/>
          <w:color w:val="404040" w:themeColor="text1" w:themeTint="BF"/>
          <w:sz w:val="24"/>
          <w:szCs w:val="24"/>
          <w:lang w:eastAsia="es-ES"/>
        </w:rPr>
        <w:t>.</w:t>
      </w:r>
      <w:r w:rsidRPr="008E4807">
        <w:rPr>
          <w:rFonts w:ascii="Century Gothic" w:hAnsi="Century Gothic" w:cs="Arial"/>
          <w:color w:val="404040" w:themeColor="text1" w:themeTint="BF"/>
          <w:sz w:val="24"/>
          <w:szCs w:val="24"/>
          <w:lang w:val="es-CL" w:eastAsia="es-ES"/>
        </w:rPr>
        <w:fldChar w:fldCharType="end"/>
      </w:r>
      <w:r w:rsidRPr="008E4807">
        <w:rPr>
          <w:rFonts w:ascii="Century Gothic" w:hAnsi="Century Gothic" w:cs="Arial"/>
          <w:color w:val="404040" w:themeColor="text1" w:themeTint="BF"/>
          <w:sz w:val="24"/>
          <w:szCs w:val="24"/>
          <w:lang w:val="es-CL" w:eastAsia="es-ES"/>
        </w:rPr>
        <w:t>, necesarias para las tareas de levantamiento y diseño.</w:t>
      </w:r>
    </w:p>
    <w:p w14:paraId="62228E04" w14:textId="77777777" w:rsidR="00543D6F" w:rsidRPr="008E4807" w:rsidRDefault="00543D6F" w:rsidP="008E4807">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8E4807">
        <w:rPr>
          <w:rFonts w:ascii="Century Gothic" w:hAnsi="Century Gothic" w:cs="Arial"/>
          <w:color w:val="404040" w:themeColor="text1" w:themeTint="BF"/>
          <w:sz w:val="24"/>
          <w:szCs w:val="24"/>
          <w:lang w:val="es-CL" w:eastAsia="es-ES"/>
        </w:rPr>
        <w:t>Participará en la validación de los procedimientos de operación.</w:t>
      </w:r>
    </w:p>
    <w:p w14:paraId="62AF150E" w14:textId="77777777" w:rsidR="00543D6F" w:rsidRPr="008E4807" w:rsidRDefault="00543D6F" w:rsidP="008E4807">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8E4807">
        <w:rPr>
          <w:rFonts w:ascii="Century Gothic" w:hAnsi="Century Gothic" w:cs="Arial"/>
          <w:color w:val="404040" w:themeColor="text1" w:themeTint="BF"/>
          <w:sz w:val="24"/>
          <w:szCs w:val="24"/>
          <w:lang w:val="es-CL" w:eastAsia="es-ES"/>
        </w:rPr>
        <w:t xml:space="preserve">Tomará las decisiones de </w:t>
      </w:r>
      <w:proofErr w:type="spellStart"/>
      <w:r w:rsidRPr="008E4807">
        <w:rPr>
          <w:rFonts w:ascii="Century Gothic" w:hAnsi="Century Gothic" w:cs="Arial"/>
          <w:color w:val="404040" w:themeColor="text1" w:themeTint="BF"/>
          <w:sz w:val="24"/>
          <w:szCs w:val="24"/>
          <w:lang w:val="es-CL" w:eastAsia="es-ES"/>
        </w:rPr>
        <w:t>trade</w:t>
      </w:r>
      <w:proofErr w:type="spellEnd"/>
      <w:r w:rsidRPr="008E4807">
        <w:rPr>
          <w:rFonts w:ascii="Century Gothic" w:hAnsi="Century Gothic" w:cs="Arial"/>
          <w:color w:val="404040" w:themeColor="text1" w:themeTint="BF"/>
          <w:sz w:val="24"/>
          <w:szCs w:val="24"/>
          <w:lang w:val="es-CL" w:eastAsia="es-ES"/>
        </w:rPr>
        <w:t>-off entre funcionalidad de las tareas o actividades y fechas de entrega.</w:t>
      </w:r>
    </w:p>
    <w:p w14:paraId="71C79F9C" w14:textId="794C990C" w:rsidR="00543D6F" w:rsidRPr="008E4807" w:rsidRDefault="008E4807" w:rsidP="00543D6F">
      <w:pPr>
        <w:pStyle w:val="Ttulo4"/>
        <w:rPr>
          <w:color w:val="auto"/>
          <w:sz w:val="24"/>
          <w:szCs w:val="24"/>
        </w:rPr>
      </w:pPr>
      <w:r w:rsidRPr="008E4807">
        <w:rPr>
          <w:color w:val="auto"/>
          <w:sz w:val="24"/>
          <w:szCs w:val="24"/>
        </w:rPr>
        <w:t>Recurso para asignar</w:t>
      </w:r>
    </w:p>
    <w:p w14:paraId="12432899" w14:textId="52A8C235" w:rsidR="00543D6F" w:rsidRPr="00976FB0" w:rsidRDefault="008E4807"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Jefe de Proyecto por designar</w:t>
      </w:r>
      <w:r w:rsidR="00543D6F" w:rsidRPr="00976FB0">
        <w:rPr>
          <w:rFonts w:ascii="Century Gothic" w:hAnsi="Century Gothic" w:cs="Arial"/>
          <w:color w:val="404040" w:themeColor="text1" w:themeTint="BF"/>
          <w:sz w:val="24"/>
          <w:szCs w:val="24"/>
          <w:lang w:val="es-CL" w:eastAsia="es-ES"/>
        </w:rPr>
        <w:t xml:space="preserve"> por </w:t>
      </w:r>
      <w:r w:rsidR="00543D6F" w:rsidRPr="00976FB0">
        <w:rPr>
          <w:rFonts w:ascii="Century Gothic" w:hAnsi="Century Gothic" w:cs="Arial"/>
          <w:color w:val="404040" w:themeColor="text1" w:themeTint="BF"/>
          <w:sz w:val="24"/>
          <w:szCs w:val="24"/>
          <w:lang w:val="es-CL" w:eastAsia="es-ES"/>
        </w:rPr>
        <w:fldChar w:fldCharType="begin"/>
      </w:r>
      <w:r w:rsidR="00543D6F" w:rsidRPr="00976FB0">
        <w:rPr>
          <w:rFonts w:ascii="Century Gothic" w:hAnsi="Century Gothic" w:cs="Arial"/>
          <w:color w:val="404040" w:themeColor="text1" w:themeTint="BF"/>
          <w:sz w:val="24"/>
          <w:szCs w:val="24"/>
          <w:lang w:val="es-CL" w:eastAsia="es-ES"/>
        </w:rPr>
        <w:instrText xml:space="preserve"> DOCPROPERTY  Client  \* MERGEFORMAT </w:instrText>
      </w:r>
      <w:r w:rsidR="00543D6F" w:rsidRPr="00976FB0">
        <w:rPr>
          <w:rFonts w:ascii="Century Gothic" w:hAnsi="Century Gothic" w:cs="Arial"/>
          <w:color w:val="404040" w:themeColor="text1" w:themeTint="BF"/>
          <w:sz w:val="24"/>
          <w:szCs w:val="24"/>
          <w:lang w:val="es-CL" w:eastAsia="es-ES"/>
        </w:rPr>
        <w:fldChar w:fldCharType="separate"/>
      </w:r>
      <w:proofErr w:type="spellStart"/>
      <w:r w:rsidR="00E3144F">
        <w:rPr>
          <w:rFonts w:ascii="Century Gothic" w:hAnsi="Century Gothic" w:cs="Arial"/>
          <w:b/>
          <w:bCs/>
          <w:color w:val="404040" w:themeColor="text1" w:themeTint="BF"/>
          <w:sz w:val="24"/>
          <w:szCs w:val="24"/>
          <w:lang w:eastAsia="es-ES"/>
        </w:rPr>
        <w:t>Sinacofi</w:t>
      </w:r>
      <w:proofErr w:type="spellEnd"/>
      <w:r w:rsidR="007626E3" w:rsidRPr="00E3144F">
        <w:rPr>
          <w:rFonts w:ascii="Century Gothic" w:hAnsi="Century Gothic" w:cs="Arial"/>
          <w:b/>
          <w:bCs/>
          <w:color w:val="404040" w:themeColor="text1" w:themeTint="BF"/>
          <w:sz w:val="24"/>
          <w:szCs w:val="24"/>
          <w:lang w:eastAsia="es-ES"/>
        </w:rPr>
        <w:t>.</w:t>
      </w:r>
      <w:r w:rsidR="00543D6F" w:rsidRPr="00976FB0">
        <w:rPr>
          <w:rFonts w:ascii="Century Gothic" w:hAnsi="Century Gothic" w:cs="Arial"/>
          <w:color w:val="404040" w:themeColor="text1" w:themeTint="BF"/>
          <w:sz w:val="24"/>
          <w:szCs w:val="24"/>
          <w:lang w:val="es-CL" w:eastAsia="es-ES"/>
        </w:rPr>
        <w:fldChar w:fldCharType="end"/>
      </w:r>
      <w:r w:rsidR="00543D6F" w:rsidRPr="00976FB0">
        <w:rPr>
          <w:rFonts w:ascii="Century Gothic" w:hAnsi="Century Gothic" w:cs="Arial"/>
          <w:color w:val="404040" w:themeColor="text1" w:themeTint="BF"/>
          <w:sz w:val="24"/>
          <w:szCs w:val="24"/>
          <w:lang w:val="es-CL" w:eastAsia="es-ES"/>
        </w:rPr>
        <w:t>.</w:t>
      </w:r>
    </w:p>
    <w:p w14:paraId="3579320D" w14:textId="34DBE460" w:rsidR="00543D6F" w:rsidRPr="00A77600" w:rsidRDefault="00543D6F" w:rsidP="00543D6F">
      <w:pPr>
        <w:pStyle w:val="Ttulo3"/>
        <w:rPr>
          <w:rFonts w:asciiTheme="minorHAnsi" w:hAnsiTheme="minorHAnsi"/>
          <w:sz w:val="28"/>
          <w:szCs w:val="28"/>
          <w:u w:val="single"/>
        </w:rPr>
      </w:pPr>
      <w:r w:rsidRPr="00A77600">
        <w:rPr>
          <w:rFonts w:asciiTheme="minorHAnsi" w:hAnsiTheme="minorHAnsi"/>
          <w:sz w:val="28"/>
          <w:szCs w:val="28"/>
          <w:u w:val="single"/>
        </w:rPr>
        <w:t>Jefe de Proyecto (</w:t>
      </w:r>
      <w:r w:rsidR="00D81AA3" w:rsidRPr="00A77600">
        <w:rPr>
          <w:rFonts w:asciiTheme="minorHAnsi" w:hAnsiTheme="minorHAnsi"/>
          <w:sz w:val="28"/>
          <w:szCs w:val="28"/>
          <w:u w:val="single"/>
        </w:rPr>
        <w:t>Xemantics</w:t>
      </w:r>
      <w:r w:rsidRPr="00A77600">
        <w:rPr>
          <w:rFonts w:asciiTheme="minorHAnsi" w:hAnsiTheme="minorHAnsi"/>
          <w:sz w:val="28"/>
          <w:szCs w:val="28"/>
          <w:u w:val="single"/>
        </w:rPr>
        <w:t>)</w:t>
      </w:r>
    </w:p>
    <w:p w14:paraId="0581E69B" w14:textId="77777777" w:rsidR="00543D6F" w:rsidRPr="00976FB0" w:rsidRDefault="00543D6F" w:rsidP="00976FB0">
      <w:pPr>
        <w:pStyle w:val="TextoNormal"/>
        <w:ind w:left="0"/>
        <w:rPr>
          <w:rFonts w:ascii="Century Gothic" w:eastAsiaTheme="minorHAnsi" w:hAnsi="Century Gothic" w:cs="Arial"/>
          <w:color w:val="404040" w:themeColor="text1" w:themeTint="BF"/>
          <w:spacing w:val="0"/>
          <w:sz w:val="24"/>
          <w:szCs w:val="24"/>
          <w:lang w:val="es-CL"/>
        </w:rPr>
      </w:pPr>
      <w:r w:rsidRPr="00976FB0">
        <w:rPr>
          <w:rFonts w:ascii="Century Gothic" w:eastAsiaTheme="minorHAnsi" w:hAnsi="Century Gothic" w:cs="Arial"/>
          <w:color w:val="404040" w:themeColor="text1" w:themeTint="BF"/>
          <w:spacing w:val="0"/>
          <w:sz w:val="24"/>
          <w:szCs w:val="24"/>
          <w:lang w:val="es-CL"/>
        </w:rPr>
        <w:t>Este rol tendrá como funciones distintivas tomar las decisiones críticas para garantizar el cumplimiento de las fechas y calidad de los entregables y realizar la coordinación del equipo de trabajo en el día a día.</w:t>
      </w:r>
    </w:p>
    <w:p w14:paraId="63787F87" w14:textId="43693C2B" w:rsidR="00543D6F" w:rsidRPr="00976FB0" w:rsidRDefault="00543D6F" w:rsidP="00976FB0">
      <w:pPr>
        <w:pStyle w:val="TextoNormal"/>
        <w:ind w:left="0"/>
        <w:rPr>
          <w:rFonts w:ascii="Century Gothic" w:eastAsiaTheme="minorHAnsi" w:hAnsi="Century Gothic" w:cs="Arial"/>
          <w:color w:val="404040" w:themeColor="text1" w:themeTint="BF"/>
          <w:spacing w:val="0"/>
          <w:sz w:val="24"/>
          <w:szCs w:val="24"/>
          <w:lang w:val="es-CL"/>
        </w:rPr>
      </w:pPr>
      <w:r w:rsidRPr="00976FB0">
        <w:rPr>
          <w:rFonts w:ascii="Century Gothic" w:eastAsiaTheme="minorHAnsi" w:hAnsi="Century Gothic" w:cs="Arial"/>
          <w:color w:val="404040" w:themeColor="text1" w:themeTint="BF"/>
          <w:spacing w:val="0"/>
          <w:sz w:val="24"/>
          <w:szCs w:val="24"/>
          <w:lang w:val="es-CL"/>
        </w:rPr>
        <w:t xml:space="preserve">Cabe aclarar, que el rol de </w:t>
      </w:r>
      <w:r w:rsidR="00D81AA3">
        <w:rPr>
          <w:rFonts w:ascii="Century Gothic" w:eastAsiaTheme="minorHAnsi" w:hAnsi="Century Gothic" w:cs="Arial"/>
          <w:color w:val="404040" w:themeColor="text1" w:themeTint="BF"/>
          <w:spacing w:val="0"/>
          <w:sz w:val="24"/>
          <w:szCs w:val="24"/>
          <w:lang w:val="es-CL"/>
        </w:rPr>
        <w:t>Xemantics</w:t>
      </w:r>
      <w:r w:rsidRPr="00976FB0">
        <w:rPr>
          <w:rFonts w:ascii="Century Gothic" w:eastAsiaTheme="minorHAnsi" w:hAnsi="Century Gothic" w:cs="Arial"/>
          <w:color w:val="404040" w:themeColor="text1" w:themeTint="BF"/>
          <w:spacing w:val="0"/>
          <w:sz w:val="24"/>
          <w:szCs w:val="24"/>
          <w:lang w:val="es-CL"/>
        </w:rPr>
        <w:t xml:space="preserve"> como Líder de Proyecto apunta a mantener un control del proyecto, coordinar los equipos de trabajo, formalizar procedimientos y reportar el estado de avance del proyecto a las áreas de gestión de </w:t>
      </w:r>
      <w:r w:rsidRPr="00976FB0">
        <w:rPr>
          <w:rFonts w:ascii="Century Gothic" w:eastAsiaTheme="minorHAnsi" w:hAnsi="Century Gothic" w:cs="Arial"/>
          <w:color w:val="404040" w:themeColor="text1" w:themeTint="BF"/>
          <w:spacing w:val="0"/>
          <w:sz w:val="24"/>
          <w:szCs w:val="24"/>
          <w:lang w:val="es-CL"/>
        </w:rPr>
        <w:fldChar w:fldCharType="begin"/>
      </w:r>
      <w:r w:rsidRPr="00976FB0">
        <w:rPr>
          <w:rFonts w:ascii="Century Gothic" w:eastAsiaTheme="minorHAnsi" w:hAnsi="Century Gothic" w:cs="Arial"/>
          <w:color w:val="404040" w:themeColor="text1" w:themeTint="BF"/>
          <w:spacing w:val="0"/>
          <w:sz w:val="24"/>
          <w:szCs w:val="24"/>
          <w:lang w:val="es-CL"/>
        </w:rPr>
        <w:instrText xml:space="preserve"> DOCPROPERTY  Client  \* MERGEFORMAT </w:instrText>
      </w:r>
      <w:r w:rsidRPr="00976FB0">
        <w:rPr>
          <w:rFonts w:ascii="Century Gothic" w:eastAsiaTheme="minorHAnsi" w:hAnsi="Century Gothic" w:cs="Arial"/>
          <w:color w:val="404040" w:themeColor="text1" w:themeTint="BF"/>
          <w:spacing w:val="0"/>
          <w:sz w:val="24"/>
          <w:szCs w:val="24"/>
          <w:lang w:val="es-CL"/>
        </w:rPr>
        <w:fldChar w:fldCharType="separate"/>
      </w:r>
      <w:proofErr w:type="spellStart"/>
      <w:r w:rsidR="00E3144F">
        <w:rPr>
          <w:rFonts w:ascii="Century Gothic" w:eastAsiaTheme="minorHAnsi" w:hAnsi="Century Gothic" w:cs="Arial"/>
          <w:b/>
          <w:bCs/>
          <w:color w:val="404040" w:themeColor="text1" w:themeTint="BF"/>
          <w:spacing w:val="0"/>
          <w:sz w:val="24"/>
          <w:szCs w:val="24"/>
          <w:lang w:val="es-ES"/>
        </w:rPr>
        <w:t>Sinacofi</w:t>
      </w:r>
      <w:proofErr w:type="spellEnd"/>
      <w:r w:rsidR="007626E3" w:rsidRPr="00E3144F">
        <w:rPr>
          <w:rFonts w:ascii="Century Gothic" w:eastAsiaTheme="minorHAnsi" w:hAnsi="Century Gothic" w:cs="Arial"/>
          <w:b/>
          <w:bCs/>
          <w:color w:val="404040" w:themeColor="text1" w:themeTint="BF"/>
          <w:spacing w:val="0"/>
          <w:sz w:val="24"/>
          <w:szCs w:val="24"/>
          <w:lang w:val="es-ES"/>
        </w:rPr>
        <w:t>.</w:t>
      </w:r>
      <w:r w:rsidRPr="00976FB0">
        <w:rPr>
          <w:rFonts w:ascii="Century Gothic" w:eastAsiaTheme="minorHAnsi" w:hAnsi="Century Gothic" w:cs="Arial"/>
          <w:color w:val="404040" w:themeColor="text1" w:themeTint="BF"/>
          <w:spacing w:val="0"/>
          <w:sz w:val="24"/>
          <w:szCs w:val="24"/>
          <w:lang w:val="es-CL"/>
        </w:rPr>
        <w:fldChar w:fldCharType="end"/>
      </w:r>
      <w:r w:rsidRPr="00976FB0">
        <w:rPr>
          <w:rFonts w:ascii="Century Gothic" w:eastAsiaTheme="minorHAnsi" w:hAnsi="Century Gothic" w:cs="Arial"/>
          <w:color w:val="404040" w:themeColor="text1" w:themeTint="BF"/>
          <w:spacing w:val="0"/>
          <w:sz w:val="24"/>
          <w:szCs w:val="24"/>
          <w:lang w:val="es-CL"/>
        </w:rPr>
        <w:t xml:space="preserve"> y </w:t>
      </w:r>
      <w:r w:rsidR="00D81AA3">
        <w:rPr>
          <w:rFonts w:ascii="Century Gothic" w:eastAsiaTheme="minorHAnsi" w:hAnsi="Century Gothic" w:cs="Arial"/>
          <w:color w:val="404040" w:themeColor="text1" w:themeTint="BF"/>
          <w:spacing w:val="0"/>
          <w:sz w:val="24"/>
          <w:szCs w:val="24"/>
          <w:lang w:val="es-CL"/>
        </w:rPr>
        <w:t>Xemantics</w:t>
      </w:r>
      <w:r w:rsidRPr="00976FB0">
        <w:rPr>
          <w:rFonts w:ascii="Century Gothic" w:eastAsiaTheme="minorHAnsi" w:hAnsi="Century Gothic" w:cs="Arial"/>
          <w:color w:val="404040" w:themeColor="text1" w:themeTint="BF"/>
          <w:spacing w:val="0"/>
          <w:sz w:val="24"/>
          <w:szCs w:val="24"/>
          <w:lang w:val="es-CL"/>
        </w:rPr>
        <w:t>.</w:t>
      </w:r>
    </w:p>
    <w:p w14:paraId="20C1593A" w14:textId="77777777" w:rsidR="00543D6F" w:rsidRPr="00264DED" w:rsidRDefault="00543D6F" w:rsidP="00543D6F">
      <w:pPr>
        <w:pStyle w:val="Ttulo4"/>
        <w:rPr>
          <w:rFonts w:ascii="Century Gothic" w:hAnsi="Century Gothic"/>
          <w:color w:val="auto"/>
          <w:sz w:val="24"/>
          <w:szCs w:val="24"/>
        </w:rPr>
      </w:pPr>
      <w:r w:rsidRPr="00264DED">
        <w:rPr>
          <w:rFonts w:ascii="Century Gothic" w:hAnsi="Century Gothic"/>
          <w:color w:val="auto"/>
          <w:sz w:val="24"/>
          <w:szCs w:val="24"/>
        </w:rPr>
        <w:lastRenderedPageBreak/>
        <w:t>Responsabilidades</w:t>
      </w:r>
    </w:p>
    <w:p w14:paraId="3488D139" w14:textId="2F1273DB" w:rsidR="00543D6F" w:rsidRPr="00976FB0"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 xml:space="preserve">Realizará las comunicaciones del proyecto a alto nivel entre el equipo de trabajo y las áreas de </w:t>
      </w:r>
      <w:r w:rsidRPr="00976FB0">
        <w:rPr>
          <w:rFonts w:ascii="Century Gothic" w:hAnsi="Century Gothic" w:cs="Arial"/>
          <w:color w:val="404040" w:themeColor="text1" w:themeTint="BF"/>
          <w:sz w:val="24"/>
          <w:szCs w:val="24"/>
          <w:lang w:val="es-CL" w:eastAsia="es-ES"/>
        </w:rPr>
        <w:fldChar w:fldCharType="begin"/>
      </w:r>
      <w:r w:rsidRPr="00976FB0">
        <w:rPr>
          <w:rFonts w:ascii="Century Gothic" w:hAnsi="Century Gothic" w:cs="Arial"/>
          <w:color w:val="404040" w:themeColor="text1" w:themeTint="BF"/>
          <w:sz w:val="24"/>
          <w:szCs w:val="24"/>
          <w:lang w:val="es-CL" w:eastAsia="es-ES"/>
        </w:rPr>
        <w:instrText xml:space="preserve"> DOCPROPERTY  Client  \* MERGEFORMAT </w:instrText>
      </w:r>
      <w:r w:rsidRPr="00976FB0">
        <w:rPr>
          <w:rFonts w:ascii="Century Gothic" w:hAnsi="Century Gothic" w:cs="Arial"/>
          <w:color w:val="404040" w:themeColor="text1" w:themeTint="BF"/>
          <w:sz w:val="24"/>
          <w:szCs w:val="24"/>
          <w:lang w:val="es-CL" w:eastAsia="es-ES"/>
        </w:rPr>
        <w:fldChar w:fldCharType="separate"/>
      </w:r>
      <w:proofErr w:type="spellStart"/>
      <w:r w:rsidR="00E3144F">
        <w:rPr>
          <w:rFonts w:ascii="Century Gothic" w:hAnsi="Century Gothic" w:cs="Arial"/>
          <w:b/>
          <w:bCs/>
          <w:color w:val="404040" w:themeColor="text1" w:themeTint="BF"/>
          <w:sz w:val="24"/>
          <w:szCs w:val="24"/>
          <w:lang w:eastAsia="es-ES"/>
        </w:rPr>
        <w:t>Sinacofi</w:t>
      </w:r>
      <w:proofErr w:type="spellEnd"/>
      <w:r w:rsidR="007626E3" w:rsidRPr="00E3144F">
        <w:rPr>
          <w:rFonts w:ascii="Century Gothic" w:hAnsi="Century Gothic" w:cs="Arial"/>
          <w:b/>
          <w:bCs/>
          <w:color w:val="404040" w:themeColor="text1" w:themeTint="BF"/>
          <w:sz w:val="24"/>
          <w:szCs w:val="24"/>
          <w:lang w:eastAsia="es-ES"/>
        </w:rPr>
        <w:t>.</w:t>
      </w:r>
      <w:r w:rsidRPr="00976FB0">
        <w:rPr>
          <w:rFonts w:ascii="Century Gothic" w:hAnsi="Century Gothic" w:cs="Arial"/>
          <w:color w:val="404040" w:themeColor="text1" w:themeTint="BF"/>
          <w:sz w:val="24"/>
          <w:szCs w:val="24"/>
          <w:lang w:val="es-CL" w:eastAsia="es-ES"/>
        </w:rPr>
        <w:fldChar w:fldCharType="end"/>
      </w:r>
      <w:r w:rsidRPr="00976FB0">
        <w:rPr>
          <w:rFonts w:ascii="Century Gothic" w:hAnsi="Century Gothic" w:cs="Arial"/>
          <w:color w:val="404040" w:themeColor="text1" w:themeTint="BF"/>
          <w:sz w:val="24"/>
          <w:szCs w:val="24"/>
          <w:lang w:val="es-CL" w:eastAsia="es-ES"/>
        </w:rPr>
        <w:t xml:space="preserve"> involucradas en el proyecto.</w:t>
      </w:r>
    </w:p>
    <w:p w14:paraId="7FCF58A9" w14:textId="77777777" w:rsidR="00543D6F" w:rsidRPr="00976FB0"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Documentará el grado de avance y estado del proyecto para dar visibilidad al Comité de Gestión.</w:t>
      </w:r>
    </w:p>
    <w:p w14:paraId="50894D3F" w14:textId="77777777" w:rsidR="00543D6F" w:rsidRPr="00976FB0"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Será el punto de contacto para el control de cambios del proyecto.</w:t>
      </w:r>
    </w:p>
    <w:p w14:paraId="3E653B7C" w14:textId="77777777" w:rsidR="00543D6F" w:rsidRPr="00976FB0"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Participará en la elaboración del plan del proyecto.</w:t>
      </w:r>
    </w:p>
    <w:p w14:paraId="4CA7D678" w14:textId="1EC6FAC9" w:rsidR="00543D6F" w:rsidRPr="00976FB0"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 xml:space="preserve">Asegurará que las expectativas de </w:t>
      </w:r>
      <w:r w:rsidRPr="00976FB0">
        <w:rPr>
          <w:rFonts w:ascii="Century Gothic" w:hAnsi="Century Gothic" w:cs="Arial"/>
          <w:color w:val="404040" w:themeColor="text1" w:themeTint="BF"/>
          <w:sz w:val="24"/>
          <w:szCs w:val="24"/>
          <w:lang w:val="es-CL" w:eastAsia="es-ES"/>
        </w:rPr>
        <w:fldChar w:fldCharType="begin"/>
      </w:r>
      <w:r w:rsidRPr="00976FB0">
        <w:rPr>
          <w:rFonts w:ascii="Century Gothic" w:hAnsi="Century Gothic" w:cs="Arial"/>
          <w:color w:val="404040" w:themeColor="text1" w:themeTint="BF"/>
          <w:sz w:val="24"/>
          <w:szCs w:val="24"/>
          <w:lang w:val="es-CL" w:eastAsia="es-ES"/>
        </w:rPr>
        <w:instrText xml:space="preserve"> DOCPROPERTY  Client  \* MERGEFORMAT </w:instrText>
      </w:r>
      <w:r w:rsidRPr="00976FB0">
        <w:rPr>
          <w:rFonts w:ascii="Century Gothic" w:hAnsi="Century Gothic" w:cs="Arial"/>
          <w:color w:val="404040" w:themeColor="text1" w:themeTint="BF"/>
          <w:sz w:val="24"/>
          <w:szCs w:val="24"/>
          <w:lang w:val="es-CL" w:eastAsia="es-ES"/>
        </w:rPr>
        <w:fldChar w:fldCharType="separate"/>
      </w:r>
      <w:proofErr w:type="spellStart"/>
      <w:r w:rsidR="00E3144F">
        <w:rPr>
          <w:rFonts w:ascii="Century Gothic" w:hAnsi="Century Gothic" w:cs="Arial"/>
          <w:b/>
          <w:bCs/>
          <w:color w:val="404040" w:themeColor="text1" w:themeTint="BF"/>
          <w:sz w:val="24"/>
          <w:szCs w:val="24"/>
          <w:lang w:eastAsia="es-ES"/>
        </w:rPr>
        <w:t>Sinacofi</w:t>
      </w:r>
      <w:proofErr w:type="spellEnd"/>
      <w:r w:rsidR="007626E3" w:rsidRPr="007626E3">
        <w:rPr>
          <w:rFonts w:ascii="Century Gothic" w:hAnsi="Century Gothic" w:cs="Arial"/>
          <w:b/>
          <w:bCs/>
          <w:color w:val="404040" w:themeColor="text1" w:themeTint="BF"/>
          <w:sz w:val="24"/>
          <w:szCs w:val="24"/>
          <w:lang w:eastAsia="es-ES"/>
        </w:rPr>
        <w:t>.</w:t>
      </w:r>
      <w:r w:rsidRPr="00976FB0">
        <w:rPr>
          <w:rFonts w:ascii="Century Gothic" w:hAnsi="Century Gothic" w:cs="Arial"/>
          <w:color w:val="404040" w:themeColor="text1" w:themeTint="BF"/>
          <w:sz w:val="24"/>
          <w:szCs w:val="24"/>
          <w:lang w:val="es-CL" w:eastAsia="es-ES"/>
        </w:rPr>
        <w:fldChar w:fldCharType="end"/>
      </w:r>
      <w:r w:rsidRPr="00976FB0">
        <w:rPr>
          <w:rFonts w:ascii="Century Gothic" w:hAnsi="Century Gothic" w:cs="Arial"/>
          <w:color w:val="404040" w:themeColor="text1" w:themeTint="BF"/>
          <w:sz w:val="24"/>
          <w:szCs w:val="24"/>
          <w:lang w:val="es-CL" w:eastAsia="es-ES"/>
        </w:rPr>
        <w:t xml:space="preserve"> respecto del proyecto estén fundamentadas en resultados realizables, que sean entendidas por el equipo de trabajo y que las especificaciones funcionales sean llevadas a cabo.</w:t>
      </w:r>
    </w:p>
    <w:p w14:paraId="5DDB8BF0" w14:textId="77777777" w:rsidR="00543D6F" w:rsidRPr="00976FB0"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Administrará la asignación de recursos y realizará el seguimiento del plan de trabajo.</w:t>
      </w:r>
    </w:p>
    <w:p w14:paraId="4A9467EE" w14:textId="77777777" w:rsidR="00543D6F" w:rsidRPr="00976FB0"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Participará en la evaluación y mitigación de los riesgos del proyecto.</w:t>
      </w:r>
    </w:p>
    <w:p w14:paraId="3A63E4F6" w14:textId="2D3554CB" w:rsidR="00543D6F"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Llevará el seguimiento de la administración de riesgos.</w:t>
      </w:r>
    </w:p>
    <w:p w14:paraId="0F75346C" w14:textId="667AFF85" w:rsidR="00543D6F" w:rsidRPr="00976FB0" w:rsidRDefault="00976FB0" w:rsidP="00543D6F">
      <w:pPr>
        <w:pStyle w:val="Ttulo4"/>
        <w:rPr>
          <w:color w:val="auto"/>
          <w:sz w:val="24"/>
          <w:szCs w:val="24"/>
        </w:rPr>
      </w:pPr>
      <w:r>
        <w:rPr>
          <w:color w:val="auto"/>
          <w:sz w:val="24"/>
          <w:szCs w:val="24"/>
        </w:rPr>
        <w:t>Recurso pa</w:t>
      </w:r>
      <w:r w:rsidRPr="00976FB0">
        <w:rPr>
          <w:color w:val="auto"/>
          <w:sz w:val="24"/>
          <w:szCs w:val="24"/>
        </w:rPr>
        <w:t>r</w:t>
      </w:r>
      <w:r>
        <w:rPr>
          <w:color w:val="auto"/>
          <w:sz w:val="24"/>
          <w:szCs w:val="24"/>
        </w:rPr>
        <w:t>a</w:t>
      </w:r>
      <w:r w:rsidRPr="00976FB0">
        <w:rPr>
          <w:color w:val="auto"/>
          <w:sz w:val="24"/>
          <w:szCs w:val="24"/>
        </w:rPr>
        <w:t xml:space="preserve"> asignar</w:t>
      </w:r>
    </w:p>
    <w:p w14:paraId="1E68D420" w14:textId="1DDD3716" w:rsidR="00543D6F" w:rsidRPr="00976FB0" w:rsidRDefault="00543D6F" w:rsidP="00976FB0">
      <w:pPr>
        <w:pStyle w:val="Prrafodelista"/>
        <w:numPr>
          <w:ilvl w:val="0"/>
          <w:numId w:val="32"/>
        </w:numPr>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r w:rsidRPr="00976FB0">
        <w:rPr>
          <w:rFonts w:ascii="Century Gothic" w:hAnsi="Century Gothic" w:cs="Arial"/>
          <w:color w:val="404040" w:themeColor="text1" w:themeTint="BF"/>
          <w:sz w:val="24"/>
          <w:szCs w:val="24"/>
          <w:lang w:val="es-CL" w:eastAsia="es-ES"/>
        </w:rPr>
        <w:t xml:space="preserve">Jefe de Proyecto de </w:t>
      </w:r>
      <w:r w:rsidR="00D81AA3">
        <w:rPr>
          <w:rFonts w:ascii="Century Gothic" w:hAnsi="Century Gothic" w:cs="Arial"/>
          <w:color w:val="404040" w:themeColor="text1" w:themeTint="BF"/>
          <w:sz w:val="24"/>
          <w:szCs w:val="24"/>
          <w:lang w:val="es-CL" w:eastAsia="es-ES"/>
        </w:rPr>
        <w:t>Xemantics</w:t>
      </w:r>
      <w:r w:rsidRPr="00976FB0">
        <w:rPr>
          <w:rFonts w:ascii="Century Gothic" w:hAnsi="Century Gothic" w:cs="Arial"/>
          <w:color w:val="404040" w:themeColor="text1" w:themeTint="BF"/>
          <w:sz w:val="24"/>
          <w:szCs w:val="24"/>
          <w:lang w:val="es-CL" w:eastAsia="es-ES"/>
        </w:rPr>
        <w:t>.</w:t>
      </w:r>
    </w:p>
    <w:p w14:paraId="4A616DA9" w14:textId="7F789614" w:rsidR="00A77600" w:rsidRDefault="0048644C">
      <w:pPr>
        <w:spacing w:before="0" w:after="200" w:line="24" w:lineRule="auto"/>
        <w:jc w:val="left"/>
        <w:rPr>
          <w:rFonts w:asciiTheme="majorHAnsi" w:eastAsiaTheme="majorEastAsia" w:hAnsiTheme="majorHAnsi" w:cstheme="majorBidi"/>
          <w:b/>
          <w:bCs/>
          <w:i/>
          <w:iCs/>
          <w:sz w:val="24"/>
          <w:szCs w:val="24"/>
        </w:rPr>
      </w:pPr>
      <w:r>
        <w:rPr>
          <w:rFonts w:asciiTheme="majorHAnsi" w:eastAsiaTheme="majorEastAsia" w:hAnsiTheme="majorHAnsi" w:cstheme="majorBidi"/>
          <w:b/>
          <w:bCs/>
          <w:i/>
          <w:iCs/>
          <w:sz w:val="24"/>
          <w:szCs w:val="24"/>
        </w:rPr>
        <w:br/>
      </w:r>
    </w:p>
    <w:p w14:paraId="4DC24640" w14:textId="73ADEA4F" w:rsidR="00A77600" w:rsidRPr="00A77600" w:rsidRDefault="0048644C" w:rsidP="00A77600">
      <w:pPr>
        <w:pStyle w:val="Ttulo3"/>
        <w:rPr>
          <w:u w:val="single"/>
        </w:rPr>
      </w:pPr>
      <w:r>
        <w:rPr>
          <w:u w:val="single"/>
        </w:rPr>
        <w:br/>
      </w:r>
      <w:r w:rsidR="00A77600" w:rsidRPr="00A77600">
        <w:rPr>
          <w:u w:val="single"/>
        </w:rPr>
        <w:t>Arquitecto (XEMANTICS)</w:t>
      </w:r>
    </w:p>
    <w:p w14:paraId="310DEDC7" w14:textId="77777777" w:rsidR="00A77600" w:rsidRPr="00A77600" w:rsidRDefault="00A77600" w:rsidP="00A77600">
      <w:pPr>
        <w:pStyle w:val="TextoNormal"/>
        <w:ind w:left="0"/>
        <w:rPr>
          <w:rFonts w:ascii="Century Gothic" w:eastAsiaTheme="minorHAnsi" w:hAnsi="Century Gothic" w:cs="Arial"/>
          <w:color w:val="404040" w:themeColor="text1" w:themeTint="BF"/>
          <w:spacing w:val="0"/>
          <w:sz w:val="24"/>
          <w:szCs w:val="24"/>
          <w:lang w:val="es-CL"/>
        </w:rPr>
      </w:pPr>
      <w:r w:rsidRPr="00A77600">
        <w:rPr>
          <w:rFonts w:ascii="Century Gothic" w:eastAsiaTheme="minorHAnsi" w:hAnsi="Century Gothic" w:cs="Arial"/>
          <w:color w:val="404040" w:themeColor="text1" w:themeTint="BF"/>
          <w:spacing w:val="0"/>
          <w:sz w:val="24"/>
          <w:szCs w:val="24"/>
          <w:lang w:val="es-CL"/>
        </w:rPr>
        <w:t>Serán los responsables por las tareas de diseño asociadas al proyecto.</w:t>
      </w:r>
    </w:p>
    <w:p w14:paraId="7E67ADAD" w14:textId="77777777" w:rsidR="00A77600" w:rsidRPr="00A77600" w:rsidRDefault="00A77600" w:rsidP="00A77600">
      <w:pPr>
        <w:pStyle w:val="Ttulo4"/>
        <w:ind w:firstLine="708"/>
        <w:rPr>
          <w:rFonts w:ascii="Century Gothic" w:hAnsi="Century Gothic"/>
          <w:color w:val="000000" w:themeColor="text1"/>
          <w:sz w:val="24"/>
          <w:szCs w:val="24"/>
        </w:rPr>
      </w:pPr>
      <w:r w:rsidRPr="00A77600">
        <w:rPr>
          <w:rFonts w:ascii="Century Gothic" w:hAnsi="Century Gothic"/>
          <w:color w:val="000000" w:themeColor="text1"/>
          <w:sz w:val="24"/>
          <w:szCs w:val="24"/>
        </w:rPr>
        <w:t>Responsabilidades</w:t>
      </w:r>
    </w:p>
    <w:p w14:paraId="6A7EC380" w14:textId="77777777" w:rsidR="00A77600" w:rsidRPr="00A77600" w:rsidRDefault="00A77600" w:rsidP="00A77600">
      <w:pPr>
        <w:pStyle w:val="Listaconvietas"/>
        <w:tabs>
          <w:tab w:val="num" w:pos="720"/>
        </w:tabs>
        <w:ind w:left="720"/>
        <w:rPr>
          <w:sz w:val="24"/>
          <w:szCs w:val="24"/>
        </w:rPr>
      </w:pPr>
      <w:r w:rsidRPr="00A77600">
        <w:rPr>
          <w:sz w:val="24"/>
          <w:szCs w:val="24"/>
        </w:rPr>
        <w:t>Serán los referentes técnicos en cuanto a herramientas y tecnologías a utilizar durante el desarrollo del presente proyecto.</w:t>
      </w:r>
    </w:p>
    <w:p w14:paraId="1C1EF6DE" w14:textId="77777777" w:rsidR="00A77600" w:rsidRPr="00A77600" w:rsidRDefault="00A77600" w:rsidP="00A77600">
      <w:pPr>
        <w:pStyle w:val="Listaconvietas"/>
        <w:tabs>
          <w:tab w:val="num" w:pos="720"/>
        </w:tabs>
        <w:ind w:left="720"/>
        <w:rPr>
          <w:sz w:val="24"/>
          <w:szCs w:val="24"/>
        </w:rPr>
      </w:pPr>
      <w:r w:rsidRPr="00A77600">
        <w:rPr>
          <w:sz w:val="24"/>
          <w:szCs w:val="24"/>
        </w:rPr>
        <w:t>Serán responsables del diseño de los servicios a implementar.</w:t>
      </w:r>
    </w:p>
    <w:p w14:paraId="6AF175AB" w14:textId="77777777" w:rsidR="00A77600" w:rsidRPr="00A77600" w:rsidRDefault="00A77600" w:rsidP="00A77600">
      <w:pPr>
        <w:pStyle w:val="Listaconvietas"/>
        <w:tabs>
          <w:tab w:val="num" w:pos="720"/>
        </w:tabs>
        <w:ind w:left="720"/>
        <w:rPr>
          <w:sz w:val="24"/>
          <w:szCs w:val="24"/>
        </w:rPr>
      </w:pPr>
      <w:r w:rsidRPr="00A77600">
        <w:rPr>
          <w:sz w:val="24"/>
          <w:szCs w:val="24"/>
        </w:rPr>
        <w:t>Participarán en la elaboración del plan de proyecto.</w:t>
      </w:r>
    </w:p>
    <w:p w14:paraId="4C3C04DA" w14:textId="77777777" w:rsidR="00A77600" w:rsidRPr="00A77600" w:rsidRDefault="00A77600" w:rsidP="00A77600">
      <w:pPr>
        <w:pStyle w:val="Listaconvietas"/>
        <w:tabs>
          <w:tab w:val="num" w:pos="720"/>
        </w:tabs>
        <w:ind w:left="720"/>
        <w:rPr>
          <w:sz w:val="24"/>
          <w:szCs w:val="24"/>
        </w:rPr>
      </w:pPr>
      <w:r w:rsidRPr="00A77600">
        <w:rPr>
          <w:sz w:val="24"/>
          <w:szCs w:val="24"/>
        </w:rPr>
        <w:t>Serán los responsables del desarrollo de los documentos de análisis y diseño.</w:t>
      </w:r>
    </w:p>
    <w:p w14:paraId="3592F00B" w14:textId="77777777" w:rsidR="00A77600" w:rsidRPr="00A77600" w:rsidRDefault="00A77600" w:rsidP="00A77600">
      <w:pPr>
        <w:pStyle w:val="Listaconvietas"/>
        <w:tabs>
          <w:tab w:val="num" w:pos="720"/>
        </w:tabs>
        <w:ind w:left="720"/>
        <w:rPr>
          <w:sz w:val="24"/>
          <w:szCs w:val="24"/>
        </w:rPr>
      </w:pPr>
      <w:r w:rsidRPr="00A77600">
        <w:rPr>
          <w:sz w:val="24"/>
          <w:szCs w:val="24"/>
        </w:rPr>
        <w:t>Participarán en la evaluación y mitigación de los riesgos del proyecto.</w:t>
      </w:r>
    </w:p>
    <w:p w14:paraId="610FAF75" w14:textId="77777777" w:rsidR="00A77600" w:rsidRPr="00A77600" w:rsidRDefault="00A77600" w:rsidP="00A77600">
      <w:pPr>
        <w:pStyle w:val="Listaconvietas"/>
        <w:tabs>
          <w:tab w:val="num" w:pos="720"/>
        </w:tabs>
        <w:ind w:left="720"/>
        <w:rPr>
          <w:sz w:val="24"/>
          <w:szCs w:val="24"/>
        </w:rPr>
      </w:pPr>
      <w:r w:rsidRPr="00A77600">
        <w:rPr>
          <w:sz w:val="24"/>
          <w:szCs w:val="24"/>
        </w:rPr>
        <w:t xml:space="preserve">Definirán la estrategia y planes de </w:t>
      </w:r>
      <w:proofErr w:type="spellStart"/>
      <w:r w:rsidRPr="00A77600">
        <w:rPr>
          <w:sz w:val="24"/>
          <w:szCs w:val="24"/>
        </w:rPr>
        <w:t>Testing</w:t>
      </w:r>
      <w:proofErr w:type="spellEnd"/>
      <w:r w:rsidRPr="00A77600">
        <w:rPr>
          <w:sz w:val="24"/>
          <w:szCs w:val="24"/>
        </w:rPr>
        <w:t xml:space="preserve"> de la solución resultante.</w:t>
      </w:r>
    </w:p>
    <w:p w14:paraId="31CB1710" w14:textId="77777777" w:rsidR="00A77600" w:rsidRPr="00A77600" w:rsidRDefault="00A77600" w:rsidP="00A77600">
      <w:pPr>
        <w:pStyle w:val="Listaconvietas"/>
        <w:tabs>
          <w:tab w:val="num" w:pos="720"/>
        </w:tabs>
        <w:ind w:left="720"/>
        <w:rPr>
          <w:sz w:val="24"/>
          <w:szCs w:val="24"/>
        </w:rPr>
      </w:pPr>
      <w:r w:rsidRPr="00A77600">
        <w:rPr>
          <w:sz w:val="24"/>
          <w:szCs w:val="24"/>
        </w:rPr>
        <w:t>Serán los responsables de probar y verificar los procedimientos y planes de implementación.</w:t>
      </w:r>
    </w:p>
    <w:p w14:paraId="57408871" w14:textId="77777777" w:rsidR="00A77600" w:rsidRPr="00A77600" w:rsidRDefault="00A77600" w:rsidP="00A77600">
      <w:pPr>
        <w:pStyle w:val="Listaconvietas"/>
        <w:tabs>
          <w:tab w:val="num" w:pos="720"/>
        </w:tabs>
        <w:ind w:left="720"/>
        <w:rPr>
          <w:sz w:val="24"/>
          <w:szCs w:val="24"/>
        </w:rPr>
      </w:pPr>
      <w:r w:rsidRPr="00A77600">
        <w:rPr>
          <w:sz w:val="24"/>
          <w:szCs w:val="24"/>
        </w:rPr>
        <w:t>Participarán en la evaluación y mitigación de los riesgos del proyecto.</w:t>
      </w:r>
    </w:p>
    <w:p w14:paraId="61BF49C4" w14:textId="77777777" w:rsidR="00A77600" w:rsidRPr="00A77600" w:rsidRDefault="00A77600" w:rsidP="00A77600">
      <w:pPr>
        <w:pStyle w:val="Listaconvietas"/>
        <w:tabs>
          <w:tab w:val="num" w:pos="720"/>
        </w:tabs>
        <w:ind w:left="720"/>
        <w:rPr>
          <w:sz w:val="24"/>
          <w:szCs w:val="24"/>
        </w:rPr>
      </w:pPr>
      <w:r w:rsidRPr="00A77600">
        <w:rPr>
          <w:sz w:val="24"/>
          <w:szCs w:val="24"/>
        </w:rPr>
        <w:t>Será responsable de evaluar y establecer los factores de éxito de los procedimientos de implementación o migración desarrollados.</w:t>
      </w:r>
    </w:p>
    <w:p w14:paraId="0D3F4FE1" w14:textId="77777777" w:rsidR="00A77600" w:rsidRPr="00A77600" w:rsidRDefault="00A77600" w:rsidP="00A77600">
      <w:pPr>
        <w:pStyle w:val="Ttulo4"/>
        <w:ind w:firstLine="708"/>
        <w:rPr>
          <w:rFonts w:ascii="Century Gothic" w:hAnsi="Century Gothic"/>
          <w:color w:val="000000" w:themeColor="text1"/>
          <w:sz w:val="24"/>
          <w:szCs w:val="24"/>
        </w:rPr>
      </w:pPr>
      <w:r w:rsidRPr="00A77600">
        <w:rPr>
          <w:rFonts w:ascii="Century Gothic" w:hAnsi="Century Gothic"/>
          <w:color w:val="000000" w:themeColor="text1"/>
          <w:sz w:val="24"/>
          <w:szCs w:val="24"/>
        </w:rPr>
        <w:lastRenderedPageBreak/>
        <w:t>Recurso a asignar</w:t>
      </w:r>
    </w:p>
    <w:p w14:paraId="78E31DE7" w14:textId="6EFDFA5C" w:rsidR="00A77600" w:rsidRDefault="00A77600" w:rsidP="00A77600">
      <w:pPr>
        <w:pStyle w:val="Ttulo4"/>
        <w:ind w:firstLine="708"/>
        <w:rPr>
          <w:color w:val="auto"/>
          <w:sz w:val="24"/>
          <w:szCs w:val="24"/>
        </w:rPr>
      </w:pPr>
      <w:r w:rsidRPr="00A77600">
        <w:rPr>
          <w:rFonts w:ascii="Century Gothic" w:hAnsi="Century Gothic"/>
          <w:color w:val="404040" w:themeColor="text1" w:themeTint="BF"/>
          <w:sz w:val="24"/>
          <w:szCs w:val="24"/>
          <w:lang w:val="es-MX"/>
        </w:rPr>
        <w:t>1 Arquitecto Xemantics</w:t>
      </w:r>
    </w:p>
    <w:p w14:paraId="7BD2FA33" w14:textId="3C9D27C0" w:rsidR="00543D6F" w:rsidRPr="00A77600" w:rsidRDefault="00A77600" w:rsidP="00A77600">
      <w:pPr>
        <w:pStyle w:val="Ttulo3"/>
        <w:rPr>
          <w:u w:val="single"/>
        </w:rPr>
      </w:pPr>
      <w:r>
        <w:br/>
      </w:r>
      <w:r>
        <w:br/>
      </w:r>
      <w:r w:rsidR="00543D6F" w:rsidRPr="00A77600">
        <w:rPr>
          <w:u w:val="single"/>
        </w:rPr>
        <w:t>Consultores Especialistas</w:t>
      </w:r>
    </w:p>
    <w:p w14:paraId="67D56173" w14:textId="4FA19F67" w:rsidR="00543D6F" w:rsidRDefault="00543D6F" w:rsidP="00AB7DA7">
      <w:pPr>
        <w:pStyle w:val="TextoNormal"/>
        <w:ind w:left="0"/>
        <w:rPr>
          <w:rFonts w:ascii="Century Gothic" w:eastAsiaTheme="minorHAnsi" w:hAnsi="Century Gothic" w:cs="Arial"/>
          <w:color w:val="404040" w:themeColor="text1" w:themeTint="BF"/>
          <w:spacing w:val="0"/>
          <w:sz w:val="24"/>
          <w:szCs w:val="24"/>
          <w:lang w:val="es-CL"/>
        </w:rPr>
      </w:pPr>
      <w:r w:rsidRPr="007C2B5E">
        <w:rPr>
          <w:rFonts w:ascii="Century Gothic" w:eastAsiaTheme="minorHAnsi" w:hAnsi="Century Gothic" w:cs="Arial"/>
          <w:color w:val="404040" w:themeColor="text1" w:themeTint="BF"/>
          <w:spacing w:val="0"/>
          <w:sz w:val="24"/>
          <w:szCs w:val="24"/>
          <w:lang w:val="es-CL"/>
        </w:rPr>
        <w:t>Serán los responsabl</w:t>
      </w:r>
      <w:r>
        <w:rPr>
          <w:rFonts w:ascii="Century Gothic" w:eastAsiaTheme="minorHAnsi" w:hAnsi="Century Gothic" w:cs="Arial"/>
          <w:color w:val="404040" w:themeColor="text1" w:themeTint="BF"/>
          <w:spacing w:val="0"/>
          <w:sz w:val="24"/>
          <w:szCs w:val="24"/>
          <w:lang w:val="es-CL"/>
        </w:rPr>
        <w:t xml:space="preserve">es por las tareas de </w:t>
      </w:r>
      <w:r w:rsidRPr="007C2B5E">
        <w:rPr>
          <w:rFonts w:ascii="Century Gothic" w:eastAsiaTheme="minorHAnsi" w:hAnsi="Century Gothic" w:cs="Arial"/>
          <w:color w:val="404040" w:themeColor="text1" w:themeTint="BF"/>
          <w:spacing w:val="0"/>
          <w:sz w:val="24"/>
          <w:szCs w:val="24"/>
          <w:lang w:val="es-CL"/>
        </w:rPr>
        <w:t xml:space="preserve">diseño </w:t>
      </w:r>
      <w:r>
        <w:rPr>
          <w:rFonts w:ascii="Century Gothic" w:eastAsiaTheme="minorHAnsi" w:hAnsi="Century Gothic" w:cs="Arial"/>
          <w:color w:val="404040" w:themeColor="text1" w:themeTint="BF"/>
          <w:spacing w:val="0"/>
          <w:sz w:val="24"/>
          <w:szCs w:val="24"/>
          <w:lang w:val="es-CL"/>
        </w:rPr>
        <w:t xml:space="preserve">y migración </w:t>
      </w:r>
      <w:r w:rsidRPr="007C2B5E">
        <w:rPr>
          <w:rFonts w:ascii="Century Gothic" w:eastAsiaTheme="minorHAnsi" w:hAnsi="Century Gothic" w:cs="Arial"/>
          <w:color w:val="404040" w:themeColor="text1" w:themeTint="BF"/>
          <w:spacing w:val="0"/>
          <w:sz w:val="24"/>
          <w:szCs w:val="24"/>
          <w:lang w:val="es-CL"/>
        </w:rPr>
        <w:t>asociadas al proyecto</w:t>
      </w:r>
      <w:r>
        <w:rPr>
          <w:rFonts w:ascii="Century Gothic" w:eastAsiaTheme="minorHAnsi" w:hAnsi="Century Gothic" w:cs="Arial"/>
          <w:color w:val="404040" w:themeColor="text1" w:themeTint="BF"/>
          <w:spacing w:val="0"/>
          <w:sz w:val="24"/>
          <w:szCs w:val="24"/>
          <w:lang w:val="es-CL"/>
        </w:rPr>
        <w:t>.</w:t>
      </w:r>
    </w:p>
    <w:p w14:paraId="00085A6A" w14:textId="75B91495" w:rsidR="00543D6F" w:rsidRPr="00264DED" w:rsidRDefault="00543D6F" w:rsidP="00543D6F">
      <w:pPr>
        <w:pStyle w:val="Ttulo4"/>
        <w:rPr>
          <w:rFonts w:ascii="Century Gothic" w:hAnsi="Century Gothic"/>
          <w:color w:val="auto"/>
          <w:sz w:val="24"/>
          <w:szCs w:val="24"/>
        </w:rPr>
      </w:pPr>
      <w:r w:rsidRPr="00264DED">
        <w:rPr>
          <w:rFonts w:ascii="Century Gothic" w:hAnsi="Century Gothic"/>
          <w:color w:val="auto"/>
          <w:sz w:val="24"/>
          <w:szCs w:val="24"/>
        </w:rPr>
        <w:t>Responsabilidades</w:t>
      </w:r>
    </w:p>
    <w:p w14:paraId="58578DC4" w14:textId="77777777" w:rsidR="008230CB" w:rsidRPr="008230CB" w:rsidRDefault="008230CB" w:rsidP="008230CB"/>
    <w:p w14:paraId="5B813B9E" w14:textId="68BDAD65" w:rsidR="00543D6F"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Serán los referentes técnicos en cuanto a herramientas y tecnologías a utilizar durante el desarrollo del presente proyecto.</w:t>
      </w:r>
    </w:p>
    <w:p w14:paraId="4FB1E8B6" w14:textId="77777777" w:rsidR="008230CB" w:rsidRPr="0006080A" w:rsidRDefault="008230CB" w:rsidP="00264DED">
      <w:pPr>
        <w:pStyle w:val="Prrafodelista"/>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p>
    <w:p w14:paraId="07D91590" w14:textId="37456898" w:rsidR="00543D6F"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Serán responsables del diseño de los servicios a implementar.</w:t>
      </w:r>
    </w:p>
    <w:p w14:paraId="598B8CE0" w14:textId="77777777" w:rsidR="008230CB" w:rsidRPr="008230CB" w:rsidRDefault="008230CB" w:rsidP="00264DED">
      <w:pPr>
        <w:pStyle w:val="Prrafodelista"/>
        <w:ind w:left="0"/>
        <w:jc w:val="both"/>
        <w:rPr>
          <w:rFonts w:ascii="Century Gothic" w:hAnsi="Century Gothic" w:cs="Arial"/>
          <w:color w:val="404040" w:themeColor="text1" w:themeTint="BF"/>
          <w:sz w:val="24"/>
          <w:szCs w:val="24"/>
          <w:lang w:val="es-CL" w:eastAsia="es-ES"/>
        </w:rPr>
      </w:pPr>
    </w:p>
    <w:p w14:paraId="2E1CEB6A" w14:textId="1954A7CE" w:rsidR="00543D6F"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Participarán en la elaboración del plan de proyecto.</w:t>
      </w:r>
    </w:p>
    <w:p w14:paraId="5FB6434E" w14:textId="77777777" w:rsidR="008230CB" w:rsidRPr="0006080A" w:rsidRDefault="008230CB" w:rsidP="00264DED">
      <w:pPr>
        <w:pStyle w:val="Prrafodelista"/>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p>
    <w:p w14:paraId="267FFA88" w14:textId="35369C33" w:rsidR="00543D6F"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Serán los responsables del desarrollo de los documentos de análisis y diseño.</w:t>
      </w:r>
    </w:p>
    <w:p w14:paraId="0B133097" w14:textId="77777777" w:rsidR="008230CB" w:rsidRDefault="008230CB" w:rsidP="00264DED">
      <w:pPr>
        <w:pStyle w:val="Prrafodelista"/>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p>
    <w:p w14:paraId="16BAEFA7" w14:textId="4BF6B3DC" w:rsidR="00543D6F"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Participarán en la evaluación y mitigación de los riesgos del proyecto.</w:t>
      </w:r>
    </w:p>
    <w:p w14:paraId="525EE007" w14:textId="77777777" w:rsidR="008230CB" w:rsidRPr="0006080A" w:rsidRDefault="008230CB" w:rsidP="00264DED">
      <w:pPr>
        <w:pStyle w:val="Prrafodelista"/>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p>
    <w:p w14:paraId="1C888EA5" w14:textId="64EF3809" w:rsidR="00543D6F"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 xml:space="preserve">Definirán la estrategia y planes de </w:t>
      </w:r>
      <w:proofErr w:type="spellStart"/>
      <w:r w:rsidRPr="0006080A">
        <w:rPr>
          <w:rFonts w:ascii="Century Gothic" w:hAnsi="Century Gothic" w:cs="Arial"/>
          <w:color w:val="404040" w:themeColor="text1" w:themeTint="BF"/>
          <w:sz w:val="24"/>
          <w:szCs w:val="24"/>
          <w:lang w:val="es-CL" w:eastAsia="es-ES"/>
        </w:rPr>
        <w:t>Testing</w:t>
      </w:r>
      <w:proofErr w:type="spellEnd"/>
      <w:r w:rsidRPr="0006080A">
        <w:rPr>
          <w:rFonts w:ascii="Century Gothic" w:hAnsi="Century Gothic" w:cs="Arial"/>
          <w:color w:val="404040" w:themeColor="text1" w:themeTint="BF"/>
          <w:sz w:val="24"/>
          <w:szCs w:val="24"/>
          <w:lang w:val="es-CL" w:eastAsia="es-ES"/>
        </w:rPr>
        <w:t xml:space="preserve"> de la solución resultante.</w:t>
      </w:r>
    </w:p>
    <w:p w14:paraId="48458F4E" w14:textId="77777777" w:rsidR="008230CB" w:rsidRPr="0006080A" w:rsidRDefault="008230CB" w:rsidP="00264DED">
      <w:pPr>
        <w:pStyle w:val="Prrafodelista"/>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p>
    <w:p w14:paraId="3DD51387" w14:textId="12F6C96C" w:rsidR="00543D6F"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Serán los responsables de probar y verificar los procedimientos y planes de implementación.</w:t>
      </w:r>
    </w:p>
    <w:p w14:paraId="4CC7CDFD" w14:textId="77777777" w:rsidR="008230CB" w:rsidRPr="008230CB" w:rsidRDefault="008230CB" w:rsidP="00264DED">
      <w:pPr>
        <w:pStyle w:val="Prrafodelista"/>
        <w:ind w:left="0"/>
        <w:jc w:val="both"/>
        <w:rPr>
          <w:rFonts w:ascii="Century Gothic" w:hAnsi="Century Gothic" w:cs="Arial"/>
          <w:color w:val="404040" w:themeColor="text1" w:themeTint="BF"/>
          <w:sz w:val="24"/>
          <w:szCs w:val="24"/>
          <w:lang w:val="es-CL" w:eastAsia="es-ES"/>
        </w:rPr>
      </w:pPr>
    </w:p>
    <w:p w14:paraId="325AF5BD" w14:textId="24910CF0" w:rsidR="00543D6F"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Participarán en la evaluación y mitigación de los riesgos del proyecto.</w:t>
      </w:r>
    </w:p>
    <w:p w14:paraId="6BAA192B" w14:textId="77777777" w:rsidR="008230CB" w:rsidRPr="0006080A" w:rsidRDefault="008230CB" w:rsidP="00264DED">
      <w:pPr>
        <w:pStyle w:val="Prrafodelista"/>
        <w:autoSpaceDE w:val="0"/>
        <w:autoSpaceDN w:val="0"/>
        <w:adjustRightInd w:val="0"/>
        <w:spacing w:before="0" w:after="0" w:line="240" w:lineRule="auto"/>
        <w:contextualSpacing w:val="0"/>
        <w:jc w:val="both"/>
        <w:rPr>
          <w:rFonts w:ascii="Century Gothic" w:hAnsi="Century Gothic" w:cs="Arial"/>
          <w:color w:val="404040" w:themeColor="text1" w:themeTint="BF"/>
          <w:sz w:val="24"/>
          <w:szCs w:val="24"/>
          <w:lang w:val="es-CL" w:eastAsia="es-ES"/>
        </w:rPr>
      </w:pPr>
    </w:p>
    <w:p w14:paraId="66922960" w14:textId="77777777" w:rsidR="00543D6F" w:rsidRPr="0006080A" w:rsidRDefault="00543D6F" w:rsidP="00264DED">
      <w:pPr>
        <w:pStyle w:val="Prrafodelista"/>
        <w:numPr>
          <w:ilvl w:val="0"/>
          <w:numId w:val="32"/>
        </w:numPr>
        <w:autoSpaceDE w:val="0"/>
        <w:autoSpaceDN w:val="0"/>
        <w:adjustRightInd w:val="0"/>
        <w:spacing w:before="0" w:after="0" w:line="240" w:lineRule="auto"/>
        <w:ind w:left="720"/>
        <w:contextualSpacing w:val="0"/>
        <w:jc w:val="both"/>
        <w:rPr>
          <w:rFonts w:ascii="Century Gothic" w:hAnsi="Century Gothic" w:cs="Arial"/>
          <w:color w:val="404040" w:themeColor="text1" w:themeTint="BF"/>
          <w:sz w:val="24"/>
          <w:szCs w:val="24"/>
          <w:lang w:val="es-CL" w:eastAsia="es-ES"/>
        </w:rPr>
      </w:pPr>
      <w:r w:rsidRPr="0006080A">
        <w:rPr>
          <w:rFonts w:ascii="Century Gothic" w:hAnsi="Century Gothic" w:cs="Arial"/>
          <w:color w:val="404040" w:themeColor="text1" w:themeTint="BF"/>
          <w:sz w:val="24"/>
          <w:szCs w:val="24"/>
          <w:lang w:val="es-CL" w:eastAsia="es-ES"/>
        </w:rPr>
        <w:t>Será responsable de evaluar y establecer los factores de éxito de los procedimientos de implementación o migración desarrollados.</w:t>
      </w:r>
    </w:p>
    <w:p w14:paraId="3CB98625" w14:textId="3AC3CFB2" w:rsidR="00BC4DC8" w:rsidRDefault="00BC4DC8" w:rsidP="00BC4DC8">
      <w:pPr>
        <w:pStyle w:val="Prrafodelista"/>
        <w:autoSpaceDE w:val="0"/>
        <w:autoSpaceDN w:val="0"/>
        <w:adjustRightInd w:val="0"/>
        <w:spacing w:before="0" w:after="0" w:line="240" w:lineRule="auto"/>
        <w:ind w:left="1440"/>
        <w:contextualSpacing w:val="0"/>
        <w:jc w:val="both"/>
        <w:rPr>
          <w:rFonts w:ascii="Century Gothic" w:hAnsi="Century Gothic" w:cs="Arial"/>
          <w:color w:val="404040" w:themeColor="text1" w:themeTint="BF"/>
          <w:sz w:val="24"/>
          <w:szCs w:val="24"/>
          <w:lang w:val="es-CL" w:eastAsia="es-ES"/>
        </w:rPr>
      </w:pPr>
    </w:p>
    <w:p w14:paraId="0B910664" w14:textId="3A7CDFCC" w:rsidR="00543D6F" w:rsidRPr="0006080A" w:rsidRDefault="0006080A" w:rsidP="00543D6F">
      <w:pPr>
        <w:pStyle w:val="Ttulo4"/>
        <w:rPr>
          <w:color w:val="auto"/>
          <w:sz w:val="24"/>
          <w:szCs w:val="24"/>
        </w:rPr>
      </w:pPr>
      <w:r w:rsidRPr="0006080A">
        <w:rPr>
          <w:color w:val="auto"/>
          <w:sz w:val="24"/>
          <w:szCs w:val="24"/>
        </w:rPr>
        <w:t>Recurso para asignar</w:t>
      </w:r>
    </w:p>
    <w:p w14:paraId="55AEE3F2" w14:textId="1F1EC7BB" w:rsidR="00543D6F" w:rsidRDefault="00543D6F" w:rsidP="00543D6F">
      <w:pPr>
        <w:rPr>
          <w:rFonts w:ascii="Century Gothic" w:hAnsi="Century Gothic"/>
          <w:color w:val="404040" w:themeColor="text1" w:themeTint="BF"/>
          <w:sz w:val="24"/>
          <w:szCs w:val="24"/>
          <w:lang w:val="es-MX"/>
        </w:rPr>
      </w:pPr>
      <w:r>
        <w:rPr>
          <w:rFonts w:ascii="Century Gothic" w:hAnsi="Century Gothic"/>
          <w:color w:val="404040" w:themeColor="text1" w:themeTint="BF"/>
          <w:sz w:val="24"/>
          <w:szCs w:val="24"/>
          <w:lang w:val="es-MX"/>
        </w:rPr>
        <w:t>1 Consultor</w:t>
      </w:r>
      <w:r w:rsidRPr="007C2B5E">
        <w:rPr>
          <w:rFonts w:ascii="Century Gothic" w:hAnsi="Century Gothic"/>
          <w:color w:val="404040" w:themeColor="text1" w:themeTint="BF"/>
          <w:sz w:val="24"/>
          <w:szCs w:val="24"/>
          <w:lang w:val="es-MX"/>
        </w:rPr>
        <w:t xml:space="preserve"> </w:t>
      </w:r>
      <w:r w:rsidR="00D81AA3">
        <w:rPr>
          <w:rFonts w:ascii="Century Gothic" w:hAnsi="Century Gothic"/>
          <w:color w:val="404040" w:themeColor="text1" w:themeTint="BF"/>
          <w:sz w:val="24"/>
          <w:szCs w:val="24"/>
          <w:lang w:val="es-MX"/>
        </w:rPr>
        <w:t>Xemantics</w:t>
      </w:r>
    </w:p>
    <w:p w14:paraId="614835CB" w14:textId="77777777" w:rsidR="008230CB" w:rsidRPr="007C2B5E" w:rsidRDefault="008230CB" w:rsidP="00543D6F">
      <w:pPr>
        <w:rPr>
          <w:rFonts w:ascii="Century Gothic" w:hAnsi="Century Gothic"/>
          <w:color w:val="404040" w:themeColor="text1" w:themeTint="BF"/>
          <w:sz w:val="24"/>
          <w:szCs w:val="24"/>
          <w:lang w:val="es-MX"/>
        </w:rPr>
      </w:pPr>
    </w:p>
    <w:p w14:paraId="316BAEE7" w14:textId="3E3CAAC8" w:rsidR="00543D6F" w:rsidRDefault="00543D6F" w:rsidP="008D771F">
      <w:pPr>
        <w:rPr>
          <w:rFonts w:ascii="Century Gothic" w:hAnsi="Century Gothic"/>
          <w:color w:val="404040" w:themeColor="text1" w:themeTint="BF"/>
          <w:sz w:val="24"/>
          <w:szCs w:val="24"/>
          <w:lang w:val="es-MX"/>
        </w:rPr>
      </w:pPr>
      <w:r w:rsidRPr="007C2B5E">
        <w:rPr>
          <w:rFonts w:ascii="Century Gothic" w:hAnsi="Century Gothic"/>
          <w:color w:val="404040" w:themeColor="text1" w:themeTint="BF"/>
          <w:sz w:val="24"/>
          <w:szCs w:val="24"/>
          <w:lang w:val="es-MX"/>
        </w:rPr>
        <w:t>A continuación, se referencia el organigrama y recursos comprometidos para el proyecto.</w:t>
      </w:r>
    </w:p>
    <w:p w14:paraId="3870830A" w14:textId="75684B2A" w:rsidR="008230CB" w:rsidRDefault="008230CB" w:rsidP="008D771F">
      <w:pPr>
        <w:rPr>
          <w:rFonts w:ascii="Century Gothic" w:hAnsi="Century Gothic"/>
          <w:color w:val="404040" w:themeColor="text1" w:themeTint="BF"/>
          <w:sz w:val="24"/>
          <w:szCs w:val="24"/>
          <w:lang w:val="es-MX"/>
        </w:rPr>
      </w:pPr>
    </w:p>
    <w:p w14:paraId="3D18709C" w14:textId="70AD09E9" w:rsidR="008230CB" w:rsidRDefault="007672A9" w:rsidP="008D771F">
      <w:pPr>
        <w:rPr>
          <w:rFonts w:ascii="Century Gothic" w:hAnsi="Century Gothic"/>
          <w:color w:val="404040" w:themeColor="text1" w:themeTint="BF"/>
          <w:sz w:val="24"/>
          <w:szCs w:val="24"/>
          <w:lang w:val="es-MX"/>
        </w:rPr>
      </w:pPr>
      <w:r w:rsidRPr="007B258A">
        <w:rPr>
          <w:rFonts w:asciiTheme="majorHAnsi" w:hAnsiTheme="majorHAnsi"/>
          <w:noProof/>
        </w:rPr>
        <w:lastRenderedPageBreak/>
        <w:drawing>
          <wp:inline distT="0" distB="0" distL="0" distR="0" wp14:anchorId="39622A87" wp14:editId="4ABC9806">
            <wp:extent cx="5613400" cy="2494844"/>
            <wp:effectExtent l="0" t="0" r="0" b="20320"/>
            <wp:docPr id="1" name="Diagram 1">
              <a:extLst xmlns:a="http://schemas.openxmlformats.org/drawingml/2006/main">
                <a:ext uri="{FF2B5EF4-FFF2-40B4-BE49-F238E27FC236}">
                  <a16:creationId xmlns:a16="http://schemas.microsoft.com/office/drawing/2014/main" id="{19E9F2B1-0953-4DD6-AEA4-21F1559A934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C06C41D" w14:textId="2A6083EE" w:rsidR="00BC4DC8" w:rsidRDefault="00BC4DC8" w:rsidP="00BC4DC8">
      <w:pPr>
        <w:ind w:left="284"/>
        <w:rPr>
          <w:rFonts w:ascii="Century Gothic" w:hAnsi="Century Gothic"/>
          <w:color w:val="404040" w:themeColor="text1" w:themeTint="BF"/>
          <w:sz w:val="24"/>
          <w:szCs w:val="24"/>
          <w:lang w:val="es-MX"/>
        </w:rPr>
      </w:pPr>
    </w:p>
    <w:p w14:paraId="4CDADC61" w14:textId="027D3BA7" w:rsidR="00BC4DC8" w:rsidRDefault="00BC4DC8" w:rsidP="00543D6F">
      <w:pPr>
        <w:ind w:left="708"/>
        <w:rPr>
          <w:rFonts w:ascii="Century Gothic" w:hAnsi="Century Gothic"/>
          <w:color w:val="404040" w:themeColor="text1" w:themeTint="BF"/>
          <w:sz w:val="24"/>
          <w:szCs w:val="24"/>
          <w:lang w:val="es-MX"/>
        </w:rPr>
      </w:pPr>
    </w:p>
    <w:p w14:paraId="0B21B4A7" w14:textId="77777777" w:rsidR="00543D6F" w:rsidRPr="008230CB" w:rsidRDefault="00543D6F" w:rsidP="008230CB">
      <w:pPr>
        <w:pStyle w:val="Ttulo2"/>
      </w:pPr>
      <w:bookmarkStart w:id="24" w:name="_Toc91241532"/>
      <w:r w:rsidRPr="008230CB">
        <w:t>La dedicación de cada perfil es la siguiente:</w:t>
      </w:r>
      <w:bookmarkEnd w:id="24"/>
    </w:p>
    <w:p w14:paraId="271C3141" w14:textId="29EA668B" w:rsidR="00543D6F" w:rsidRDefault="00543D6F" w:rsidP="00543D6F">
      <w:pPr>
        <w:pStyle w:val="Prrafodelista"/>
        <w:numPr>
          <w:ilvl w:val="0"/>
          <w:numId w:val="38"/>
        </w:numPr>
        <w:spacing w:before="0" w:after="0" w:line="360" w:lineRule="auto"/>
        <w:ind w:left="1428"/>
        <w:contextualSpacing w:val="0"/>
        <w:jc w:val="both"/>
        <w:rPr>
          <w:rFonts w:ascii="Century Gothic" w:hAnsi="Century Gothic" w:cstheme="minorHAnsi"/>
          <w:color w:val="404040" w:themeColor="text1" w:themeTint="BF"/>
          <w:sz w:val="24"/>
          <w:szCs w:val="24"/>
          <w:lang w:eastAsia="es-ES"/>
        </w:rPr>
      </w:pPr>
      <w:r w:rsidRPr="007C2B5E">
        <w:rPr>
          <w:rFonts w:ascii="Century Gothic" w:hAnsi="Century Gothic" w:cstheme="minorHAnsi"/>
          <w:color w:val="404040" w:themeColor="text1" w:themeTint="BF"/>
          <w:sz w:val="24"/>
          <w:szCs w:val="24"/>
          <w:lang w:eastAsia="es-ES"/>
        </w:rPr>
        <w:t>Jefe de Proyecto Senior con dedicación parcial. 1 recurso.</w:t>
      </w:r>
    </w:p>
    <w:p w14:paraId="206CBDFD" w14:textId="2BF057F7" w:rsidR="00A77600" w:rsidRPr="00A77600" w:rsidRDefault="00A77600" w:rsidP="00A77600">
      <w:pPr>
        <w:pStyle w:val="Prrafodelista"/>
        <w:numPr>
          <w:ilvl w:val="0"/>
          <w:numId w:val="38"/>
        </w:numPr>
        <w:spacing w:before="0" w:after="0" w:line="360" w:lineRule="auto"/>
        <w:ind w:left="1428"/>
        <w:contextualSpacing w:val="0"/>
        <w:jc w:val="both"/>
        <w:rPr>
          <w:rFonts w:ascii="Century Gothic" w:hAnsi="Century Gothic" w:cstheme="minorHAnsi"/>
          <w:color w:val="404040" w:themeColor="text1" w:themeTint="BF"/>
          <w:sz w:val="24"/>
          <w:szCs w:val="24"/>
          <w:lang w:eastAsia="es-ES"/>
        </w:rPr>
      </w:pPr>
      <w:r>
        <w:rPr>
          <w:rFonts w:ascii="Century Gothic" w:hAnsi="Century Gothic" w:cstheme="minorHAnsi"/>
          <w:color w:val="404040" w:themeColor="text1" w:themeTint="BF"/>
          <w:sz w:val="24"/>
          <w:szCs w:val="24"/>
          <w:lang w:eastAsia="es-ES"/>
        </w:rPr>
        <w:t>Arquitecto</w:t>
      </w:r>
      <w:r w:rsidRPr="007C2B5E">
        <w:rPr>
          <w:rFonts w:ascii="Century Gothic" w:hAnsi="Century Gothic" w:cstheme="minorHAnsi"/>
          <w:color w:val="404040" w:themeColor="text1" w:themeTint="BF"/>
          <w:sz w:val="24"/>
          <w:szCs w:val="24"/>
          <w:lang w:eastAsia="es-ES"/>
        </w:rPr>
        <w:t xml:space="preserve"> con dedicación parcial. 1 recurso.</w:t>
      </w:r>
    </w:p>
    <w:p w14:paraId="7F6D2C2B" w14:textId="74C1CFC3" w:rsidR="00543D6F" w:rsidRPr="00A77600" w:rsidRDefault="00543D6F" w:rsidP="00A77600">
      <w:pPr>
        <w:pStyle w:val="Prrafodelista"/>
        <w:numPr>
          <w:ilvl w:val="0"/>
          <w:numId w:val="38"/>
        </w:numPr>
        <w:spacing w:before="0" w:after="0" w:line="360" w:lineRule="auto"/>
        <w:ind w:left="1428"/>
        <w:contextualSpacing w:val="0"/>
        <w:jc w:val="both"/>
        <w:rPr>
          <w:rFonts w:ascii="Century Gothic" w:hAnsi="Century Gothic" w:cstheme="minorHAnsi"/>
          <w:color w:val="404040" w:themeColor="text1" w:themeTint="BF"/>
          <w:sz w:val="24"/>
          <w:szCs w:val="24"/>
          <w:lang w:eastAsia="es-ES"/>
        </w:rPr>
      </w:pPr>
      <w:r w:rsidRPr="007C2B5E">
        <w:rPr>
          <w:rFonts w:ascii="Century Gothic" w:hAnsi="Century Gothic" w:cstheme="minorHAnsi"/>
          <w:color w:val="404040" w:themeColor="text1" w:themeTint="BF"/>
          <w:sz w:val="24"/>
          <w:szCs w:val="24"/>
          <w:lang w:eastAsia="es-ES"/>
        </w:rPr>
        <w:t>Consultores Especialistas dedicación completa o parcial dependiendo de las actividades que realice. 1 recursos.</w:t>
      </w:r>
      <w:r w:rsidR="00A77600">
        <w:rPr>
          <w:rFonts w:ascii="Century Gothic" w:hAnsi="Century Gothic" w:cstheme="minorHAnsi"/>
          <w:color w:val="404040" w:themeColor="text1" w:themeTint="BF"/>
          <w:sz w:val="24"/>
          <w:szCs w:val="24"/>
          <w:lang w:eastAsia="es-ES"/>
        </w:rPr>
        <w:br/>
      </w:r>
    </w:p>
    <w:p w14:paraId="5BE8030B" w14:textId="77777777" w:rsidR="00543D6F" w:rsidRDefault="00543D6F" w:rsidP="00A77600">
      <w:pPr>
        <w:pStyle w:val="Ttulo1"/>
      </w:pPr>
      <w:bookmarkStart w:id="25" w:name="_Toc491357447"/>
      <w:bookmarkStart w:id="26" w:name="_Toc91241533"/>
      <w:r>
        <w:t>Cronograma Inicial del Proyecto</w:t>
      </w:r>
      <w:bookmarkEnd w:id="25"/>
      <w:bookmarkEnd w:id="26"/>
    </w:p>
    <w:p w14:paraId="6EC99E07" w14:textId="77777777" w:rsidR="00543D6F" w:rsidRPr="007C2B5E" w:rsidRDefault="00543D6F" w:rsidP="008230CB">
      <w:pPr>
        <w:pStyle w:val="TextoNormal"/>
        <w:ind w:left="0"/>
        <w:rPr>
          <w:rFonts w:ascii="Century Gothic" w:eastAsia="MS Mincho" w:hAnsi="Century Gothic" w:cs="Arial"/>
          <w:color w:val="404040" w:themeColor="text1" w:themeTint="BF"/>
          <w:spacing w:val="0"/>
          <w:sz w:val="24"/>
          <w:szCs w:val="24"/>
          <w:lang w:val="es-CL"/>
        </w:rPr>
      </w:pPr>
      <w:r w:rsidRPr="007C2B5E">
        <w:rPr>
          <w:rFonts w:ascii="Century Gothic" w:eastAsia="MS Mincho" w:hAnsi="Century Gothic" w:cs="Arial"/>
          <w:color w:val="404040" w:themeColor="text1" w:themeTint="BF"/>
          <w:spacing w:val="0"/>
          <w:sz w:val="24"/>
          <w:szCs w:val="24"/>
          <w:lang w:val="es-CL"/>
        </w:rPr>
        <w:t>El cronograma inicial de servicio se basa en los siguientes supuestos:</w:t>
      </w:r>
    </w:p>
    <w:p w14:paraId="47C05500" w14:textId="77777777" w:rsidR="00543D6F" w:rsidRPr="008230CB" w:rsidRDefault="00543D6F" w:rsidP="008230CB">
      <w:pPr>
        <w:pStyle w:val="Prrafodelista"/>
        <w:numPr>
          <w:ilvl w:val="0"/>
          <w:numId w:val="38"/>
        </w:numPr>
        <w:spacing w:before="0" w:after="0" w:line="360" w:lineRule="auto"/>
        <w:ind w:left="1428"/>
        <w:contextualSpacing w:val="0"/>
        <w:jc w:val="both"/>
        <w:rPr>
          <w:rFonts w:ascii="Century Gothic" w:hAnsi="Century Gothic" w:cstheme="minorHAnsi"/>
          <w:color w:val="404040" w:themeColor="text1" w:themeTint="BF"/>
          <w:sz w:val="24"/>
          <w:szCs w:val="24"/>
          <w:lang w:eastAsia="es-ES"/>
        </w:rPr>
      </w:pPr>
      <w:r w:rsidRPr="008230CB">
        <w:rPr>
          <w:rFonts w:ascii="Century Gothic" w:hAnsi="Century Gothic" w:cstheme="minorHAnsi"/>
          <w:color w:val="404040" w:themeColor="text1" w:themeTint="BF"/>
          <w:sz w:val="24"/>
          <w:szCs w:val="24"/>
          <w:lang w:eastAsia="es-ES"/>
        </w:rPr>
        <w:t>Ausencia de tiempos muertos por parte del cliente</w:t>
      </w:r>
    </w:p>
    <w:p w14:paraId="3889AE8D" w14:textId="77777777" w:rsidR="00543D6F" w:rsidRPr="008230CB" w:rsidRDefault="00543D6F" w:rsidP="008230CB">
      <w:pPr>
        <w:pStyle w:val="Prrafodelista"/>
        <w:numPr>
          <w:ilvl w:val="0"/>
          <w:numId w:val="38"/>
        </w:numPr>
        <w:spacing w:before="0" w:after="0" w:line="360" w:lineRule="auto"/>
        <w:ind w:left="1428"/>
        <w:contextualSpacing w:val="0"/>
        <w:jc w:val="both"/>
        <w:rPr>
          <w:rFonts w:ascii="Century Gothic" w:hAnsi="Century Gothic" w:cstheme="minorHAnsi"/>
          <w:color w:val="404040" w:themeColor="text1" w:themeTint="BF"/>
          <w:sz w:val="24"/>
          <w:szCs w:val="24"/>
          <w:lang w:eastAsia="es-ES"/>
        </w:rPr>
      </w:pPr>
      <w:r w:rsidRPr="008230CB">
        <w:rPr>
          <w:rFonts w:ascii="Century Gothic" w:hAnsi="Century Gothic" w:cstheme="minorHAnsi"/>
          <w:color w:val="404040" w:themeColor="text1" w:themeTint="BF"/>
          <w:sz w:val="24"/>
          <w:szCs w:val="24"/>
          <w:lang w:eastAsia="es-ES"/>
        </w:rPr>
        <w:t>No considera feriados</w:t>
      </w:r>
    </w:p>
    <w:p w14:paraId="14FA30FD" w14:textId="77777777" w:rsidR="00543D6F" w:rsidRDefault="00543D6F" w:rsidP="00543D6F">
      <w:pPr>
        <w:pStyle w:val="TextoNormal"/>
        <w:rPr>
          <w:rFonts w:ascii="Century Gothic" w:eastAsia="MS Mincho" w:hAnsi="Century Gothic" w:cs="Arial"/>
          <w:color w:val="595959" w:themeColor="text1" w:themeTint="A6"/>
          <w:spacing w:val="0"/>
          <w:sz w:val="24"/>
          <w:szCs w:val="24"/>
          <w:lang w:val="es-CL"/>
        </w:rPr>
      </w:pPr>
    </w:p>
    <w:p w14:paraId="5D36249D" w14:textId="481EF8CF" w:rsidR="00543D6F" w:rsidRDefault="00A77600" w:rsidP="00A77600">
      <w:pPr>
        <w:pStyle w:val="Ttulo2"/>
      </w:pPr>
      <w:bookmarkStart w:id="27" w:name="_Toc91241534"/>
      <w:r>
        <w:t>Duración</w:t>
      </w:r>
      <w:bookmarkEnd w:id="27"/>
    </w:p>
    <w:p w14:paraId="0127788D" w14:textId="78DAA536" w:rsidR="00543D6F" w:rsidRPr="003508AC" w:rsidRDefault="00543D6F" w:rsidP="003508AC">
      <w:pPr>
        <w:pStyle w:val="TextoNormal"/>
        <w:ind w:left="0"/>
        <w:rPr>
          <w:rFonts w:ascii="Century Gothic" w:eastAsia="MS Mincho" w:hAnsi="Century Gothic" w:cs="Arial"/>
          <w:color w:val="404040" w:themeColor="text1" w:themeTint="BF"/>
          <w:spacing w:val="0"/>
          <w:sz w:val="24"/>
          <w:szCs w:val="24"/>
          <w:lang w:val="es-CL"/>
        </w:rPr>
      </w:pPr>
      <w:r w:rsidRPr="003508AC">
        <w:rPr>
          <w:rFonts w:ascii="Century Gothic" w:eastAsia="MS Mincho" w:hAnsi="Century Gothic" w:cs="Arial"/>
          <w:color w:val="404040" w:themeColor="text1" w:themeTint="BF"/>
          <w:spacing w:val="0"/>
          <w:sz w:val="24"/>
          <w:szCs w:val="24"/>
          <w:lang w:val="es-CL"/>
        </w:rPr>
        <w:t>La planificación inicial de este proyect</w:t>
      </w:r>
      <w:r w:rsidR="00533657">
        <w:rPr>
          <w:rFonts w:ascii="Century Gothic" w:eastAsia="MS Mincho" w:hAnsi="Century Gothic" w:cs="Arial"/>
          <w:color w:val="404040" w:themeColor="text1" w:themeTint="BF"/>
          <w:spacing w:val="0"/>
          <w:sz w:val="24"/>
          <w:szCs w:val="24"/>
          <w:lang w:val="es-CL"/>
        </w:rPr>
        <w:t xml:space="preserve">o se estima en aproximadamente </w:t>
      </w:r>
      <w:r w:rsidR="00914C0F">
        <w:rPr>
          <w:rFonts w:ascii="Century Gothic" w:eastAsia="MS Mincho" w:hAnsi="Century Gothic" w:cs="Arial"/>
          <w:b/>
          <w:color w:val="404040" w:themeColor="text1" w:themeTint="BF"/>
          <w:spacing w:val="0"/>
          <w:sz w:val="24"/>
          <w:szCs w:val="24"/>
          <w:lang w:val="es-CL"/>
        </w:rPr>
        <w:t>4</w:t>
      </w:r>
      <w:r w:rsidRPr="00533657">
        <w:rPr>
          <w:rFonts w:ascii="Century Gothic" w:eastAsia="MS Mincho" w:hAnsi="Century Gothic" w:cs="Arial"/>
          <w:b/>
          <w:color w:val="404040" w:themeColor="text1" w:themeTint="BF"/>
          <w:spacing w:val="0"/>
          <w:sz w:val="24"/>
          <w:szCs w:val="24"/>
          <w:lang w:val="es-CL"/>
        </w:rPr>
        <w:t xml:space="preserve"> </w:t>
      </w:r>
      <w:r w:rsidR="00914C0F">
        <w:rPr>
          <w:rFonts w:ascii="Century Gothic" w:eastAsia="MS Mincho" w:hAnsi="Century Gothic" w:cs="Arial"/>
          <w:b/>
          <w:color w:val="404040" w:themeColor="text1" w:themeTint="BF"/>
          <w:spacing w:val="0"/>
          <w:sz w:val="24"/>
          <w:szCs w:val="24"/>
          <w:lang w:val="es-CL"/>
        </w:rPr>
        <w:t>meses</w:t>
      </w:r>
      <w:r w:rsidRPr="003508AC">
        <w:rPr>
          <w:rFonts w:ascii="Century Gothic" w:eastAsia="MS Mincho" w:hAnsi="Century Gothic" w:cs="Arial"/>
          <w:color w:val="404040" w:themeColor="text1" w:themeTint="BF"/>
          <w:spacing w:val="0"/>
          <w:sz w:val="24"/>
          <w:szCs w:val="24"/>
          <w:lang w:val="es-CL"/>
        </w:rPr>
        <w:t xml:space="preserve"> aproximado.</w:t>
      </w:r>
    </w:p>
    <w:tbl>
      <w:tblPr>
        <w:tblStyle w:val="GridTable1Light-Accent51"/>
        <w:tblW w:w="5000" w:type="pct"/>
        <w:jc w:val="center"/>
        <w:tblLook w:val="01E0" w:firstRow="1" w:lastRow="1" w:firstColumn="1" w:lastColumn="1" w:noHBand="0" w:noVBand="0"/>
      </w:tblPr>
      <w:tblGrid>
        <w:gridCol w:w="1662"/>
        <w:gridCol w:w="1452"/>
        <w:gridCol w:w="1418"/>
        <w:gridCol w:w="1279"/>
        <w:gridCol w:w="1559"/>
        <w:gridCol w:w="1416"/>
        <w:gridCol w:w="44"/>
      </w:tblGrid>
      <w:tr w:rsidR="00612B84" w:rsidRPr="00E35543" w14:paraId="257CE960" w14:textId="77777777" w:rsidTr="00914C0F">
        <w:trPr>
          <w:cnfStyle w:val="100000000000" w:firstRow="1" w:lastRow="0"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941" w:type="pct"/>
            <w:vMerge w:val="restart"/>
            <w:vAlign w:val="center"/>
          </w:tcPr>
          <w:p w14:paraId="624860B5" w14:textId="77777777" w:rsidR="00612B84" w:rsidRPr="00E35543" w:rsidRDefault="00612B84" w:rsidP="00936AFF">
            <w:pPr>
              <w:rPr>
                <w:rFonts w:ascii="Century Gothic" w:eastAsia="MS Mincho" w:hAnsi="Century Gothic" w:cs="Arial"/>
                <w:bCs w:val="0"/>
                <w:sz w:val="16"/>
                <w:szCs w:val="16"/>
              </w:rPr>
            </w:pPr>
            <w:r w:rsidRPr="00E35543">
              <w:rPr>
                <w:rFonts w:ascii="Century Gothic" w:eastAsia="MS Mincho" w:hAnsi="Century Gothic" w:cs="Arial"/>
                <w:bCs w:val="0"/>
                <w:sz w:val="16"/>
                <w:szCs w:val="16"/>
              </w:rPr>
              <w:t>Actividades</w:t>
            </w:r>
          </w:p>
        </w:tc>
        <w:tc>
          <w:tcPr>
            <w:cnfStyle w:val="000100000000" w:firstRow="0" w:lastRow="0" w:firstColumn="0" w:lastColumn="1" w:oddVBand="0" w:evenVBand="0" w:oddHBand="0" w:evenHBand="0" w:firstRowFirstColumn="0" w:firstRowLastColumn="0" w:lastRowFirstColumn="0" w:lastRowLastColumn="0"/>
            <w:tcW w:w="4059" w:type="pct"/>
            <w:gridSpan w:val="6"/>
          </w:tcPr>
          <w:p w14:paraId="0DB2F565" w14:textId="56AD61F8" w:rsidR="00612B84" w:rsidRPr="00E35543" w:rsidRDefault="00612B84" w:rsidP="00936AFF">
            <w:pPr>
              <w:jc w:val="center"/>
              <w:rPr>
                <w:rFonts w:ascii="Century Gothic" w:eastAsia="MS Mincho" w:hAnsi="Century Gothic" w:cs="Arial"/>
                <w:bCs w:val="0"/>
                <w:sz w:val="16"/>
                <w:szCs w:val="16"/>
              </w:rPr>
            </w:pPr>
            <w:r w:rsidRPr="00E35543">
              <w:rPr>
                <w:rFonts w:ascii="Century Gothic" w:eastAsia="MS Mincho" w:hAnsi="Century Gothic" w:cs="Arial"/>
                <w:bCs w:val="0"/>
                <w:sz w:val="16"/>
                <w:szCs w:val="16"/>
              </w:rPr>
              <w:t>Cronograma</w:t>
            </w:r>
          </w:p>
        </w:tc>
      </w:tr>
      <w:tr w:rsidR="00612B84" w:rsidRPr="00E35543" w14:paraId="179828B7" w14:textId="77777777" w:rsidTr="00914C0F">
        <w:trPr>
          <w:trHeight w:val="128"/>
          <w:jc w:val="center"/>
        </w:trPr>
        <w:tc>
          <w:tcPr>
            <w:cnfStyle w:val="001000000000" w:firstRow="0" w:lastRow="0" w:firstColumn="1" w:lastColumn="0" w:oddVBand="0" w:evenVBand="0" w:oddHBand="0" w:evenHBand="0" w:firstRowFirstColumn="0" w:firstRowLastColumn="0" w:lastRowFirstColumn="0" w:lastRowLastColumn="0"/>
            <w:tcW w:w="941" w:type="pct"/>
            <w:vMerge/>
          </w:tcPr>
          <w:p w14:paraId="4411DEDE" w14:textId="77777777" w:rsidR="00612B84" w:rsidRPr="00E35543" w:rsidRDefault="00612B84" w:rsidP="00936AFF">
            <w:pPr>
              <w:rPr>
                <w:rFonts w:ascii="Century Gothic" w:eastAsia="MS Mincho" w:hAnsi="Century Gothic" w:cs="Arial"/>
                <w:b w:val="0"/>
                <w:bCs w:val="0"/>
                <w:sz w:val="16"/>
                <w:szCs w:val="16"/>
              </w:rPr>
            </w:pPr>
          </w:p>
        </w:tc>
        <w:tc>
          <w:tcPr>
            <w:cnfStyle w:val="000100000000" w:firstRow="0" w:lastRow="0" w:firstColumn="0" w:lastColumn="1" w:oddVBand="0" w:evenVBand="0" w:oddHBand="0" w:evenHBand="0" w:firstRowFirstColumn="0" w:firstRowLastColumn="0" w:lastRowFirstColumn="0" w:lastRowLastColumn="0"/>
            <w:tcW w:w="4059" w:type="pct"/>
            <w:gridSpan w:val="6"/>
          </w:tcPr>
          <w:p w14:paraId="7C9FC010" w14:textId="412462CE" w:rsidR="00612B84" w:rsidRPr="00E35543" w:rsidRDefault="00914C0F" w:rsidP="00257B3D">
            <w:pPr>
              <w:jc w:val="center"/>
              <w:rPr>
                <w:rFonts w:ascii="Century Gothic" w:eastAsia="MS Mincho" w:hAnsi="Century Gothic" w:cs="Arial"/>
                <w:bCs w:val="0"/>
                <w:sz w:val="16"/>
                <w:szCs w:val="16"/>
              </w:rPr>
            </w:pPr>
            <w:r>
              <w:rPr>
                <w:rFonts w:ascii="Century Gothic" w:eastAsia="MS Mincho" w:hAnsi="Century Gothic" w:cs="Arial"/>
                <w:bCs w:val="0"/>
                <w:sz w:val="16"/>
                <w:szCs w:val="16"/>
              </w:rPr>
              <w:t>Meses (4)</w:t>
            </w:r>
          </w:p>
        </w:tc>
      </w:tr>
      <w:tr w:rsidR="00914C0F" w:rsidRPr="00E35543" w14:paraId="10521617" w14:textId="77777777" w:rsidTr="00914C0F">
        <w:trPr>
          <w:gridAfter w:val="1"/>
          <w:wAfter w:w="25" w:type="pct"/>
          <w:trHeight w:val="128"/>
          <w:jc w:val="center"/>
        </w:trPr>
        <w:tc>
          <w:tcPr>
            <w:cnfStyle w:val="001000000000" w:firstRow="0" w:lastRow="0" w:firstColumn="1" w:lastColumn="0" w:oddVBand="0" w:evenVBand="0" w:oddHBand="0" w:evenHBand="0" w:firstRowFirstColumn="0" w:firstRowLastColumn="0" w:lastRowFirstColumn="0" w:lastRowLastColumn="0"/>
            <w:tcW w:w="941" w:type="pct"/>
            <w:vMerge/>
          </w:tcPr>
          <w:p w14:paraId="435EB48B" w14:textId="77777777" w:rsidR="00914C0F" w:rsidRPr="00E35543" w:rsidRDefault="00914C0F" w:rsidP="00936AFF">
            <w:pPr>
              <w:rPr>
                <w:rFonts w:ascii="Century Gothic" w:eastAsia="MS Mincho" w:hAnsi="Century Gothic" w:cs="Arial"/>
                <w:b w:val="0"/>
                <w:bCs w:val="0"/>
                <w:sz w:val="16"/>
                <w:szCs w:val="16"/>
              </w:rPr>
            </w:pPr>
          </w:p>
        </w:tc>
        <w:tc>
          <w:tcPr>
            <w:tcW w:w="822" w:type="pct"/>
          </w:tcPr>
          <w:p w14:paraId="23411DF3"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eastAsia="MS Mincho" w:cstheme="minorHAnsi"/>
                <w:sz w:val="16"/>
                <w:szCs w:val="16"/>
              </w:rPr>
            </w:pPr>
            <w:r w:rsidRPr="00E35543">
              <w:rPr>
                <w:rFonts w:eastAsia="MS Mincho" w:cstheme="minorHAnsi"/>
                <w:sz w:val="16"/>
                <w:szCs w:val="16"/>
              </w:rPr>
              <w:t>1</w:t>
            </w:r>
          </w:p>
        </w:tc>
        <w:tc>
          <w:tcPr>
            <w:tcW w:w="803" w:type="pct"/>
          </w:tcPr>
          <w:p w14:paraId="1426CADF"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eastAsia="MS Mincho" w:cstheme="minorHAnsi"/>
                <w:sz w:val="16"/>
                <w:szCs w:val="16"/>
              </w:rPr>
            </w:pPr>
            <w:r w:rsidRPr="00E35543">
              <w:rPr>
                <w:rFonts w:eastAsia="MS Mincho" w:cstheme="minorHAnsi"/>
                <w:sz w:val="16"/>
                <w:szCs w:val="16"/>
              </w:rPr>
              <w:t>2</w:t>
            </w:r>
          </w:p>
        </w:tc>
        <w:tc>
          <w:tcPr>
            <w:tcW w:w="724" w:type="pct"/>
          </w:tcPr>
          <w:p w14:paraId="2F418D74"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eastAsia="MS Mincho" w:cstheme="minorHAnsi"/>
                <w:sz w:val="16"/>
                <w:szCs w:val="16"/>
              </w:rPr>
            </w:pPr>
            <w:r w:rsidRPr="00E35543">
              <w:rPr>
                <w:rFonts w:eastAsia="MS Mincho" w:cstheme="minorHAnsi"/>
                <w:sz w:val="16"/>
                <w:szCs w:val="16"/>
              </w:rPr>
              <w:t>3</w:t>
            </w:r>
          </w:p>
        </w:tc>
        <w:tc>
          <w:tcPr>
            <w:tcW w:w="883" w:type="pct"/>
          </w:tcPr>
          <w:p w14:paraId="5B876733" w14:textId="49F0CA0F" w:rsidR="00914C0F" w:rsidRPr="00A77600"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bCs/>
                <w:sz w:val="16"/>
                <w:szCs w:val="16"/>
              </w:rPr>
            </w:pPr>
            <w:r w:rsidRPr="00A77600">
              <w:rPr>
                <w:rFonts w:ascii="Century Gothic" w:eastAsia="MS Mincho" w:hAnsi="Century Gothic" w:cs="Arial"/>
                <w:bCs/>
                <w:sz w:val="16"/>
                <w:szCs w:val="16"/>
              </w:rPr>
              <w:t>4</w:t>
            </w:r>
          </w:p>
        </w:tc>
        <w:tc>
          <w:tcPr>
            <w:cnfStyle w:val="000100000000" w:firstRow="0" w:lastRow="0" w:firstColumn="0" w:lastColumn="1" w:oddVBand="0" w:evenVBand="0" w:oddHBand="0" w:evenHBand="0" w:firstRowFirstColumn="0" w:firstRowLastColumn="0" w:lastRowFirstColumn="0" w:lastRowLastColumn="0"/>
            <w:tcW w:w="802" w:type="pct"/>
          </w:tcPr>
          <w:p w14:paraId="6C6F991E" w14:textId="04B27780" w:rsidR="00914C0F" w:rsidRPr="00612B84" w:rsidRDefault="00914C0F" w:rsidP="00936AFF">
            <w:pPr>
              <w:rPr>
                <w:rFonts w:ascii="Century Gothic" w:eastAsia="MS Mincho" w:hAnsi="Century Gothic" w:cs="Arial"/>
                <w:sz w:val="16"/>
                <w:szCs w:val="16"/>
              </w:rPr>
            </w:pPr>
            <w:r w:rsidRPr="00612B84">
              <w:rPr>
                <w:rFonts w:ascii="Century Gothic" w:eastAsia="MS Mincho" w:hAnsi="Century Gothic" w:cs="Arial"/>
                <w:sz w:val="16"/>
                <w:szCs w:val="16"/>
              </w:rPr>
              <w:t>Responsables</w:t>
            </w:r>
          </w:p>
        </w:tc>
      </w:tr>
      <w:tr w:rsidR="00914C0F" w:rsidRPr="007626E3" w14:paraId="40C15F7F" w14:textId="77777777" w:rsidTr="00914C0F">
        <w:trPr>
          <w:gridAfter w:val="1"/>
          <w:wAfter w:w="25" w:type="pct"/>
          <w:trHeight w:val="510"/>
          <w:jc w:val="center"/>
        </w:trPr>
        <w:tc>
          <w:tcPr>
            <w:cnfStyle w:val="001000000000" w:firstRow="0" w:lastRow="0" w:firstColumn="1" w:lastColumn="0" w:oddVBand="0" w:evenVBand="0" w:oddHBand="0" w:evenHBand="0" w:firstRowFirstColumn="0" w:firstRowLastColumn="0" w:lastRowFirstColumn="0" w:lastRowLastColumn="0"/>
            <w:tcW w:w="941" w:type="pct"/>
          </w:tcPr>
          <w:p w14:paraId="382627BA" w14:textId="77777777" w:rsidR="00914C0F" w:rsidRPr="00E35543" w:rsidRDefault="00914C0F" w:rsidP="00936AFF">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Fase I - Visión y alcances</w:t>
            </w:r>
          </w:p>
          <w:p w14:paraId="2ACEED54" w14:textId="77777777" w:rsidR="00914C0F" w:rsidRPr="00E35543" w:rsidRDefault="00914C0F" w:rsidP="00936AFF">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Cierre formal Fase I</w:t>
            </w:r>
          </w:p>
        </w:tc>
        <w:tc>
          <w:tcPr>
            <w:tcW w:w="822" w:type="pct"/>
          </w:tcPr>
          <w:p w14:paraId="5F73726D"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r>
              <w:rPr>
                <w:rFonts w:ascii="Century Gothic" w:eastAsia="MS Mincho" w:hAnsi="Century Gothic" w:cs="Arial"/>
                <w:sz w:val="16"/>
                <w:szCs w:val="16"/>
              </w:rPr>
              <w:t>O</w:t>
            </w:r>
          </w:p>
        </w:tc>
        <w:tc>
          <w:tcPr>
            <w:tcW w:w="803" w:type="pct"/>
          </w:tcPr>
          <w:p w14:paraId="6AF9A14D"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724" w:type="pct"/>
          </w:tcPr>
          <w:p w14:paraId="05AE01C9"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883" w:type="pct"/>
          </w:tcPr>
          <w:p w14:paraId="2B50792A" w14:textId="77777777" w:rsidR="00914C0F"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b/>
                <w:bCs/>
                <w:sz w:val="16"/>
                <w:szCs w:val="16"/>
                <w:lang w:val="en-US"/>
              </w:rPr>
            </w:pPr>
          </w:p>
        </w:tc>
        <w:tc>
          <w:tcPr>
            <w:cnfStyle w:val="000100000000" w:firstRow="0" w:lastRow="0" w:firstColumn="0" w:lastColumn="1" w:oddVBand="0" w:evenVBand="0" w:oddHBand="0" w:evenHBand="0" w:firstRowFirstColumn="0" w:firstRowLastColumn="0" w:lastRowFirstColumn="0" w:lastRowLastColumn="0"/>
            <w:tcW w:w="802" w:type="pct"/>
          </w:tcPr>
          <w:p w14:paraId="6F1562EB" w14:textId="6941D5DB" w:rsidR="00914C0F" w:rsidRPr="00257B3D" w:rsidRDefault="00914C0F" w:rsidP="00936AFF">
            <w:pPr>
              <w:rPr>
                <w:rFonts w:ascii="Century Gothic" w:eastAsia="MS Mincho" w:hAnsi="Century Gothic" w:cs="Arial"/>
                <w:b w:val="0"/>
                <w:bCs w:val="0"/>
                <w:sz w:val="16"/>
                <w:szCs w:val="16"/>
                <w:lang w:val="en-US"/>
              </w:rPr>
            </w:pPr>
            <w:r>
              <w:rPr>
                <w:rFonts w:ascii="Century Gothic" w:eastAsia="MS Mincho" w:hAnsi="Century Gothic" w:cs="Arial"/>
                <w:b w:val="0"/>
                <w:bCs w:val="0"/>
                <w:sz w:val="16"/>
                <w:szCs w:val="16"/>
                <w:lang w:val="en-US"/>
              </w:rPr>
              <w:t>Xemantics</w:t>
            </w:r>
          </w:p>
          <w:p w14:paraId="2280C2E4" w14:textId="70C532D5" w:rsidR="00914C0F" w:rsidRPr="00257B3D" w:rsidRDefault="00914C0F" w:rsidP="00936AFF">
            <w:pPr>
              <w:rPr>
                <w:rFonts w:ascii="Century Gothic" w:eastAsia="MS Mincho" w:hAnsi="Century Gothic" w:cs="Arial"/>
                <w:b w:val="0"/>
                <w:bCs w:val="0"/>
                <w:sz w:val="16"/>
                <w:szCs w:val="16"/>
                <w:lang w:val="en-US"/>
              </w:rPr>
            </w:pPr>
            <w:r w:rsidRPr="00E35543">
              <w:rPr>
                <w:rFonts w:ascii="Century Gothic" w:eastAsia="MS Mincho" w:hAnsi="Century Gothic" w:cs="Arial"/>
                <w:sz w:val="16"/>
                <w:szCs w:val="16"/>
              </w:rPr>
              <w:fldChar w:fldCharType="begin"/>
            </w:r>
            <w:r w:rsidRPr="00257B3D">
              <w:rPr>
                <w:rFonts w:ascii="Century Gothic" w:eastAsia="MS Mincho" w:hAnsi="Century Gothic" w:cs="Arial"/>
                <w:b w:val="0"/>
                <w:bCs w:val="0"/>
                <w:sz w:val="16"/>
                <w:szCs w:val="16"/>
                <w:lang w:val="en-US"/>
              </w:rPr>
              <w:instrText xml:space="preserve"> DOCPROPERTY  Client  \* MERGEFORMAT </w:instrText>
            </w:r>
            <w:r w:rsidRPr="00E35543">
              <w:rPr>
                <w:rFonts w:ascii="Century Gothic" w:eastAsia="MS Mincho" w:hAnsi="Century Gothic" w:cs="Arial"/>
                <w:sz w:val="16"/>
                <w:szCs w:val="16"/>
              </w:rPr>
              <w:fldChar w:fldCharType="separate"/>
            </w:r>
            <w:proofErr w:type="spellStart"/>
            <w:r>
              <w:rPr>
                <w:rFonts w:ascii="Century Gothic" w:eastAsia="MS Mincho" w:hAnsi="Century Gothic" w:cs="Arial"/>
                <w:b w:val="0"/>
                <w:bCs w:val="0"/>
                <w:sz w:val="16"/>
                <w:szCs w:val="16"/>
                <w:lang w:val="en-US"/>
              </w:rPr>
              <w:t>Sinacofi</w:t>
            </w:r>
            <w:proofErr w:type="spellEnd"/>
            <w:r>
              <w:rPr>
                <w:rFonts w:ascii="Century Gothic" w:eastAsia="MS Mincho" w:hAnsi="Century Gothic" w:cs="Arial"/>
                <w:b w:val="0"/>
                <w:bCs w:val="0"/>
                <w:sz w:val="16"/>
                <w:szCs w:val="16"/>
                <w:lang w:val="en-US"/>
              </w:rPr>
              <w:t>.</w:t>
            </w:r>
            <w:r w:rsidRPr="00E35543">
              <w:rPr>
                <w:rFonts w:ascii="Century Gothic" w:eastAsia="MS Mincho" w:hAnsi="Century Gothic" w:cs="Arial"/>
                <w:sz w:val="16"/>
                <w:szCs w:val="16"/>
              </w:rPr>
              <w:fldChar w:fldCharType="end"/>
            </w:r>
          </w:p>
        </w:tc>
      </w:tr>
      <w:tr w:rsidR="00914C0F" w:rsidRPr="00E35543" w14:paraId="6F3B7066" w14:textId="77777777" w:rsidTr="00914C0F">
        <w:trPr>
          <w:gridAfter w:val="1"/>
          <w:wAfter w:w="25" w:type="pct"/>
          <w:trHeight w:val="510"/>
          <w:jc w:val="center"/>
        </w:trPr>
        <w:tc>
          <w:tcPr>
            <w:cnfStyle w:val="001000000000" w:firstRow="0" w:lastRow="0" w:firstColumn="1" w:lastColumn="0" w:oddVBand="0" w:evenVBand="0" w:oddHBand="0" w:evenHBand="0" w:firstRowFirstColumn="0" w:firstRowLastColumn="0" w:lastRowFirstColumn="0" w:lastRowLastColumn="0"/>
            <w:tcW w:w="941" w:type="pct"/>
          </w:tcPr>
          <w:p w14:paraId="55796D97" w14:textId="77777777" w:rsidR="00914C0F" w:rsidRPr="00E35543" w:rsidRDefault="00914C0F" w:rsidP="00936AFF">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Fase II – Planificación general</w:t>
            </w:r>
            <w:r>
              <w:rPr>
                <w:rFonts w:ascii="Century Gothic" w:eastAsia="MS Mincho" w:hAnsi="Century Gothic" w:cs="Arial"/>
                <w:b w:val="0"/>
                <w:bCs w:val="0"/>
                <w:sz w:val="16"/>
                <w:szCs w:val="16"/>
              </w:rPr>
              <w:t>/diseño</w:t>
            </w:r>
          </w:p>
        </w:tc>
        <w:tc>
          <w:tcPr>
            <w:tcW w:w="822" w:type="pct"/>
          </w:tcPr>
          <w:p w14:paraId="2E6E2D9F"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r>
              <w:rPr>
                <w:rFonts w:ascii="Century Gothic" w:eastAsia="MS Mincho" w:hAnsi="Century Gothic" w:cs="Arial"/>
                <w:sz w:val="16"/>
                <w:szCs w:val="16"/>
              </w:rPr>
              <w:t>O</w:t>
            </w:r>
          </w:p>
        </w:tc>
        <w:tc>
          <w:tcPr>
            <w:tcW w:w="803" w:type="pct"/>
          </w:tcPr>
          <w:p w14:paraId="53D8F897"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724" w:type="pct"/>
          </w:tcPr>
          <w:p w14:paraId="45C58BCD"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883" w:type="pct"/>
          </w:tcPr>
          <w:p w14:paraId="791898FF"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cnfStyle w:val="000100000000" w:firstRow="0" w:lastRow="0" w:firstColumn="0" w:lastColumn="1" w:oddVBand="0" w:evenVBand="0" w:oddHBand="0" w:evenHBand="0" w:firstRowFirstColumn="0" w:firstRowLastColumn="0" w:lastRowFirstColumn="0" w:lastRowLastColumn="0"/>
            <w:tcW w:w="802" w:type="pct"/>
          </w:tcPr>
          <w:p w14:paraId="1EED566D" w14:textId="7011482B" w:rsidR="00914C0F" w:rsidRPr="00257B3D" w:rsidRDefault="00914C0F" w:rsidP="00936AFF">
            <w:pPr>
              <w:rPr>
                <w:rFonts w:ascii="Century Gothic" w:eastAsia="MS Mincho" w:hAnsi="Century Gothic" w:cs="Arial"/>
                <w:b w:val="0"/>
                <w:bCs w:val="0"/>
                <w:sz w:val="16"/>
                <w:szCs w:val="16"/>
                <w:lang w:val="en-US"/>
              </w:rPr>
            </w:pPr>
            <w:r w:rsidRPr="00E35543">
              <w:rPr>
                <w:rFonts w:ascii="Century Gothic" w:eastAsia="MS Mincho" w:hAnsi="Century Gothic" w:cs="Arial"/>
                <w:sz w:val="16"/>
                <w:szCs w:val="16"/>
              </w:rPr>
              <w:fldChar w:fldCharType="begin"/>
            </w:r>
            <w:r w:rsidRPr="00257B3D">
              <w:rPr>
                <w:rFonts w:ascii="Century Gothic" w:eastAsia="MS Mincho" w:hAnsi="Century Gothic" w:cs="Arial"/>
                <w:b w:val="0"/>
                <w:bCs w:val="0"/>
                <w:sz w:val="16"/>
                <w:szCs w:val="16"/>
                <w:lang w:val="en-US"/>
              </w:rPr>
              <w:instrText xml:space="preserve"> DOCPROPERTY  Client  \* MERGEFORMAT </w:instrText>
            </w:r>
            <w:r w:rsidRPr="00E35543">
              <w:rPr>
                <w:rFonts w:ascii="Century Gothic" w:eastAsia="MS Mincho" w:hAnsi="Century Gothic" w:cs="Arial"/>
                <w:sz w:val="16"/>
                <w:szCs w:val="16"/>
              </w:rPr>
              <w:fldChar w:fldCharType="separate"/>
            </w:r>
            <w:proofErr w:type="spellStart"/>
            <w:r>
              <w:rPr>
                <w:rFonts w:ascii="Century Gothic" w:eastAsia="MS Mincho" w:hAnsi="Century Gothic" w:cs="Arial"/>
                <w:b w:val="0"/>
                <w:bCs w:val="0"/>
                <w:sz w:val="16"/>
                <w:szCs w:val="16"/>
                <w:lang w:val="en-US"/>
              </w:rPr>
              <w:t>Sinacofi</w:t>
            </w:r>
            <w:proofErr w:type="spellEnd"/>
            <w:r>
              <w:rPr>
                <w:rFonts w:ascii="Century Gothic" w:eastAsia="MS Mincho" w:hAnsi="Century Gothic" w:cs="Arial"/>
                <w:b w:val="0"/>
                <w:bCs w:val="0"/>
                <w:sz w:val="16"/>
                <w:szCs w:val="16"/>
                <w:lang w:val="en-US"/>
              </w:rPr>
              <w:t>.</w:t>
            </w:r>
            <w:r w:rsidRPr="00E35543">
              <w:rPr>
                <w:rFonts w:ascii="Century Gothic" w:eastAsia="MS Mincho" w:hAnsi="Century Gothic" w:cs="Arial"/>
                <w:sz w:val="16"/>
                <w:szCs w:val="16"/>
              </w:rPr>
              <w:fldChar w:fldCharType="end"/>
            </w:r>
          </w:p>
          <w:p w14:paraId="09D7D3DE" w14:textId="795B46CF" w:rsidR="00914C0F" w:rsidRPr="00E35543" w:rsidRDefault="00914C0F" w:rsidP="00D56520">
            <w:pPr>
              <w:rPr>
                <w:rFonts w:ascii="Century Gothic" w:eastAsia="MS Mincho" w:hAnsi="Century Gothic" w:cs="Arial"/>
                <w:b w:val="0"/>
                <w:bCs w:val="0"/>
                <w:sz w:val="16"/>
                <w:szCs w:val="16"/>
              </w:rPr>
            </w:pPr>
            <w:r>
              <w:rPr>
                <w:rFonts w:ascii="Century Gothic" w:eastAsia="MS Mincho" w:hAnsi="Century Gothic" w:cs="Arial"/>
                <w:b w:val="0"/>
                <w:bCs w:val="0"/>
                <w:sz w:val="16"/>
                <w:szCs w:val="16"/>
              </w:rPr>
              <w:t>Xemantics</w:t>
            </w:r>
          </w:p>
          <w:p w14:paraId="12194A13" w14:textId="3983A182" w:rsidR="00914C0F" w:rsidRPr="00E35543" w:rsidRDefault="00914C0F" w:rsidP="00936AFF">
            <w:pPr>
              <w:rPr>
                <w:rFonts w:ascii="Century Gothic" w:eastAsia="MS Mincho" w:hAnsi="Century Gothic" w:cs="Arial"/>
                <w:b w:val="0"/>
                <w:bCs w:val="0"/>
                <w:sz w:val="16"/>
                <w:szCs w:val="16"/>
              </w:rPr>
            </w:pPr>
          </w:p>
        </w:tc>
      </w:tr>
      <w:tr w:rsidR="00914C0F" w:rsidRPr="007626E3" w14:paraId="0128EC97" w14:textId="77777777" w:rsidTr="00914C0F">
        <w:trPr>
          <w:gridAfter w:val="1"/>
          <w:wAfter w:w="25" w:type="pct"/>
          <w:trHeight w:val="510"/>
          <w:jc w:val="center"/>
        </w:trPr>
        <w:tc>
          <w:tcPr>
            <w:cnfStyle w:val="001000000000" w:firstRow="0" w:lastRow="0" w:firstColumn="1" w:lastColumn="0" w:oddVBand="0" w:evenVBand="0" w:oddHBand="0" w:evenHBand="0" w:firstRowFirstColumn="0" w:firstRowLastColumn="0" w:lastRowFirstColumn="0" w:lastRowLastColumn="0"/>
            <w:tcW w:w="941" w:type="pct"/>
          </w:tcPr>
          <w:p w14:paraId="5653ED6B" w14:textId="77777777" w:rsidR="00914C0F" w:rsidRPr="00E35543"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Fase III – Desarrollo</w:t>
            </w:r>
          </w:p>
          <w:p w14:paraId="6CC7FF28" w14:textId="77777777" w:rsidR="00914C0F" w:rsidRPr="00E35543"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Cierre formal Fase III</w:t>
            </w:r>
          </w:p>
        </w:tc>
        <w:tc>
          <w:tcPr>
            <w:tcW w:w="822" w:type="pct"/>
          </w:tcPr>
          <w:p w14:paraId="4F9480D7" w14:textId="73D29B50"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803" w:type="pct"/>
          </w:tcPr>
          <w:p w14:paraId="0F1F93BF"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r>
              <w:rPr>
                <w:rFonts w:ascii="Century Gothic" w:eastAsia="MS Mincho" w:hAnsi="Century Gothic" w:cs="Arial"/>
                <w:sz w:val="16"/>
                <w:szCs w:val="16"/>
              </w:rPr>
              <w:t>O</w:t>
            </w:r>
          </w:p>
        </w:tc>
        <w:tc>
          <w:tcPr>
            <w:tcW w:w="724" w:type="pct"/>
          </w:tcPr>
          <w:p w14:paraId="4973BF7B" w14:textId="375EC2A9"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r>
              <w:rPr>
                <w:rFonts w:ascii="Century Gothic" w:eastAsia="MS Mincho" w:hAnsi="Century Gothic" w:cs="Arial"/>
                <w:sz w:val="16"/>
                <w:szCs w:val="16"/>
              </w:rPr>
              <w:t>O</w:t>
            </w:r>
          </w:p>
        </w:tc>
        <w:tc>
          <w:tcPr>
            <w:tcW w:w="883" w:type="pct"/>
          </w:tcPr>
          <w:p w14:paraId="383F634A" w14:textId="044979BB" w:rsidR="00914C0F"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b/>
                <w:bCs/>
                <w:sz w:val="16"/>
                <w:szCs w:val="16"/>
                <w:lang w:val="en-US"/>
              </w:rPr>
            </w:pPr>
            <w:r>
              <w:rPr>
                <w:rFonts w:ascii="Century Gothic" w:eastAsia="MS Mincho" w:hAnsi="Century Gothic" w:cs="Arial"/>
                <w:sz w:val="16"/>
                <w:szCs w:val="16"/>
              </w:rPr>
              <w:t>O</w:t>
            </w:r>
          </w:p>
        </w:tc>
        <w:tc>
          <w:tcPr>
            <w:cnfStyle w:val="000100000000" w:firstRow="0" w:lastRow="0" w:firstColumn="0" w:lastColumn="1" w:oddVBand="0" w:evenVBand="0" w:oddHBand="0" w:evenHBand="0" w:firstRowFirstColumn="0" w:firstRowLastColumn="0" w:lastRowFirstColumn="0" w:lastRowLastColumn="0"/>
            <w:tcW w:w="802" w:type="pct"/>
          </w:tcPr>
          <w:p w14:paraId="3AA139B2" w14:textId="47CDF2AA" w:rsidR="00914C0F" w:rsidRPr="00257B3D" w:rsidRDefault="00914C0F" w:rsidP="00612B84">
            <w:pPr>
              <w:rPr>
                <w:rFonts w:ascii="Century Gothic" w:eastAsia="MS Mincho" w:hAnsi="Century Gothic" w:cs="Arial"/>
                <w:b w:val="0"/>
                <w:bCs w:val="0"/>
                <w:sz w:val="16"/>
                <w:szCs w:val="16"/>
                <w:lang w:val="en-US"/>
              </w:rPr>
            </w:pPr>
            <w:r>
              <w:rPr>
                <w:rFonts w:ascii="Century Gothic" w:eastAsia="MS Mincho" w:hAnsi="Century Gothic" w:cs="Arial"/>
                <w:b w:val="0"/>
                <w:bCs w:val="0"/>
                <w:sz w:val="16"/>
                <w:szCs w:val="16"/>
                <w:lang w:val="en-US"/>
              </w:rPr>
              <w:t>Xemantics</w:t>
            </w:r>
          </w:p>
          <w:p w14:paraId="7AD60FCC" w14:textId="3AE419CF" w:rsidR="00914C0F" w:rsidRPr="00257B3D" w:rsidRDefault="00914C0F" w:rsidP="00612B84">
            <w:pPr>
              <w:rPr>
                <w:rFonts w:ascii="Century Gothic" w:eastAsia="MS Mincho" w:hAnsi="Century Gothic" w:cs="Arial"/>
                <w:b w:val="0"/>
                <w:bCs w:val="0"/>
                <w:sz w:val="16"/>
                <w:szCs w:val="16"/>
                <w:lang w:val="en-US"/>
              </w:rPr>
            </w:pPr>
            <w:r w:rsidRPr="00E35543">
              <w:rPr>
                <w:rFonts w:ascii="Century Gothic" w:eastAsia="MS Mincho" w:hAnsi="Century Gothic" w:cs="Arial"/>
                <w:sz w:val="16"/>
                <w:szCs w:val="16"/>
              </w:rPr>
              <w:fldChar w:fldCharType="begin"/>
            </w:r>
            <w:r w:rsidRPr="00257B3D">
              <w:rPr>
                <w:rFonts w:ascii="Century Gothic" w:eastAsia="MS Mincho" w:hAnsi="Century Gothic" w:cs="Arial"/>
                <w:b w:val="0"/>
                <w:bCs w:val="0"/>
                <w:sz w:val="16"/>
                <w:szCs w:val="16"/>
                <w:lang w:val="en-US"/>
              </w:rPr>
              <w:instrText xml:space="preserve"> DOCPROPERTY  Client  \* MERGEFORMAT </w:instrText>
            </w:r>
            <w:r w:rsidRPr="00E35543">
              <w:rPr>
                <w:rFonts w:ascii="Century Gothic" w:eastAsia="MS Mincho" w:hAnsi="Century Gothic" w:cs="Arial"/>
                <w:sz w:val="16"/>
                <w:szCs w:val="16"/>
              </w:rPr>
              <w:fldChar w:fldCharType="separate"/>
            </w:r>
            <w:proofErr w:type="spellStart"/>
            <w:r>
              <w:rPr>
                <w:rFonts w:ascii="Century Gothic" w:eastAsia="MS Mincho" w:hAnsi="Century Gothic" w:cs="Arial"/>
                <w:b w:val="0"/>
                <w:bCs w:val="0"/>
                <w:sz w:val="16"/>
                <w:szCs w:val="16"/>
                <w:lang w:val="en-US"/>
              </w:rPr>
              <w:t>Sinacofi</w:t>
            </w:r>
            <w:proofErr w:type="spellEnd"/>
            <w:r>
              <w:rPr>
                <w:rFonts w:ascii="Century Gothic" w:eastAsia="MS Mincho" w:hAnsi="Century Gothic" w:cs="Arial"/>
                <w:b w:val="0"/>
                <w:bCs w:val="0"/>
                <w:sz w:val="16"/>
                <w:szCs w:val="16"/>
                <w:lang w:val="en-US"/>
              </w:rPr>
              <w:t>.</w:t>
            </w:r>
            <w:r w:rsidRPr="00E35543">
              <w:rPr>
                <w:rFonts w:ascii="Century Gothic" w:eastAsia="MS Mincho" w:hAnsi="Century Gothic" w:cs="Arial"/>
                <w:sz w:val="16"/>
                <w:szCs w:val="16"/>
              </w:rPr>
              <w:fldChar w:fldCharType="end"/>
            </w:r>
          </w:p>
        </w:tc>
      </w:tr>
      <w:tr w:rsidR="00914C0F" w:rsidRPr="007626E3" w14:paraId="29EA2EA7" w14:textId="77777777" w:rsidTr="00914C0F">
        <w:trPr>
          <w:gridAfter w:val="1"/>
          <w:wAfter w:w="25" w:type="pct"/>
          <w:trHeight w:val="510"/>
          <w:jc w:val="center"/>
        </w:trPr>
        <w:tc>
          <w:tcPr>
            <w:cnfStyle w:val="001000000000" w:firstRow="0" w:lastRow="0" w:firstColumn="1" w:lastColumn="0" w:oddVBand="0" w:evenVBand="0" w:oddHBand="0" w:evenHBand="0" w:firstRowFirstColumn="0" w:firstRowLastColumn="0" w:lastRowFirstColumn="0" w:lastRowLastColumn="0"/>
            <w:tcW w:w="941" w:type="pct"/>
          </w:tcPr>
          <w:p w14:paraId="1A090A7D" w14:textId="77777777" w:rsidR="00914C0F" w:rsidRPr="00E35543"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 xml:space="preserve">Fase IV – </w:t>
            </w:r>
            <w:proofErr w:type="spellStart"/>
            <w:r w:rsidRPr="00E35543">
              <w:rPr>
                <w:rFonts w:ascii="Century Gothic" w:eastAsia="MS Mincho" w:hAnsi="Century Gothic" w:cs="Arial"/>
                <w:b w:val="0"/>
                <w:bCs w:val="0"/>
                <w:sz w:val="16"/>
                <w:szCs w:val="16"/>
              </w:rPr>
              <w:t>Testing</w:t>
            </w:r>
            <w:proofErr w:type="spellEnd"/>
            <w:r w:rsidRPr="00E35543">
              <w:rPr>
                <w:rFonts w:ascii="Century Gothic" w:eastAsia="MS Mincho" w:hAnsi="Century Gothic" w:cs="Arial"/>
                <w:b w:val="0"/>
                <w:bCs w:val="0"/>
                <w:sz w:val="16"/>
                <w:szCs w:val="16"/>
              </w:rPr>
              <w:t xml:space="preserve"> y Estabilización</w:t>
            </w:r>
          </w:p>
          <w:p w14:paraId="67E428A3" w14:textId="77777777" w:rsidR="00914C0F" w:rsidRPr="00E35543"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Cierre formal Fase IV</w:t>
            </w:r>
          </w:p>
          <w:p w14:paraId="36F7E8A5" w14:textId="77777777" w:rsidR="00914C0F" w:rsidRPr="00E35543" w:rsidRDefault="00914C0F" w:rsidP="00612B84">
            <w:pPr>
              <w:rPr>
                <w:rFonts w:ascii="Century Gothic" w:eastAsia="MS Mincho" w:hAnsi="Century Gothic" w:cs="Arial"/>
                <w:b w:val="0"/>
                <w:bCs w:val="0"/>
                <w:sz w:val="16"/>
                <w:szCs w:val="16"/>
              </w:rPr>
            </w:pPr>
          </w:p>
        </w:tc>
        <w:tc>
          <w:tcPr>
            <w:tcW w:w="822" w:type="pct"/>
          </w:tcPr>
          <w:p w14:paraId="5FA4C1A1"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803" w:type="pct"/>
          </w:tcPr>
          <w:p w14:paraId="4EA52676" w14:textId="32B800F6"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724" w:type="pct"/>
          </w:tcPr>
          <w:p w14:paraId="30C16911" w14:textId="4A13F689"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r>
              <w:rPr>
                <w:rFonts w:ascii="Century Gothic" w:eastAsia="MS Mincho" w:hAnsi="Century Gothic" w:cs="Arial"/>
                <w:sz w:val="16"/>
                <w:szCs w:val="16"/>
              </w:rPr>
              <w:t>O</w:t>
            </w:r>
          </w:p>
        </w:tc>
        <w:tc>
          <w:tcPr>
            <w:tcW w:w="883" w:type="pct"/>
          </w:tcPr>
          <w:p w14:paraId="510EF022" w14:textId="198A071C" w:rsidR="00914C0F" w:rsidRPr="00100191"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b/>
                <w:bCs/>
                <w:sz w:val="16"/>
                <w:szCs w:val="16"/>
                <w:lang w:val="es-ES"/>
              </w:rPr>
            </w:pPr>
            <w:r>
              <w:rPr>
                <w:rFonts w:ascii="Century Gothic" w:eastAsia="MS Mincho" w:hAnsi="Century Gothic" w:cs="Arial"/>
                <w:sz w:val="16"/>
                <w:szCs w:val="16"/>
              </w:rPr>
              <w:t>O</w:t>
            </w:r>
          </w:p>
        </w:tc>
        <w:tc>
          <w:tcPr>
            <w:cnfStyle w:val="000100000000" w:firstRow="0" w:lastRow="0" w:firstColumn="0" w:lastColumn="1" w:oddVBand="0" w:evenVBand="0" w:oddHBand="0" w:evenHBand="0" w:firstRowFirstColumn="0" w:firstRowLastColumn="0" w:lastRowFirstColumn="0" w:lastRowLastColumn="0"/>
            <w:tcW w:w="802" w:type="pct"/>
          </w:tcPr>
          <w:p w14:paraId="2CFBFDCC" w14:textId="2168D7A5" w:rsidR="00914C0F" w:rsidRPr="00257B3D" w:rsidRDefault="00914C0F" w:rsidP="00612B84">
            <w:pPr>
              <w:rPr>
                <w:rFonts w:ascii="Century Gothic" w:eastAsia="MS Mincho" w:hAnsi="Century Gothic" w:cs="Arial"/>
                <w:b w:val="0"/>
                <w:bCs w:val="0"/>
                <w:sz w:val="16"/>
                <w:szCs w:val="16"/>
                <w:lang w:val="en-US"/>
              </w:rPr>
            </w:pPr>
            <w:r>
              <w:rPr>
                <w:rFonts w:ascii="Century Gothic" w:eastAsia="MS Mincho" w:hAnsi="Century Gothic" w:cs="Arial"/>
                <w:b w:val="0"/>
                <w:bCs w:val="0"/>
                <w:sz w:val="16"/>
                <w:szCs w:val="16"/>
                <w:lang w:val="en-US"/>
              </w:rPr>
              <w:t>Xemantics</w:t>
            </w:r>
          </w:p>
          <w:p w14:paraId="391D08DF" w14:textId="4488B921" w:rsidR="00914C0F" w:rsidRPr="00257B3D" w:rsidRDefault="00914C0F" w:rsidP="00612B84">
            <w:pPr>
              <w:rPr>
                <w:rFonts w:ascii="Century Gothic" w:eastAsia="MS Mincho" w:hAnsi="Century Gothic" w:cs="Arial"/>
                <w:b w:val="0"/>
                <w:bCs w:val="0"/>
                <w:sz w:val="16"/>
                <w:szCs w:val="16"/>
                <w:lang w:val="en-US"/>
              </w:rPr>
            </w:pPr>
            <w:r w:rsidRPr="00E35543">
              <w:rPr>
                <w:rFonts w:ascii="Century Gothic" w:eastAsia="MS Mincho" w:hAnsi="Century Gothic" w:cs="Arial"/>
                <w:sz w:val="16"/>
                <w:szCs w:val="16"/>
              </w:rPr>
              <w:fldChar w:fldCharType="begin"/>
            </w:r>
            <w:r w:rsidRPr="00257B3D">
              <w:rPr>
                <w:rFonts w:ascii="Century Gothic" w:eastAsia="MS Mincho" w:hAnsi="Century Gothic" w:cs="Arial"/>
                <w:b w:val="0"/>
                <w:bCs w:val="0"/>
                <w:sz w:val="16"/>
                <w:szCs w:val="16"/>
                <w:lang w:val="en-US"/>
              </w:rPr>
              <w:instrText xml:space="preserve"> DOCPROPERTY  Client  \* MERGEFORMAT </w:instrText>
            </w:r>
            <w:r w:rsidRPr="00E35543">
              <w:rPr>
                <w:rFonts w:ascii="Century Gothic" w:eastAsia="MS Mincho" w:hAnsi="Century Gothic" w:cs="Arial"/>
                <w:sz w:val="16"/>
                <w:szCs w:val="16"/>
              </w:rPr>
              <w:fldChar w:fldCharType="separate"/>
            </w:r>
            <w:proofErr w:type="spellStart"/>
            <w:r>
              <w:rPr>
                <w:rFonts w:ascii="Century Gothic" w:eastAsia="MS Mincho" w:hAnsi="Century Gothic" w:cs="Arial"/>
                <w:b w:val="0"/>
                <w:bCs w:val="0"/>
                <w:sz w:val="16"/>
                <w:szCs w:val="16"/>
                <w:lang w:val="en-US"/>
              </w:rPr>
              <w:t>Sinacofi</w:t>
            </w:r>
            <w:proofErr w:type="spellEnd"/>
            <w:r>
              <w:rPr>
                <w:rFonts w:ascii="Century Gothic" w:eastAsia="MS Mincho" w:hAnsi="Century Gothic" w:cs="Arial"/>
                <w:b w:val="0"/>
                <w:bCs w:val="0"/>
                <w:sz w:val="16"/>
                <w:szCs w:val="16"/>
                <w:lang w:val="en-US"/>
              </w:rPr>
              <w:t>.</w:t>
            </w:r>
            <w:r w:rsidRPr="00E35543">
              <w:rPr>
                <w:rFonts w:ascii="Century Gothic" w:eastAsia="MS Mincho" w:hAnsi="Century Gothic" w:cs="Arial"/>
                <w:sz w:val="16"/>
                <w:szCs w:val="16"/>
              </w:rPr>
              <w:fldChar w:fldCharType="end"/>
            </w:r>
          </w:p>
        </w:tc>
      </w:tr>
      <w:tr w:rsidR="00914C0F" w:rsidRPr="007626E3" w14:paraId="7B79E65C" w14:textId="77777777" w:rsidTr="00914C0F">
        <w:trPr>
          <w:gridAfter w:val="1"/>
          <w:wAfter w:w="25" w:type="pct"/>
          <w:trHeight w:val="510"/>
          <w:jc w:val="center"/>
        </w:trPr>
        <w:tc>
          <w:tcPr>
            <w:cnfStyle w:val="001000000000" w:firstRow="0" w:lastRow="0" w:firstColumn="1" w:lastColumn="0" w:oddVBand="0" w:evenVBand="0" w:oddHBand="0" w:evenHBand="0" w:firstRowFirstColumn="0" w:firstRowLastColumn="0" w:lastRowFirstColumn="0" w:lastRowLastColumn="0"/>
            <w:tcW w:w="941" w:type="pct"/>
          </w:tcPr>
          <w:p w14:paraId="180C75C4" w14:textId="77777777" w:rsidR="00914C0F"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Fase V – Implementación</w:t>
            </w:r>
          </w:p>
          <w:p w14:paraId="310EA36A" w14:textId="77777777" w:rsidR="00914C0F" w:rsidRPr="00E35543" w:rsidRDefault="00914C0F" w:rsidP="00612B84">
            <w:pPr>
              <w:rPr>
                <w:rFonts w:ascii="Century Gothic" w:eastAsia="MS Mincho" w:hAnsi="Century Gothic" w:cs="Arial"/>
                <w:b w:val="0"/>
                <w:bCs w:val="0"/>
                <w:sz w:val="16"/>
                <w:szCs w:val="16"/>
              </w:rPr>
            </w:pPr>
            <w:r>
              <w:rPr>
                <w:rFonts w:ascii="Century Gothic" w:eastAsia="MS Mincho" w:hAnsi="Century Gothic" w:cs="Arial"/>
                <w:b w:val="0"/>
                <w:bCs w:val="0"/>
                <w:sz w:val="16"/>
                <w:szCs w:val="16"/>
              </w:rPr>
              <w:t>Acompañamiento</w:t>
            </w:r>
          </w:p>
          <w:p w14:paraId="199FF0BA" w14:textId="77777777" w:rsidR="00914C0F" w:rsidRPr="00E35543"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Cierre formal Fase V</w:t>
            </w:r>
          </w:p>
        </w:tc>
        <w:tc>
          <w:tcPr>
            <w:tcW w:w="822" w:type="pct"/>
          </w:tcPr>
          <w:p w14:paraId="27E2D388"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803" w:type="pct"/>
          </w:tcPr>
          <w:p w14:paraId="43D9D894"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724" w:type="pct"/>
          </w:tcPr>
          <w:p w14:paraId="17568D3F" w14:textId="0523E00F"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883" w:type="pct"/>
          </w:tcPr>
          <w:p w14:paraId="554490EC" w14:textId="5C4690E3" w:rsidR="00914C0F" w:rsidRPr="00AE22F4"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b/>
                <w:bCs/>
                <w:sz w:val="16"/>
                <w:szCs w:val="16"/>
                <w:lang w:val="es-ES"/>
              </w:rPr>
            </w:pPr>
            <w:r>
              <w:rPr>
                <w:rFonts w:ascii="Century Gothic" w:eastAsia="MS Mincho" w:hAnsi="Century Gothic" w:cs="Arial"/>
                <w:sz w:val="16"/>
                <w:szCs w:val="16"/>
              </w:rPr>
              <w:t>O</w:t>
            </w:r>
          </w:p>
        </w:tc>
        <w:tc>
          <w:tcPr>
            <w:cnfStyle w:val="000100000000" w:firstRow="0" w:lastRow="0" w:firstColumn="0" w:lastColumn="1" w:oddVBand="0" w:evenVBand="0" w:oddHBand="0" w:evenHBand="0" w:firstRowFirstColumn="0" w:firstRowLastColumn="0" w:lastRowFirstColumn="0" w:lastRowLastColumn="0"/>
            <w:tcW w:w="802" w:type="pct"/>
          </w:tcPr>
          <w:p w14:paraId="2E38D868" w14:textId="155EAF76" w:rsidR="00914C0F" w:rsidRPr="00257B3D" w:rsidRDefault="00914C0F" w:rsidP="00612B84">
            <w:pPr>
              <w:rPr>
                <w:rFonts w:ascii="Century Gothic" w:eastAsia="MS Mincho" w:hAnsi="Century Gothic" w:cs="Arial"/>
                <w:b w:val="0"/>
                <w:bCs w:val="0"/>
                <w:sz w:val="16"/>
                <w:szCs w:val="16"/>
                <w:lang w:val="en-US"/>
              </w:rPr>
            </w:pPr>
            <w:r>
              <w:rPr>
                <w:rFonts w:ascii="Century Gothic" w:eastAsia="MS Mincho" w:hAnsi="Century Gothic" w:cs="Arial"/>
                <w:b w:val="0"/>
                <w:bCs w:val="0"/>
                <w:sz w:val="16"/>
                <w:szCs w:val="16"/>
                <w:lang w:val="en-US"/>
              </w:rPr>
              <w:t>Xemantics</w:t>
            </w:r>
          </w:p>
          <w:p w14:paraId="7A85D644" w14:textId="5A3B07A1" w:rsidR="00914C0F" w:rsidRPr="00257B3D" w:rsidRDefault="00914C0F" w:rsidP="00612B84">
            <w:pPr>
              <w:rPr>
                <w:rFonts w:ascii="Century Gothic" w:eastAsia="MS Mincho" w:hAnsi="Century Gothic" w:cs="Arial"/>
                <w:b w:val="0"/>
                <w:bCs w:val="0"/>
                <w:sz w:val="16"/>
                <w:szCs w:val="16"/>
                <w:lang w:val="en-US"/>
              </w:rPr>
            </w:pPr>
            <w:r w:rsidRPr="00E35543">
              <w:rPr>
                <w:rFonts w:ascii="Century Gothic" w:eastAsia="MS Mincho" w:hAnsi="Century Gothic" w:cs="Arial"/>
                <w:sz w:val="16"/>
                <w:szCs w:val="16"/>
              </w:rPr>
              <w:fldChar w:fldCharType="begin"/>
            </w:r>
            <w:r w:rsidRPr="00257B3D">
              <w:rPr>
                <w:rFonts w:ascii="Century Gothic" w:eastAsia="MS Mincho" w:hAnsi="Century Gothic" w:cs="Arial"/>
                <w:b w:val="0"/>
                <w:bCs w:val="0"/>
                <w:sz w:val="16"/>
                <w:szCs w:val="16"/>
                <w:lang w:val="en-US"/>
              </w:rPr>
              <w:instrText xml:space="preserve"> DOCPROPERTY  Client  \* MERGEFORMAT </w:instrText>
            </w:r>
            <w:r w:rsidRPr="00E35543">
              <w:rPr>
                <w:rFonts w:ascii="Century Gothic" w:eastAsia="MS Mincho" w:hAnsi="Century Gothic" w:cs="Arial"/>
                <w:sz w:val="16"/>
                <w:szCs w:val="16"/>
              </w:rPr>
              <w:fldChar w:fldCharType="separate"/>
            </w:r>
            <w:proofErr w:type="spellStart"/>
            <w:r>
              <w:rPr>
                <w:rFonts w:ascii="Century Gothic" w:eastAsia="MS Mincho" w:hAnsi="Century Gothic" w:cs="Arial"/>
                <w:b w:val="0"/>
                <w:bCs w:val="0"/>
                <w:sz w:val="16"/>
                <w:szCs w:val="16"/>
                <w:lang w:val="en-US"/>
              </w:rPr>
              <w:t>Sinacofi</w:t>
            </w:r>
            <w:proofErr w:type="spellEnd"/>
            <w:r>
              <w:rPr>
                <w:rFonts w:ascii="Century Gothic" w:eastAsia="MS Mincho" w:hAnsi="Century Gothic" w:cs="Arial"/>
                <w:b w:val="0"/>
                <w:bCs w:val="0"/>
                <w:sz w:val="16"/>
                <w:szCs w:val="16"/>
                <w:lang w:val="en-US"/>
              </w:rPr>
              <w:t>.</w:t>
            </w:r>
            <w:r w:rsidRPr="00E35543">
              <w:rPr>
                <w:rFonts w:ascii="Century Gothic" w:eastAsia="MS Mincho" w:hAnsi="Century Gothic" w:cs="Arial"/>
                <w:sz w:val="16"/>
                <w:szCs w:val="16"/>
              </w:rPr>
              <w:fldChar w:fldCharType="end"/>
            </w:r>
          </w:p>
        </w:tc>
      </w:tr>
      <w:tr w:rsidR="00914C0F" w:rsidRPr="007626E3" w14:paraId="38878F91" w14:textId="77777777" w:rsidTr="00914C0F">
        <w:trPr>
          <w:gridAfter w:val="1"/>
          <w:wAfter w:w="25" w:type="pct"/>
          <w:trHeight w:val="510"/>
          <w:jc w:val="center"/>
        </w:trPr>
        <w:tc>
          <w:tcPr>
            <w:cnfStyle w:val="001000000000" w:firstRow="0" w:lastRow="0" w:firstColumn="1" w:lastColumn="0" w:oddVBand="0" w:evenVBand="0" w:oddHBand="0" w:evenHBand="0" w:firstRowFirstColumn="0" w:firstRowLastColumn="0" w:lastRowFirstColumn="0" w:lastRowLastColumn="0"/>
            <w:tcW w:w="941" w:type="pct"/>
          </w:tcPr>
          <w:p w14:paraId="0E875AC6" w14:textId="77777777" w:rsidR="00914C0F" w:rsidRPr="00E35543"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Fase VI –</w:t>
            </w:r>
            <w:r>
              <w:rPr>
                <w:rFonts w:ascii="Century Gothic" w:eastAsia="MS Mincho" w:hAnsi="Century Gothic" w:cs="Arial"/>
                <w:b w:val="0"/>
                <w:bCs w:val="0"/>
                <w:sz w:val="16"/>
                <w:szCs w:val="16"/>
              </w:rPr>
              <w:t>Estabilización Producción</w:t>
            </w:r>
          </w:p>
          <w:p w14:paraId="79B22170" w14:textId="77777777" w:rsidR="00914C0F" w:rsidRPr="00E35543"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Cierre formal Fase VI</w:t>
            </w:r>
          </w:p>
        </w:tc>
        <w:tc>
          <w:tcPr>
            <w:tcW w:w="822" w:type="pct"/>
          </w:tcPr>
          <w:p w14:paraId="41B9B8C7"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803" w:type="pct"/>
          </w:tcPr>
          <w:p w14:paraId="0CF28423" w14:textId="77777777"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724" w:type="pct"/>
          </w:tcPr>
          <w:p w14:paraId="4EC3DE06" w14:textId="23F9FA7D" w:rsidR="00914C0F" w:rsidRPr="00E35543"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sz w:val="16"/>
                <w:szCs w:val="16"/>
              </w:rPr>
            </w:pPr>
          </w:p>
        </w:tc>
        <w:tc>
          <w:tcPr>
            <w:tcW w:w="883" w:type="pct"/>
          </w:tcPr>
          <w:p w14:paraId="25E19979" w14:textId="1E8C889A" w:rsidR="00914C0F" w:rsidRPr="00AE22F4" w:rsidRDefault="00914C0F" w:rsidP="00612B84">
            <w:pPr>
              <w:jc w:val="center"/>
              <w:cnfStyle w:val="000000000000" w:firstRow="0" w:lastRow="0" w:firstColumn="0" w:lastColumn="0" w:oddVBand="0" w:evenVBand="0" w:oddHBand="0" w:evenHBand="0" w:firstRowFirstColumn="0" w:firstRowLastColumn="0" w:lastRowFirstColumn="0" w:lastRowLastColumn="0"/>
              <w:rPr>
                <w:rFonts w:ascii="Century Gothic" w:eastAsia="MS Mincho" w:hAnsi="Century Gothic" w:cs="Arial"/>
                <w:b/>
                <w:bCs/>
                <w:sz w:val="16"/>
                <w:szCs w:val="16"/>
                <w:lang w:val="es-ES"/>
              </w:rPr>
            </w:pPr>
            <w:r>
              <w:rPr>
                <w:rFonts w:ascii="Century Gothic" w:eastAsia="MS Mincho" w:hAnsi="Century Gothic" w:cs="Arial"/>
                <w:sz w:val="16"/>
                <w:szCs w:val="16"/>
              </w:rPr>
              <w:t>O</w:t>
            </w:r>
          </w:p>
        </w:tc>
        <w:tc>
          <w:tcPr>
            <w:cnfStyle w:val="000100000000" w:firstRow="0" w:lastRow="0" w:firstColumn="0" w:lastColumn="1" w:oddVBand="0" w:evenVBand="0" w:oddHBand="0" w:evenHBand="0" w:firstRowFirstColumn="0" w:firstRowLastColumn="0" w:lastRowFirstColumn="0" w:lastRowLastColumn="0"/>
            <w:tcW w:w="802" w:type="pct"/>
          </w:tcPr>
          <w:p w14:paraId="10B33B1B" w14:textId="3A6D3DC9" w:rsidR="00914C0F" w:rsidRPr="00257B3D" w:rsidRDefault="00914C0F" w:rsidP="00612B84">
            <w:pPr>
              <w:rPr>
                <w:rFonts w:ascii="Century Gothic" w:eastAsia="MS Mincho" w:hAnsi="Century Gothic" w:cs="Arial"/>
                <w:b w:val="0"/>
                <w:bCs w:val="0"/>
                <w:sz w:val="16"/>
                <w:szCs w:val="16"/>
                <w:lang w:val="en-US"/>
              </w:rPr>
            </w:pPr>
            <w:r>
              <w:rPr>
                <w:rFonts w:ascii="Century Gothic" w:eastAsia="MS Mincho" w:hAnsi="Century Gothic" w:cs="Arial"/>
                <w:b w:val="0"/>
                <w:bCs w:val="0"/>
                <w:sz w:val="16"/>
                <w:szCs w:val="16"/>
                <w:lang w:val="en-US"/>
              </w:rPr>
              <w:t>Xemantics</w:t>
            </w:r>
          </w:p>
          <w:p w14:paraId="6405407B" w14:textId="1A80D52E" w:rsidR="00914C0F" w:rsidRPr="00257B3D" w:rsidRDefault="00914C0F" w:rsidP="00612B84">
            <w:pPr>
              <w:rPr>
                <w:rFonts w:ascii="Century Gothic" w:eastAsia="MS Mincho" w:hAnsi="Century Gothic" w:cs="Arial"/>
                <w:b w:val="0"/>
                <w:bCs w:val="0"/>
                <w:sz w:val="16"/>
                <w:szCs w:val="16"/>
                <w:lang w:val="en-US"/>
              </w:rPr>
            </w:pPr>
            <w:r w:rsidRPr="00E35543">
              <w:rPr>
                <w:rFonts w:ascii="Century Gothic" w:eastAsia="MS Mincho" w:hAnsi="Century Gothic" w:cs="Arial"/>
                <w:sz w:val="16"/>
                <w:szCs w:val="16"/>
              </w:rPr>
              <w:fldChar w:fldCharType="begin"/>
            </w:r>
            <w:r w:rsidRPr="00257B3D">
              <w:rPr>
                <w:rFonts w:ascii="Century Gothic" w:eastAsia="MS Mincho" w:hAnsi="Century Gothic" w:cs="Arial"/>
                <w:b w:val="0"/>
                <w:bCs w:val="0"/>
                <w:sz w:val="16"/>
                <w:szCs w:val="16"/>
                <w:lang w:val="en-US"/>
              </w:rPr>
              <w:instrText xml:space="preserve"> DOCPROPERTY  Client  \* MERGEFORMAT </w:instrText>
            </w:r>
            <w:r w:rsidRPr="00E35543">
              <w:rPr>
                <w:rFonts w:ascii="Century Gothic" w:eastAsia="MS Mincho" w:hAnsi="Century Gothic" w:cs="Arial"/>
                <w:sz w:val="16"/>
                <w:szCs w:val="16"/>
              </w:rPr>
              <w:fldChar w:fldCharType="separate"/>
            </w:r>
            <w:proofErr w:type="spellStart"/>
            <w:r>
              <w:rPr>
                <w:rFonts w:ascii="Century Gothic" w:eastAsia="MS Mincho" w:hAnsi="Century Gothic" w:cs="Arial"/>
                <w:b w:val="0"/>
                <w:bCs w:val="0"/>
                <w:sz w:val="16"/>
                <w:szCs w:val="16"/>
                <w:lang w:val="en-US"/>
              </w:rPr>
              <w:t>Sinacofi</w:t>
            </w:r>
            <w:proofErr w:type="spellEnd"/>
            <w:r>
              <w:rPr>
                <w:rFonts w:ascii="Century Gothic" w:eastAsia="MS Mincho" w:hAnsi="Century Gothic" w:cs="Arial"/>
                <w:b w:val="0"/>
                <w:bCs w:val="0"/>
                <w:sz w:val="16"/>
                <w:szCs w:val="16"/>
                <w:lang w:val="en-US"/>
              </w:rPr>
              <w:t>.</w:t>
            </w:r>
            <w:r w:rsidRPr="00E35543">
              <w:rPr>
                <w:rFonts w:ascii="Century Gothic" w:eastAsia="MS Mincho" w:hAnsi="Century Gothic" w:cs="Arial"/>
                <w:sz w:val="16"/>
                <w:szCs w:val="16"/>
              </w:rPr>
              <w:fldChar w:fldCharType="end"/>
            </w:r>
          </w:p>
        </w:tc>
      </w:tr>
      <w:tr w:rsidR="00914C0F" w:rsidRPr="00E35543" w14:paraId="0452A2CC" w14:textId="77777777" w:rsidTr="00914C0F">
        <w:trPr>
          <w:gridAfter w:val="1"/>
          <w:cnfStyle w:val="010000000000" w:firstRow="0" w:lastRow="1" w:firstColumn="0" w:lastColumn="0" w:oddVBand="0" w:evenVBand="0" w:oddHBand="0" w:evenHBand="0" w:firstRowFirstColumn="0" w:firstRowLastColumn="0" w:lastRowFirstColumn="0" w:lastRowLastColumn="0"/>
          <w:wAfter w:w="25" w:type="pct"/>
          <w:trHeight w:val="510"/>
          <w:jc w:val="center"/>
        </w:trPr>
        <w:tc>
          <w:tcPr>
            <w:cnfStyle w:val="001000000000" w:firstRow="0" w:lastRow="0" w:firstColumn="1" w:lastColumn="0" w:oddVBand="0" w:evenVBand="0" w:oddHBand="0" w:evenHBand="0" w:firstRowFirstColumn="0" w:firstRowLastColumn="0" w:lastRowFirstColumn="0" w:lastRowLastColumn="0"/>
            <w:tcW w:w="941" w:type="pct"/>
          </w:tcPr>
          <w:p w14:paraId="439B8232" w14:textId="77777777" w:rsidR="00914C0F" w:rsidRPr="00E35543" w:rsidRDefault="00914C0F" w:rsidP="00612B84">
            <w:pPr>
              <w:rPr>
                <w:rFonts w:ascii="Century Gothic" w:eastAsia="MS Mincho" w:hAnsi="Century Gothic" w:cs="Arial"/>
                <w:b w:val="0"/>
                <w:bCs w:val="0"/>
                <w:sz w:val="16"/>
                <w:szCs w:val="16"/>
              </w:rPr>
            </w:pPr>
            <w:r w:rsidRPr="00E35543">
              <w:rPr>
                <w:rFonts w:ascii="Century Gothic" w:eastAsia="MS Mincho" w:hAnsi="Century Gothic" w:cs="Arial"/>
                <w:b w:val="0"/>
                <w:bCs w:val="0"/>
                <w:sz w:val="16"/>
                <w:szCs w:val="16"/>
              </w:rPr>
              <w:t>Fase VII – Cierre de Proyecto</w:t>
            </w:r>
          </w:p>
        </w:tc>
        <w:tc>
          <w:tcPr>
            <w:tcW w:w="822" w:type="pct"/>
          </w:tcPr>
          <w:p w14:paraId="3FDE8DCF" w14:textId="77777777" w:rsidR="00914C0F" w:rsidRPr="00E35543" w:rsidRDefault="00914C0F" w:rsidP="00612B84">
            <w:pPr>
              <w:jc w:val="center"/>
              <w:cnfStyle w:val="010000000000" w:firstRow="0" w:lastRow="1" w:firstColumn="0" w:lastColumn="0" w:oddVBand="0" w:evenVBand="0" w:oddHBand="0" w:evenHBand="0" w:firstRowFirstColumn="0" w:firstRowLastColumn="0" w:lastRowFirstColumn="0" w:lastRowLastColumn="0"/>
              <w:rPr>
                <w:rFonts w:ascii="Century Gothic" w:eastAsia="MS Mincho" w:hAnsi="Century Gothic" w:cs="Arial"/>
                <w:b w:val="0"/>
                <w:bCs w:val="0"/>
                <w:sz w:val="16"/>
                <w:szCs w:val="16"/>
              </w:rPr>
            </w:pPr>
          </w:p>
        </w:tc>
        <w:tc>
          <w:tcPr>
            <w:tcW w:w="803" w:type="pct"/>
          </w:tcPr>
          <w:p w14:paraId="57F30947" w14:textId="77777777" w:rsidR="00914C0F" w:rsidRPr="00E35543" w:rsidRDefault="00914C0F" w:rsidP="00612B84">
            <w:pPr>
              <w:jc w:val="center"/>
              <w:cnfStyle w:val="010000000000" w:firstRow="0" w:lastRow="1" w:firstColumn="0" w:lastColumn="0" w:oddVBand="0" w:evenVBand="0" w:oddHBand="0" w:evenHBand="0" w:firstRowFirstColumn="0" w:firstRowLastColumn="0" w:lastRowFirstColumn="0" w:lastRowLastColumn="0"/>
              <w:rPr>
                <w:rFonts w:ascii="Century Gothic" w:eastAsia="MS Mincho" w:hAnsi="Century Gothic" w:cs="Arial"/>
                <w:b w:val="0"/>
                <w:bCs w:val="0"/>
                <w:sz w:val="16"/>
                <w:szCs w:val="16"/>
              </w:rPr>
            </w:pPr>
          </w:p>
        </w:tc>
        <w:tc>
          <w:tcPr>
            <w:tcW w:w="724" w:type="pct"/>
          </w:tcPr>
          <w:p w14:paraId="21B7C2C9" w14:textId="2C2040B3" w:rsidR="00914C0F" w:rsidRPr="003B0F6A" w:rsidRDefault="00914C0F" w:rsidP="00612B84">
            <w:pPr>
              <w:jc w:val="center"/>
              <w:cnfStyle w:val="010000000000" w:firstRow="0" w:lastRow="1" w:firstColumn="0" w:lastColumn="0" w:oddVBand="0" w:evenVBand="0" w:oddHBand="0" w:evenHBand="0" w:firstRowFirstColumn="0" w:firstRowLastColumn="0" w:lastRowFirstColumn="0" w:lastRowLastColumn="0"/>
              <w:rPr>
                <w:rFonts w:ascii="Century Gothic" w:eastAsia="MS Mincho" w:hAnsi="Century Gothic" w:cs="Arial"/>
                <w:b w:val="0"/>
                <w:bCs w:val="0"/>
                <w:sz w:val="16"/>
                <w:szCs w:val="16"/>
              </w:rPr>
            </w:pPr>
          </w:p>
        </w:tc>
        <w:tc>
          <w:tcPr>
            <w:tcW w:w="883" w:type="pct"/>
          </w:tcPr>
          <w:p w14:paraId="7D0D6A18" w14:textId="6988640D" w:rsidR="00914C0F" w:rsidRPr="00914C0F" w:rsidRDefault="00914C0F" w:rsidP="00612B84">
            <w:pPr>
              <w:jc w:val="center"/>
              <w:cnfStyle w:val="010000000000" w:firstRow="0" w:lastRow="1" w:firstColumn="0" w:lastColumn="0" w:oddVBand="0" w:evenVBand="0" w:oddHBand="0" w:evenHBand="0" w:firstRowFirstColumn="0" w:firstRowLastColumn="0" w:lastRowFirstColumn="0" w:lastRowLastColumn="0"/>
              <w:rPr>
                <w:rFonts w:ascii="Century Gothic" w:eastAsia="MS Mincho" w:hAnsi="Century Gothic" w:cs="Arial"/>
                <w:b w:val="0"/>
                <w:bCs w:val="0"/>
                <w:sz w:val="16"/>
                <w:szCs w:val="16"/>
              </w:rPr>
            </w:pPr>
            <w:r w:rsidRPr="00914C0F">
              <w:rPr>
                <w:rFonts w:ascii="Century Gothic" w:eastAsia="MS Mincho" w:hAnsi="Century Gothic" w:cs="Arial"/>
                <w:b w:val="0"/>
                <w:bCs w:val="0"/>
                <w:sz w:val="16"/>
                <w:szCs w:val="16"/>
              </w:rPr>
              <w:t>O</w:t>
            </w:r>
          </w:p>
        </w:tc>
        <w:tc>
          <w:tcPr>
            <w:cnfStyle w:val="000100000000" w:firstRow="0" w:lastRow="0" w:firstColumn="0" w:lastColumn="1" w:oddVBand="0" w:evenVBand="0" w:oddHBand="0" w:evenHBand="0" w:firstRowFirstColumn="0" w:firstRowLastColumn="0" w:lastRowFirstColumn="0" w:lastRowLastColumn="0"/>
            <w:tcW w:w="802" w:type="pct"/>
          </w:tcPr>
          <w:p w14:paraId="18F1392C" w14:textId="5FCFEFFA" w:rsidR="00914C0F" w:rsidRPr="00257B3D" w:rsidRDefault="00914C0F" w:rsidP="00612B84">
            <w:pPr>
              <w:rPr>
                <w:rFonts w:ascii="Century Gothic" w:eastAsia="MS Mincho" w:hAnsi="Century Gothic" w:cs="Arial"/>
                <w:b w:val="0"/>
                <w:bCs w:val="0"/>
                <w:sz w:val="16"/>
                <w:szCs w:val="16"/>
                <w:lang w:val="en-US"/>
              </w:rPr>
            </w:pPr>
            <w:r w:rsidRPr="00E35543">
              <w:rPr>
                <w:rFonts w:ascii="Century Gothic" w:eastAsia="MS Mincho" w:hAnsi="Century Gothic" w:cs="Arial"/>
                <w:sz w:val="16"/>
                <w:szCs w:val="16"/>
              </w:rPr>
              <w:fldChar w:fldCharType="begin"/>
            </w:r>
            <w:r w:rsidRPr="00257B3D">
              <w:rPr>
                <w:rFonts w:ascii="Century Gothic" w:eastAsia="MS Mincho" w:hAnsi="Century Gothic" w:cs="Arial"/>
                <w:b w:val="0"/>
                <w:bCs w:val="0"/>
                <w:sz w:val="16"/>
                <w:szCs w:val="16"/>
                <w:lang w:val="en-US"/>
              </w:rPr>
              <w:instrText xml:space="preserve"> DOCPROPERTY  Client  \* MERGEFORMAT </w:instrText>
            </w:r>
            <w:r w:rsidRPr="00E35543">
              <w:rPr>
                <w:rFonts w:ascii="Century Gothic" w:eastAsia="MS Mincho" w:hAnsi="Century Gothic" w:cs="Arial"/>
                <w:sz w:val="16"/>
                <w:szCs w:val="16"/>
              </w:rPr>
              <w:fldChar w:fldCharType="separate"/>
            </w:r>
            <w:proofErr w:type="spellStart"/>
            <w:r>
              <w:rPr>
                <w:rFonts w:ascii="Century Gothic" w:eastAsia="MS Mincho" w:hAnsi="Century Gothic" w:cs="Arial"/>
                <w:b w:val="0"/>
                <w:bCs w:val="0"/>
                <w:sz w:val="16"/>
                <w:szCs w:val="16"/>
                <w:lang w:val="en-US"/>
              </w:rPr>
              <w:t>Sinacofi</w:t>
            </w:r>
            <w:proofErr w:type="spellEnd"/>
            <w:r>
              <w:rPr>
                <w:rFonts w:ascii="Century Gothic" w:eastAsia="MS Mincho" w:hAnsi="Century Gothic" w:cs="Arial"/>
                <w:b w:val="0"/>
                <w:bCs w:val="0"/>
                <w:sz w:val="16"/>
                <w:szCs w:val="16"/>
                <w:lang w:val="en-US"/>
              </w:rPr>
              <w:t>.</w:t>
            </w:r>
            <w:r w:rsidRPr="00E35543">
              <w:rPr>
                <w:rFonts w:ascii="Century Gothic" w:eastAsia="MS Mincho" w:hAnsi="Century Gothic" w:cs="Arial"/>
                <w:sz w:val="16"/>
                <w:szCs w:val="16"/>
              </w:rPr>
              <w:fldChar w:fldCharType="end"/>
            </w:r>
          </w:p>
          <w:p w14:paraId="580AC190" w14:textId="0234A097" w:rsidR="00914C0F" w:rsidRPr="00E35543" w:rsidRDefault="00914C0F" w:rsidP="00612B84">
            <w:pPr>
              <w:rPr>
                <w:rFonts w:ascii="Century Gothic" w:eastAsia="MS Mincho" w:hAnsi="Century Gothic" w:cs="Arial"/>
                <w:b w:val="0"/>
                <w:bCs w:val="0"/>
                <w:sz w:val="16"/>
                <w:szCs w:val="16"/>
              </w:rPr>
            </w:pPr>
            <w:r>
              <w:rPr>
                <w:rFonts w:ascii="Century Gothic" w:eastAsia="MS Mincho" w:hAnsi="Century Gothic" w:cs="Arial"/>
                <w:b w:val="0"/>
                <w:bCs w:val="0"/>
                <w:sz w:val="16"/>
                <w:szCs w:val="16"/>
              </w:rPr>
              <w:t>Xemantics</w:t>
            </w:r>
          </w:p>
          <w:p w14:paraId="792B11B1" w14:textId="499AF08A" w:rsidR="00914C0F" w:rsidRPr="00E35543" w:rsidRDefault="00914C0F" w:rsidP="00612B84">
            <w:pPr>
              <w:rPr>
                <w:rFonts w:ascii="Century Gothic" w:eastAsia="MS Mincho" w:hAnsi="Century Gothic" w:cs="Arial"/>
                <w:b w:val="0"/>
                <w:bCs w:val="0"/>
                <w:sz w:val="16"/>
                <w:szCs w:val="16"/>
              </w:rPr>
            </w:pPr>
          </w:p>
        </w:tc>
      </w:tr>
    </w:tbl>
    <w:p w14:paraId="5DCDC5C8" w14:textId="77777777" w:rsidR="00221A87" w:rsidRDefault="00221A87">
      <w:pPr>
        <w:spacing w:before="0" w:after="200" w:line="24" w:lineRule="auto"/>
        <w:jc w:val="left"/>
        <w:rPr>
          <w:rFonts w:ascii="Arial Black" w:eastAsiaTheme="majorEastAsia" w:hAnsi="Arial Black" w:cstheme="majorBidi"/>
          <w:b/>
          <w:bCs/>
          <w:sz w:val="24"/>
          <w:szCs w:val="26"/>
        </w:rPr>
      </w:pPr>
      <w:bookmarkStart w:id="28" w:name="_Toc491357448"/>
      <w:r>
        <w:br w:type="page"/>
      </w:r>
    </w:p>
    <w:p w14:paraId="2C327C8B" w14:textId="4165146F" w:rsidR="00543D6F" w:rsidRDefault="00543D6F" w:rsidP="00543D6F">
      <w:pPr>
        <w:pStyle w:val="Ttulo2"/>
      </w:pPr>
      <w:bookmarkStart w:id="29" w:name="_Toc91241535"/>
      <w:r>
        <w:lastRenderedPageBreak/>
        <w:t>Periodo de Garantía</w:t>
      </w:r>
      <w:bookmarkEnd w:id="28"/>
      <w:bookmarkEnd w:id="29"/>
    </w:p>
    <w:p w14:paraId="27E0A80E" w14:textId="2B430DC5" w:rsidR="00543D6F" w:rsidRPr="007C2B5E" w:rsidRDefault="00543D6F" w:rsidP="00543D6F">
      <w:pPr>
        <w:numPr>
          <w:ilvl w:val="0"/>
          <w:numId w:val="34"/>
        </w:numPr>
        <w:spacing w:before="0" w:after="0" w:line="240" w:lineRule="auto"/>
        <w:rPr>
          <w:rFonts w:ascii="Century Gothic" w:hAnsi="Century Gothic" w:cs="Arial"/>
          <w:color w:val="404040" w:themeColor="text1" w:themeTint="BF"/>
          <w:sz w:val="24"/>
          <w:szCs w:val="24"/>
          <w:lang w:eastAsia="es-ES"/>
        </w:rPr>
      </w:pPr>
      <w:r w:rsidRPr="007C2B5E">
        <w:rPr>
          <w:rFonts w:ascii="Century Gothic" w:hAnsi="Century Gothic" w:cs="Arial"/>
          <w:color w:val="404040" w:themeColor="text1" w:themeTint="BF"/>
          <w:sz w:val="24"/>
          <w:szCs w:val="24"/>
          <w:lang w:eastAsia="es-ES"/>
        </w:rPr>
        <w:t xml:space="preserve">El presente sistema, una vez entregado al cliente en la forma y condiciones convenidas, tendrá un plazo de garantía de </w:t>
      </w:r>
      <w:r w:rsidRPr="007C2B5E">
        <w:rPr>
          <w:rFonts w:ascii="Century Gothic" w:hAnsi="Century Gothic" w:cs="Arial"/>
          <w:b/>
          <w:color w:val="404040" w:themeColor="text1" w:themeTint="BF"/>
          <w:sz w:val="24"/>
          <w:szCs w:val="24"/>
          <w:lang w:eastAsia="es-ES"/>
        </w:rPr>
        <w:t>30 días</w:t>
      </w:r>
      <w:r w:rsidRPr="007C2B5E">
        <w:rPr>
          <w:rFonts w:ascii="Century Gothic" w:hAnsi="Century Gothic" w:cs="Arial"/>
          <w:color w:val="404040" w:themeColor="text1" w:themeTint="BF"/>
          <w:sz w:val="24"/>
          <w:szCs w:val="24"/>
          <w:lang w:eastAsia="es-ES"/>
        </w:rPr>
        <w:t xml:space="preserve"> a partir de la correspondiente fecha de entrega. Esto significa que cualquier problema o falla que sean detectados por el cliente dentro de ese período serán atendidos sin cargo por </w:t>
      </w:r>
      <w:r w:rsidR="00D81AA3">
        <w:rPr>
          <w:rFonts w:ascii="Century Gothic" w:hAnsi="Century Gothic" w:cs="Arial"/>
          <w:color w:val="404040" w:themeColor="text1" w:themeTint="BF"/>
          <w:sz w:val="24"/>
          <w:szCs w:val="24"/>
          <w:lang w:eastAsia="es-ES"/>
        </w:rPr>
        <w:t>Xemantics</w:t>
      </w:r>
    </w:p>
    <w:p w14:paraId="709BE678" w14:textId="77777777" w:rsidR="00543D6F" w:rsidRPr="007C2B5E" w:rsidRDefault="00543D6F" w:rsidP="00543D6F">
      <w:pPr>
        <w:pStyle w:val="Prrafodelista"/>
        <w:numPr>
          <w:ilvl w:val="0"/>
          <w:numId w:val="34"/>
        </w:numPr>
        <w:spacing w:before="0" w:after="0" w:line="240" w:lineRule="auto"/>
        <w:contextualSpacing w:val="0"/>
        <w:jc w:val="both"/>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No se incluirán en esta garantía los defectos o anomalías causados por la operación indebida del sistema ni los producidos como consecuencia del mantenimiento o modificaciones efectuados por personal del cliente. En estos casos, de requerirse la solución a los problemas presentados, se utilizarán horas del servicio de Mantenimiento de la Aplicación, -de haber sido contratado-, en caso contrario se cotizarán las tareas necesarias para la resolución de los mismos.</w:t>
      </w:r>
    </w:p>
    <w:p w14:paraId="27E56B14" w14:textId="5A34ED8F" w:rsidR="00543D6F" w:rsidRPr="007C2B5E" w:rsidRDefault="00543D6F" w:rsidP="00543D6F">
      <w:pPr>
        <w:numPr>
          <w:ilvl w:val="0"/>
          <w:numId w:val="34"/>
        </w:numPr>
        <w:spacing w:before="0" w:after="0" w:line="240" w:lineRule="auto"/>
        <w:rPr>
          <w:rFonts w:ascii="Century Gothic" w:hAnsi="Century Gothic" w:cs="Arial"/>
          <w:color w:val="404040" w:themeColor="text1" w:themeTint="BF"/>
          <w:sz w:val="24"/>
          <w:szCs w:val="24"/>
          <w:lang w:eastAsia="es-ES"/>
        </w:rPr>
      </w:pPr>
      <w:r w:rsidRPr="007C2B5E">
        <w:rPr>
          <w:rFonts w:ascii="Century Gothic" w:hAnsi="Century Gothic" w:cs="Arial"/>
          <w:color w:val="404040" w:themeColor="text1" w:themeTint="BF"/>
          <w:sz w:val="24"/>
          <w:szCs w:val="24"/>
          <w:lang w:eastAsia="es-ES"/>
        </w:rPr>
        <w:t xml:space="preserve">No se incluirán en esta garantía cambios a la documentación entregada por </w:t>
      </w:r>
      <w:r w:rsidR="00D81AA3">
        <w:rPr>
          <w:rFonts w:ascii="Century Gothic" w:hAnsi="Century Gothic" w:cs="Arial"/>
          <w:color w:val="404040" w:themeColor="text1" w:themeTint="BF"/>
          <w:sz w:val="24"/>
          <w:szCs w:val="24"/>
          <w:lang w:eastAsia="es-ES"/>
        </w:rPr>
        <w:t>Xemantics</w:t>
      </w:r>
      <w:r w:rsidRPr="007C2B5E">
        <w:rPr>
          <w:rFonts w:ascii="Century Gothic" w:hAnsi="Century Gothic" w:cs="Arial"/>
          <w:color w:val="404040" w:themeColor="text1" w:themeTint="BF"/>
          <w:sz w:val="24"/>
          <w:szCs w:val="24"/>
          <w:lang w:eastAsia="es-ES"/>
        </w:rPr>
        <w:t xml:space="preserve"> que el personal del cliente modifique sin que estas hayan sido validadas, aceptadas y documentadas tanto por </w:t>
      </w:r>
      <w:r w:rsidR="00D81AA3">
        <w:rPr>
          <w:rFonts w:ascii="Century Gothic" w:hAnsi="Century Gothic" w:cs="Arial"/>
          <w:color w:val="404040" w:themeColor="text1" w:themeTint="BF"/>
          <w:sz w:val="24"/>
          <w:szCs w:val="24"/>
          <w:lang w:eastAsia="es-ES"/>
        </w:rPr>
        <w:t>Xemantics</w:t>
      </w:r>
      <w:r w:rsidRPr="007C2B5E">
        <w:rPr>
          <w:rFonts w:ascii="Century Gothic" w:hAnsi="Century Gothic" w:cs="Arial"/>
          <w:color w:val="404040" w:themeColor="text1" w:themeTint="BF"/>
          <w:sz w:val="24"/>
          <w:szCs w:val="24"/>
          <w:lang w:eastAsia="es-ES"/>
        </w:rPr>
        <w:t xml:space="preserve"> y como por Cliente.</w:t>
      </w:r>
    </w:p>
    <w:p w14:paraId="4E3AA2BE" w14:textId="128C8C2E" w:rsidR="00543D6F" w:rsidRPr="008230CB" w:rsidRDefault="00543D6F" w:rsidP="00257B3D">
      <w:pPr>
        <w:numPr>
          <w:ilvl w:val="0"/>
          <w:numId w:val="34"/>
        </w:numPr>
        <w:spacing w:before="0" w:after="0" w:line="240" w:lineRule="auto"/>
        <w:rPr>
          <w:rFonts w:ascii="Century Gothic" w:hAnsi="Century Gothic" w:cs="Arial"/>
          <w:lang w:eastAsia="es-ES"/>
        </w:rPr>
      </w:pPr>
      <w:r w:rsidRPr="008230CB">
        <w:rPr>
          <w:rFonts w:ascii="Century Gothic" w:hAnsi="Century Gothic" w:cs="Arial"/>
          <w:color w:val="404040" w:themeColor="text1" w:themeTint="BF"/>
          <w:sz w:val="24"/>
          <w:szCs w:val="24"/>
          <w:lang w:eastAsia="es-ES"/>
        </w:rPr>
        <w:t>No se incluirán en esta garantía problemas de performances asociados a cambios en la infraestructura (hardware y software) que esté documentada y validada para el correcto funcionamiento de la solución.</w:t>
      </w:r>
      <w:r w:rsidR="000C2C23">
        <w:rPr>
          <w:rFonts w:ascii="Century Gothic" w:hAnsi="Century Gothic" w:cs="Arial"/>
          <w:color w:val="404040" w:themeColor="text1" w:themeTint="BF"/>
          <w:sz w:val="24"/>
          <w:szCs w:val="24"/>
          <w:lang w:eastAsia="es-ES"/>
        </w:rPr>
        <w:br/>
      </w:r>
      <w:r w:rsidR="000C2C23">
        <w:rPr>
          <w:rFonts w:ascii="Century Gothic" w:hAnsi="Century Gothic" w:cs="Arial"/>
          <w:color w:val="404040" w:themeColor="text1" w:themeTint="BF"/>
          <w:sz w:val="24"/>
          <w:szCs w:val="24"/>
          <w:lang w:eastAsia="es-ES"/>
        </w:rPr>
        <w:br/>
      </w:r>
    </w:p>
    <w:p w14:paraId="3A824357" w14:textId="77777777" w:rsidR="00543D6F" w:rsidRDefault="00543D6F" w:rsidP="00543D6F">
      <w:pPr>
        <w:pStyle w:val="Ttulo1"/>
      </w:pPr>
      <w:bookmarkStart w:id="30" w:name="_Toc514219109"/>
      <w:bookmarkStart w:id="31" w:name="_Toc26354564"/>
      <w:bookmarkStart w:id="32" w:name="_Toc65641427"/>
      <w:bookmarkStart w:id="33" w:name="_Toc65643108"/>
      <w:bookmarkStart w:id="34" w:name="_Toc343595013"/>
      <w:bookmarkStart w:id="35" w:name="_Toc491357449"/>
      <w:bookmarkStart w:id="36" w:name="_Toc91241536"/>
      <w:r>
        <w:t>Gestión del proyecto</w:t>
      </w:r>
      <w:bookmarkEnd w:id="30"/>
      <w:bookmarkEnd w:id="31"/>
      <w:bookmarkEnd w:id="32"/>
      <w:bookmarkEnd w:id="33"/>
      <w:bookmarkEnd w:id="34"/>
      <w:bookmarkEnd w:id="35"/>
      <w:bookmarkEnd w:id="36"/>
    </w:p>
    <w:p w14:paraId="325E4529" w14:textId="77777777" w:rsidR="00543D6F" w:rsidRDefault="00543D6F" w:rsidP="00543D6F">
      <w:pPr>
        <w:pStyle w:val="Ttulo2"/>
        <w:tabs>
          <w:tab w:val="num" w:pos="576"/>
        </w:tabs>
        <w:rPr>
          <w:lang w:val="es-MX"/>
        </w:rPr>
      </w:pPr>
      <w:bookmarkStart w:id="37" w:name="_Toc512737996"/>
      <w:bookmarkStart w:id="38" w:name="_Toc514219111"/>
      <w:bookmarkStart w:id="39" w:name="_Toc26354565"/>
      <w:bookmarkStart w:id="40" w:name="_Toc65641428"/>
      <w:bookmarkStart w:id="41" w:name="_Toc65643109"/>
      <w:bookmarkStart w:id="42" w:name="_Toc343595014"/>
      <w:bookmarkStart w:id="43" w:name="_Toc491357450"/>
      <w:bookmarkStart w:id="44" w:name="_Toc91241537"/>
      <w:bookmarkStart w:id="45" w:name="_Toc451217101"/>
      <w:bookmarkStart w:id="46" w:name="_Toc487401839"/>
      <w:bookmarkStart w:id="47" w:name="_Toc498598812"/>
      <w:bookmarkStart w:id="48" w:name="_Toc498605735"/>
      <w:bookmarkStart w:id="49" w:name="_Toc347661481"/>
      <w:bookmarkStart w:id="50" w:name="_Toc349376431"/>
      <w:bookmarkStart w:id="51" w:name="_Toc438170388"/>
      <w:r>
        <w:rPr>
          <w:lang w:val="es-MX"/>
        </w:rPr>
        <w:t>Reuniones de Avance y Reporte de Estado del Proyecto</w:t>
      </w:r>
      <w:bookmarkEnd w:id="37"/>
      <w:bookmarkEnd w:id="38"/>
      <w:bookmarkEnd w:id="39"/>
      <w:bookmarkEnd w:id="40"/>
      <w:bookmarkEnd w:id="41"/>
      <w:bookmarkEnd w:id="42"/>
      <w:bookmarkEnd w:id="43"/>
      <w:bookmarkEnd w:id="44"/>
    </w:p>
    <w:p w14:paraId="65900697" w14:textId="4C5B2DDF" w:rsidR="00543D6F" w:rsidRPr="007C2B5E" w:rsidRDefault="00543D6F" w:rsidP="008D771F">
      <w:pPr>
        <w:pStyle w:val="Textoindependiente"/>
        <w:ind w:left="0"/>
        <w:rPr>
          <w:rFonts w:ascii="Century Gothic" w:hAnsi="Century Gothic"/>
          <w:color w:val="404040" w:themeColor="text1" w:themeTint="BF"/>
          <w:sz w:val="24"/>
          <w:szCs w:val="24"/>
        </w:rPr>
      </w:pPr>
      <w:bookmarkStart w:id="52" w:name="_Toc514219112"/>
      <w:bookmarkStart w:id="53" w:name="_Toc26354566"/>
      <w:bookmarkStart w:id="54" w:name="_Toc65641429"/>
      <w:bookmarkStart w:id="55" w:name="_Toc65643110"/>
      <w:r w:rsidRPr="007C2B5E">
        <w:rPr>
          <w:rFonts w:ascii="Century Gothic" w:hAnsi="Century Gothic"/>
          <w:color w:val="404040" w:themeColor="text1" w:themeTint="BF"/>
          <w:sz w:val="24"/>
          <w:szCs w:val="24"/>
        </w:rPr>
        <w:t xml:space="preserve">A efectos de brindar visibilidad a los Sponsors del Proyecto, se mantendrán reuniones de reporte de estado con una periodicidad semanal, en horario a definir. Las mismas se llevarán a cabo con la asistencia de los integrantes del equipo de trabajo conformado por </w:t>
      </w:r>
      <w:r w:rsidRPr="007C2B5E">
        <w:rPr>
          <w:rFonts w:ascii="Century Gothic" w:hAnsi="Century Gothic"/>
          <w:color w:val="404040" w:themeColor="text1" w:themeTint="BF"/>
          <w:sz w:val="24"/>
          <w:szCs w:val="24"/>
        </w:rPr>
        <w:fldChar w:fldCharType="begin"/>
      </w:r>
      <w:r w:rsidRPr="007C2B5E">
        <w:rPr>
          <w:rFonts w:ascii="Century Gothic" w:hAnsi="Century Gothic"/>
          <w:color w:val="404040" w:themeColor="text1" w:themeTint="BF"/>
          <w:sz w:val="24"/>
          <w:szCs w:val="24"/>
        </w:rPr>
        <w:instrText xml:space="preserve"> DOCPROPERTY  Client  \* MERGEFORMAT </w:instrText>
      </w:r>
      <w:r w:rsidRPr="007C2B5E">
        <w:rPr>
          <w:rFonts w:ascii="Century Gothic" w:hAnsi="Century Gothic"/>
          <w:color w:val="404040" w:themeColor="text1" w:themeTint="BF"/>
          <w:sz w:val="24"/>
          <w:szCs w:val="24"/>
        </w:rPr>
        <w:fldChar w:fldCharType="separate"/>
      </w:r>
      <w:proofErr w:type="spellStart"/>
      <w:r w:rsidR="00E3144F">
        <w:rPr>
          <w:rFonts w:ascii="Century Gothic" w:hAnsi="Century Gothic"/>
          <w:b/>
          <w:bCs/>
          <w:color w:val="404040" w:themeColor="text1" w:themeTint="BF"/>
          <w:sz w:val="24"/>
          <w:szCs w:val="24"/>
          <w:lang w:val="es-ES"/>
        </w:rPr>
        <w:t>Sinacofi</w:t>
      </w:r>
      <w:proofErr w:type="spellEnd"/>
      <w:r w:rsidR="007626E3" w:rsidRPr="007626E3">
        <w:rPr>
          <w:rFonts w:ascii="Century Gothic" w:hAnsi="Century Gothic"/>
          <w:b/>
          <w:bCs/>
          <w:color w:val="404040" w:themeColor="text1" w:themeTint="BF"/>
          <w:sz w:val="24"/>
          <w:szCs w:val="24"/>
          <w:lang w:val="es-ES"/>
        </w:rPr>
        <w:t>.</w:t>
      </w:r>
      <w:r w:rsidRPr="007C2B5E">
        <w:rPr>
          <w:rFonts w:ascii="Century Gothic" w:hAnsi="Century Gothic"/>
          <w:color w:val="404040" w:themeColor="text1" w:themeTint="BF"/>
          <w:sz w:val="24"/>
          <w:szCs w:val="24"/>
        </w:rPr>
        <w:fldChar w:fldCharType="end"/>
      </w:r>
      <w:r w:rsidRPr="007C2B5E">
        <w:rPr>
          <w:rFonts w:ascii="Century Gothic" w:hAnsi="Century Gothic"/>
          <w:color w:val="404040" w:themeColor="text1" w:themeTint="BF"/>
          <w:sz w:val="24"/>
          <w:szCs w:val="24"/>
        </w:rPr>
        <w:t xml:space="preserve"> y </w:t>
      </w:r>
      <w:r w:rsidR="00D81AA3">
        <w:rPr>
          <w:rFonts w:ascii="Century Gothic" w:hAnsi="Century Gothic"/>
          <w:color w:val="404040" w:themeColor="text1" w:themeTint="BF"/>
          <w:sz w:val="24"/>
          <w:szCs w:val="24"/>
        </w:rPr>
        <w:t>Xemantics</w:t>
      </w:r>
      <w:r w:rsidRPr="007C2B5E">
        <w:rPr>
          <w:rFonts w:ascii="Century Gothic" w:hAnsi="Century Gothic"/>
          <w:color w:val="404040" w:themeColor="text1" w:themeTint="BF"/>
          <w:sz w:val="24"/>
          <w:szCs w:val="24"/>
        </w:rPr>
        <w:t>.</w:t>
      </w:r>
    </w:p>
    <w:p w14:paraId="6159C0BF" w14:textId="77777777" w:rsidR="00543D6F" w:rsidRPr="007C2B5E" w:rsidRDefault="00543D6F" w:rsidP="008D771F">
      <w:pPr>
        <w:pStyle w:val="Textoindependiente"/>
        <w:ind w:left="0"/>
        <w:rPr>
          <w:rFonts w:ascii="Century Gothic" w:hAnsi="Century Gothic"/>
          <w:color w:val="404040" w:themeColor="text1" w:themeTint="BF"/>
          <w:sz w:val="24"/>
          <w:szCs w:val="24"/>
        </w:rPr>
      </w:pPr>
      <w:r w:rsidRPr="007C2B5E">
        <w:rPr>
          <w:rFonts w:ascii="Century Gothic" w:hAnsi="Century Gothic"/>
          <w:color w:val="404040" w:themeColor="text1" w:themeTint="BF"/>
          <w:sz w:val="24"/>
          <w:szCs w:val="24"/>
        </w:rPr>
        <w:t>La agenda de las reuniones de reporte de estado será:</w:t>
      </w:r>
    </w:p>
    <w:p w14:paraId="4B443CD2" w14:textId="77777777" w:rsidR="00543D6F" w:rsidRPr="003508AC" w:rsidRDefault="00543D6F" w:rsidP="003508AC">
      <w:pPr>
        <w:numPr>
          <w:ilvl w:val="0"/>
          <w:numId w:val="34"/>
        </w:numPr>
        <w:spacing w:before="0" w:after="0" w:line="240" w:lineRule="auto"/>
        <w:ind w:left="1418" w:hanging="425"/>
        <w:rPr>
          <w:rFonts w:ascii="Century Gothic" w:hAnsi="Century Gothic" w:cs="Arial"/>
          <w:color w:val="404040" w:themeColor="text1" w:themeTint="BF"/>
          <w:sz w:val="24"/>
          <w:szCs w:val="24"/>
          <w:lang w:eastAsia="es-ES"/>
        </w:rPr>
      </w:pPr>
      <w:r w:rsidRPr="003508AC">
        <w:rPr>
          <w:rFonts w:ascii="Century Gothic" w:hAnsi="Century Gothic" w:cs="Arial"/>
          <w:color w:val="404040" w:themeColor="text1" w:themeTint="BF"/>
          <w:sz w:val="24"/>
          <w:szCs w:val="24"/>
          <w:lang w:eastAsia="es-ES"/>
        </w:rPr>
        <w:t>Presentación y explicación del Reporte de Estado a los Sponsors del Proyecto</w:t>
      </w:r>
    </w:p>
    <w:p w14:paraId="13DE318A" w14:textId="77777777" w:rsidR="00543D6F" w:rsidRPr="003508AC" w:rsidRDefault="00543D6F" w:rsidP="003508AC">
      <w:pPr>
        <w:numPr>
          <w:ilvl w:val="0"/>
          <w:numId w:val="34"/>
        </w:numPr>
        <w:spacing w:before="0" w:after="0" w:line="240" w:lineRule="auto"/>
        <w:ind w:left="1418" w:hanging="425"/>
        <w:rPr>
          <w:rFonts w:ascii="Century Gothic" w:hAnsi="Century Gothic" w:cs="Arial"/>
          <w:color w:val="404040" w:themeColor="text1" w:themeTint="BF"/>
          <w:sz w:val="24"/>
          <w:szCs w:val="24"/>
          <w:lang w:eastAsia="es-ES"/>
        </w:rPr>
      </w:pPr>
      <w:r w:rsidRPr="003508AC">
        <w:rPr>
          <w:rFonts w:ascii="Century Gothic" w:hAnsi="Century Gothic" w:cs="Arial"/>
          <w:color w:val="404040" w:themeColor="text1" w:themeTint="BF"/>
          <w:sz w:val="24"/>
          <w:szCs w:val="24"/>
          <w:lang w:eastAsia="es-ES"/>
        </w:rPr>
        <w:t>Revisión de los 5 riesgos de mayor nivel de exposición y seguimiento de los riesgos evaluados en la reunión anterior.</w:t>
      </w:r>
    </w:p>
    <w:p w14:paraId="4E1F282A" w14:textId="77777777" w:rsidR="00543D6F" w:rsidRPr="003508AC" w:rsidRDefault="00543D6F" w:rsidP="003508AC">
      <w:pPr>
        <w:numPr>
          <w:ilvl w:val="0"/>
          <w:numId w:val="34"/>
        </w:numPr>
        <w:spacing w:before="0" w:after="0" w:line="240" w:lineRule="auto"/>
        <w:ind w:left="1418" w:hanging="425"/>
        <w:rPr>
          <w:rFonts w:ascii="Century Gothic" w:hAnsi="Century Gothic" w:cs="Arial"/>
          <w:color w:val="404040" w:themeColor="text1" w:themeTint="BF"/>
          <w:sz w:val="24"/>
          <w:szCs w:val="24"/>
          <w:lang w:eastAsia="es-ES"/>
        </w:rPr>
      </w:pPr>
      <w:proofErr w:type="spellStart"/>
      <w:r w:rsidRPr="003508AC">
        <w:rPr>
          <w:rFonts w:ascii="Century Gothic" w:hAnsi="Century Gothic" w:cs="Arial"/>
          <w:color w:val="404040" w:themeColor="text1" w:themeTint="BF"/>
          <w:sz w:val="24"/>
          <w:szCs w:val="24"/>
          <w:lang w:eastAsia="es-ES"/>
        </w:rPr>
        <w:t>Feedback</w:t>
      </w:r>
      <w:proofErr w:type="spellEnd"/>
      <w:r w:rsidRPr="003508AC">
        <w:rPr>
          <w:rFonts w:ascii="Century Gothic" w:hAnsi="Century Gothic" w:cs="Arial"/>
          <w:color w:val="404040" w:themeColor="text1" w:themeTint="BF"/>
          <w:sz w:val="24"/>
          <w:szCs w:val="24"/>
          <w:lang w:eastAsia="es-ES"/>
        </w:rPr>
        <w:t xml:space="preserve"> por parte de los Sponsors del Proyecto.</w:t>
      </w:r>
    </w:p>
    <w:p w14:paraId="1C54B378" w14:textId="77777777" w:rsidR="00543D6F" w:rsidRPr="003508AC" w:rsidRDefault="00543D6F" w:rsidP="003508AC">
      <w:pPr>
        <w:numPr>
          <w:ilvl w:val="0"/>
          <w:numId w:val="34"/>
        </w:numPr>
        <w:spacing w:before="0" w:after="0" w:line="240" w:lineRule="auto"/>
        <w:ind w:left="1418" w:hanging="425"/>
        <w:rPr>
          <w:rFonts w:ascii="Century Gothic" w:hAnsi="Century Gothic" w:cs="Arial"/>
          <w:color w:val="404040" w:themeColor="text1" w:themeTint="BF"/>
          <w:sz w:val="24"/>
          <w:szCs w:val="24"/>
          <w:lang w:eastAsia="es-ES"/>
        </w:rPr>
      </w:pPr>
      <w:r w:rsidRPr="003508AC">
        <w:rPr>
          <w:rFonts w:ascii="Century Gothic" w:hAnsi="Century Gothic" w:cs="Arial"/>
          <w:color w:val="404040" w:themeColor="text1" w:themeTint="BF"/>
          <w:sz w:val="24"/>
          <w:szCs w:val="24"/>
          <w:lang w:eastAsia="es-ES"/>
        </w:rPr>
        <w:t>Temas abiertos.</w:t>
      </w:r>
    </w:p>
    <w:p w14:paraId="7875BEC2" w14:textId="77777777" w:rsidR="00543D6F" w:rsidRPr="007C2B5E" w:rsidRDefault="00543D6F" w:rsidP="003508AC">
      <w:pPr>
        <w:pStyle w:val="Listaconvietas"/>
        <w:numPr>
          <w:ilvl w:val="0"/>
          <w:numId w:val="0"/>
        </w:numPr>
        <w:ind w:left="1418" w:hanging="425"/>
      </w:pPr>
    </w:p>
    <w:p w14:paraId="58241335" w14:textId="77777777" w:rsidR="00543D6F" w:rsidRPr="007C2B5E" w:rsidRDefault="00543D6F" w:rsidP="008D771F">
      <w:pPr>
        <w:pStyle w:val="TextoNormal"/>
        <w:ind w:left="0"/>
        <w:rPr>
          <w:rFonts w:ascii="Century Gothic" w:eastAsiaTheme="minorHAnsi" w:hAnsi="Century Gothic" w:cstheme="minorBidi"/>
          <w:color w:val="404040" w:themeColor="text1" w:themeTint="BF"/>
          <w:spacing w:val="0"/>
          <w:sz w:val="24"/>
          <w:szCs w:val="24"/>
          <w:lang w:val="es-CL"/>
        </w:rPr>
      </w:pPr>
      <w:r w:rsidRPr="007C2B5E">
        <w:rPr>
          <w:rFonts w:ascii="Century Gothic" w:eastAsiaTheme="minorHAnsi" w:hAnsi="Century Gothic" w:cstheme="minorBidi"/>
          <w:color w:val="404040" w:themeColor="text1" w:themeTint="BF"/>
          <w:spacing w:val="0"/>
          <w:sz w:val="24"/>
          <w:szCs w:val="24"/>
          <w:lang w:val="es-CL"/>
        </w:rPr>
        <w:lastRenderedPageBreak/>
        <w:t>Los reportes de estado contendrán:</w:t>
      </w:r>
    </w:p>
    <w:p w14:paraId="7B01C678" w14:textId="77777777" w:rsidR="00543D6F" w:rsidRPr="003508AC" w:rsidRDefault="00543D6F" w:rsidP="003508AC">
      <w:pPr>
        <w:numPr>
          <w:ilvl w:val="0"/>
          <w:numId w:val="34"/>
        </w:numPr>
        <w:spacing w:before="0" w:after="0" w:line="240" w:lineRule="auto"/>
        <w:ind w:left="1418" w:hanging="425"/>
        <w:rPr>
          <w:rFonts w:ascii="Century Gothic" w:hAnsi="Century Gothic" w:cs="Arial"/>
          <w:color w:val="404040" w:themeColor="text1" w:themeTint="BF"/>
          <w:sz w:val="24"/>
          <w:szCs w:val="24"/>
          <w:lang w:eastAsia="es-ES"/>
        </w:rPr>
      </w:pPr>
      <w:r w:rsidRPr="003508AC">
        <w:rPr>
          <w:rFonts w:ascii="Century Gothic" w:hAnsi="Century Gothic" w:cs="Arial"/>
          <w:color w:val="404040" w:themeColor="text1" w:themeTint="BF"/>
          <w:sz w:val="24"/>
          <w:szCs w:val="24"/>
          <w:lang w:eastAsia="es-ES"/>
        </w:rPr>
        <w:t>Resumen ejecutivo del estado del proyecto</w:t>
      </w:r>
    </w:p>
    <w:p w14:paraId="0E27F138" w14:textId="77777777" w:rsidR="00543D6F" w:rsidRPr="003508AC" w:rsidRDefault="00543D6F" w:rsidP="003508AC">
      <w:pPr>
        <w:numPr>
          <w:ilvl w:val="0"/>
          <w:numId w:val="34"/>
        </w:numPr>
        <w:spacing w:before="0" w:after="0" w:line="240" w:lineRule="auto"/>
        <w:ind w:left="1418" w:hanging="425"/>
        <w:rPr>
          <w:rFonts w:ascii="Century Gothic" w:hAnsi="Century Gothic" w:cs="Arial"/>
          <w:color w:val="404040" w:themeColor="text1" w:themeTint="BF"/>
          <w:sz w:val="24"/>
          <w:szCs w:val="24"/>
          <w:lang w:eastAsia="es-ES"/>
        </w:rPr>
      </w:pPr>
      <w:r w:rsidRPr="003508AC">
        <w:rPr>
          <w:rFonts w:ascii="Century Gothic" w:hAnsi="Century Gothic" w:cs="Arial"/>
          <w:color w:val="404040" w:themeColor="text1" w:themeTint="BF"/>
          <w:sz w:val="24"/>
          <w:szCs w:val="24"/>
          <w:lang w:eastAsia="es-ES"/>
        </w:rPr>
        <w:t>Grado de avance de los hitos o entregables</w:t>
      </w:r>
    </w:p>
    <w:p w14:paraId="2D5D9C21" w14:textId="77777777" w:rsidR="00543D6F" w:rsidRPr="003508AC" w:rsidRDefault="00543D6F" w:rsidP="003508AC">
      <w:pPr>
        <w:numPr>
          <w:ilvl w:val="0"/>
          <w:numId w:val="34"/>
        </w:numPr>
        <w:spacing w:before="0" w:after="0" w:line="240" w:lineRule="auto"/>
        <w:ind w:left="1418" w:hanging="425"/>
        <w:rPr>
          <w:rFonts w:ascii="Century Gothic" w:hAnsi="Century Gothic" w:cs="Arial"/>
          <w:color w:val="404040" w:themeColor="text1" w:themeTint="BF"/>
          <w:sz w:val="24"/>
          <w:szCs w:val="24"/>
          <w:lang w:eastAsia="es-ES"/>
        </w:rPr>
      </w:pPr>
      <w:r w:rsidRPr="003508AC">
        <w:rPr>
          <w:rFonts w:ascii="Century Gothic" w:hAnsi="Century Gothic" w:cs="Arial"/>
          <w:color w:val="404040" w:themeColor="text1" w:themeTint="BF"/>
          <w:sz w:val="24"/>
          <w:szCs w:val="24"/>
          <w:lang w:eastAsia="es-ES"/>
        </w:rPr>
        <w:t>Tiempo necesario para completar cada hito o entregable</w:t>
      </w:r>
    </w:p>
    <w:p w14:paraId="7B3B6CF6" w14:textId="77777777" w:rsidR="00543D6F" w:rsidRPr="003508AC" w:rsidRDefault="00543D6F" w:rsidP="003508AC">
      <w:pPr>
        <w:numPr>
          <w:ilvl w:val="0"/>
          <w:numId w:val="34"/>
        </w:numPr>
        <w:spacing w:before="0" w:after="0" w:line="240" w:lineRule="auto"/>
        <w:ind w:left="1418" w:hanging="425"/>
        <w:rPr>
          <w:rFonts w:ascii="Century Gothic" w:hAnsi="Century Gothic" w:cs="Arial"/>
          <w:color w:val="404040" w:themeColor="text1" w:themeTint="BF"/>
          <w:sz w:val="24"/>
          <w:szCs w:val="24"/>
          <w:lang w:eastAsia="es-ES"/>
        </w:rPr>
      </w:pPr>
      <w:r w:rsidRPr="003508AC">
        <w:rPr>
          <w:rFonts w:ascii="Century Gothic" w:hAnsi="Century Gothic" w:cs="Arial"/>
          <w:color w:val="404040" w:themeColor="text1" w:themeTint="BF"/>
          <w:sz w:val="24"/>
          <w:szCs w:val="24"/>
          <w:lang w:eastAsia="es-ES"/>
        </w:rPr>
        <w:t>Informe de Riesgos</w:t>
      </w:r>
    </w:p>
    <w:p w14:paraId="31D00471" w14:textId="77777777" w:rsidR="00543D6F" w:rsidRDefault="00543D6F" w:rsidP="00543D6F">
      <w:pPr>
        <w:pStyle w:val="Ttulo2"/>
        <w:tabs>
          <w:tab w:val="num" w:pos="576"/>
        </w:tabs>
        <w:rPr>
          <w:lang w:val="es-MX"/>
        </w:rPr>
      </w:pPr>
      <w:bookmarkStart w:id="56" w:name="_Toc343595015"/>
      <w:bookmarkStart w:id="57" w:name="_Toc491357451"/>
      <w:bookmarkStart w:id="58" w:name="_Toc91241538"/>
      <w:r>
        <w:rPr>
          <w:lang w:val="es-MX"/>
        </w:rPr>
        <w:t>Criterios de aceptación</w:t>
      </w:r>
      <w:bookmarkEnd w:id="45"/>
      <w:bookmarkEnd w:id="46"/>
      <w:bookmarkEnd w:id="47"/>
      <w:bookmarkEnd w:id="48"/>
      <w:bookmarkEnd w:id="52"/>
      <w:bookmarkEnd w:id="53"/>
      <w:bookmarkEnd w:id="54"/>
      <w:bookmarkEnd w:id="55"/>
      <w:bookmarkEnd w:id="56"/>
      <w:bookmarkEnd w:id="57"/>
      <w:bookmarkEnd w:id="58"/>
    </w:p>
    <w:p w14:paraId="14472C42" w14:textId="252F61A2" w:rsidR="00543D6F" w:rsidRPr="007C2B5E" w:rsidRDefault="00543D6F" w:rsidP="008D771F">
      <w:pPr>
        <w:pStyle w:val="TextoNormal"/>
        <w:ind w:left="0"/>
        <w:rPr>
          <w:rFonts w:ascii="Century Gothic" w:eastAsiaTheme="minorHAnsi" w:hAnsi="Century Gothic" w:cstheme="minorBidi"/>
          <w:color w:val="404040" w:themeColor="text1" w:themeTint="BF"/>
          <w:spacing w:val="0"/>
          <w:sz w:val="24"/>
          <w:szCs w:val="24"/>
          <w:lang w:val="es-CL"/>
        </w:rPr>
      </w:pPr>
      <w:bookmarkStart w:id="59" w:name="_Toc487401840"/>
      <w:bookmarkStart w:id="60" w:name="_Toc498598813"/>
      <w:bookmarkStart w:id="61" w:name="_Toc498605736"/>
      <w:bookmarkStart w:id="62" w:name="_Toc514219113"/>
      <w:bookmarkStart w:id="63" w:name="_Toc26354567"/>
      <w:bookmarkStart w:id="64" w:name="_Toc65641430"/>
      <w:bookmarkStart w:id="65" w:name="_Toc65643111"/>
      <w:r w:rsidRPr="007C2B5E">
        <w:rPr>
          <w:rFonts w:ascii="Century Gothic" w:eastAsiaTheme="minorHAnsi" w:hAnsi="Century Gothic" w:cstheme="minorBidi"/>
          <w:color w:val="404040" w:themeColor="text1" w:themeTint="BF"/>
          <w:spacing w:val="0"/>
          <w:sz w:val="24"/>
          <w:szCs w:val="24"/>
          <w:lang w:val="es-CL"/>
        </w:rPr>
        <w:t xml:space="preserve">Se someterán a aceptación los productos a entregar estableciéndose un plazo de 2 días corridos una vez cerrados y enviados al Jefe de Proyecto para la objeción justificada para productos cuya aprobación estuviera a cargo de </w:t>
      </w:r>
      <w:r w:rsidRPr="007C2B5E">
        <w:rPr>
          <w:rFonts w:ascii="Century Gothic" w:eastAsiaTheme="minorHAnsi" w:hAnsi="Century Gothic" w:cstheme="minorBidi"/>
          <w:color w:val="404040" w:themeColor="text1" w:themeTint="BF"/>
          <w:spacing w:val="0"/>
          <w:sz w:val="24"/>
          <w:szCs w:val="24"/>
          <w:lang w:val="es-CL"/>
        </w:rPr>
        <w:fldChar w:fldCharType="begin"/>
      </w:r>
      <w:r w:rsidRPr="007C2B5E">
        <w:rPr>
          <w:rFonts w:ascii="Century Gothic" w:eastAsiaTheme="minorHAnsi" w:hAnsi="Century Gothic" w:cstheme="minorBidi"/>
          <w:color w:val="404040" w:themeColor="text1" w:themeTint="BF"/>
          <w:spacing w:val="0"/>
          <w:sz w:val="24"/>
          <w:szCs w:val="24"/>
          <w:lang w:val="es-CL"/>
        </w:rPr>
        <w:instrText xml:space="preserve"> DOCPROPERTY  Client  \* MERGEFORMAT </w:instrText>
      </w:r>
      <w:r w:rsidRPr="007C2B5E">
        <w:rPr>
          <w:rFonts w:ascii="Century Gothic" w:eastAsiaTheme="minorHAnsi" w:hAnsi="Century Gothic" w:cstheme="minorBidi"/>
          <w:color w:val="404040" w:themeColor="text1" w:themeTint="BF"/>
          <w:spacing w:val="0"/>
          <w:sz w:val="24"/>
          <w:szCs w:val="24"/>
          <w:lang w:val="es-CL"/>
        </w:rPr>
        <w:fldChar w:fldCharType="separate"/>
      </w:r>
      <w:proofErr w:type="spellStart"/>
      <w:r w:rsidR="00E3144F">
        <w:rPr>
          <w:rFonts w:ascii="Century Gothic" w:eastAsiaTheme="minorHAnsi" w:hAnsi="Century Gothic" w:cstheme="minorBidi"/>
          <w:b/>
          <w:bCs/>
          <w:color w:val="404040" w:themeColor="text1" w:themeTint="BF"/>
          <w:spacing w:val="0"/>
          <w:sz w:val="24"/>
          <w:szCs w:val="24"/>
          <w:lang w:val="es-ES"/>
        </w:rPr>
        <w:t>Sinacofi</w:t>
      </w:r>
      <w:proofErr w:type="spellEnd"/>
      <w:r w:rsidR="007626E3" w:rsidRPr="007626E3">
        <w:rPr>
          <w:rFonts w:ascii="Century Gothic" w:eastAsiaTheme="minorHAnsi" w:hAnsi="Century Gothic" w:cstheme="minorBidi"/>
          <w:b/>
          <w:bCs/>
          <w:color w:val="404040" w:themeColor="text1" w:themeTint="BF"/>
          <w:spacing w:val="0"/>
          <w:sz w:val="24"/>
          <w:szCs w:val="24"/>
          <w:lang w:val="es-ES"/>
        </w:rPr>
        <w:t>.</w:t>
      </w:r>
      <w:r w:rsidRPr="007C2B5E">
        <w:rPr>
          <w:rFonts w:ascii="Century Gothic" w:eastAsiaTheme="minorHAnsi" w:hAnsi="Century Gothic" w:cstheme="minorBidi"/>
          <w:color w:val="404040" w:themeColor="text1" w:themeTint="BF"/>
          <w:spacing w:val="0"/>
          <w:sz w:val="24"/>
          <w:szCs w:val="24"/>
          <w:lang w:val="es-CL"/>
        </w:rPr>
        <w:fldChar w:fldCharType="end"/>
      </w:r>
      <w:r w:rsidRPr="007C2B5E">
        <w:rPr>
          <w:rFonts w:ascii="Century Gothic" w:eastAsiaTheme="minorHAnsi" w:hAnsi="Century Gothic" w:cstheme="minorBidi"/>
          <w:color w:val="404040" w:themeColor="text1" w:themeTint="BF"/>
          <w:spacing w:val="0"/>
          <w:sz w:val="24"/>
          <w:szCs w:val="24"/>
          <w:lang w:val="es-CL"/>
        </w:rPr>
        <w:t xml:space="preserve">. Dicho plazo se contará a partir de la entrega fehaciente al representante de </w:t>
      </w:r>
      <w:r w:rsidRPr="007C2B5E">
        <w:rPr>
          <w:rFonts w:ascii="Century Gothic" w:eastAsiaTheme="minorHAnsi" w:hAnsi="Century Gothic" w:cstheme="minorBidi"/>
          <w:color w:val="404040" w:themeColor="text1" w:themeTint="BF"/>
          <w:spacing w:val="0"/>
          <w:sz w:val="24"/>
          <w:szCs w:val="24"/>
          <w:lang w:val="es-CL"/>
        </w:rPr>
        <w:fldChar w:fldCharType="begin"/>
      </w:r>
      <w:r w:rsidRPr="007C2B5E">
        <w:rPr>
          <w:rFonts w:ascii="Century Gothic" w:eastAsiaTheme="minorHAnsi" w:hAnsi="Century Gothic" w:cstheme="minorBidi"/>
          <w:color w:val="404040" w:themeColor="text1" w:themeTint="BF"/>
          <w:spacing w:val="0"/>
          <w:sz w:val="24"/>
          <w:szCs w:val="24"/>
          <w:lang w:val="es-CL"/>
        </w:rPr>
        <w:instrText xml:space="preserve"> DOCPROPERTY  Client  \* MERGEFORMAT </w:instrText>
      </w:r>
      <w:r w:rsidRPr="007C2B5E">
        <w:rPr>
          <w:rFonts w:ascii="Century Gothic" w:eastAsiaTheme="minorHAnsi" w:hAnsi="Century Gothic" w:cstheme="minorBidi"/>
          <w:color w:val="404040" w:themeColor="text1" w:themeTint="BF"/>
          <w:spacing w:val="0"/>
          <w:sz w:val="24"/>
          <w:szCs w:val="24"/>
          <w:lang w:val="es-CL"/>
        </w:rPr>
        <w:fldChar w:fldCharType="separate"/>
      </w:r>
      <w:proofErr w:type="spellStart"/>
      <w:r w:rsidR="00E3144F">
        <w:rPr>
          <w:rFonts w:ascii="Century Gothic" w:eastAsiaTheme="minorHAnsi" w:hAnsi="Century Gothic" w:cstheme="minorBidi"/>
          <w:b/>
          <w:bCs/>
          <w:color w:val="404040" w:themeColor="text1" w:themeTint="BF"/>
          <w:spacing w:val="0"/>
          <w:sz w:val="24"/>
          <w:szCs w:val="24"/>
          <w:lang w:val="es-ES"/>
        </w:rPr>
        <w:t>Sinacofi</w:t>
      </w:r>
      <w:proofErr w:type="spellEnd"/>
      <w:r w:rsidR="007626E3" w:rsidRPr="007626E3">
        <w:rPr>
          <w:rFonts w:ascii="Century Gothic" w:eastAsiaTheme="minorHAnsi" w:hAnsi="Century Gothic" w:cstheme="minorBidi"/>
          <w:b/>
          <w:bCs/>
          <w:color w:val="404040" w:themeColor="text1" w:themeTint="BF"/>
          <w:spacing w:val="0"/>
          <w:sz w:val="24"/>
          <w:szCs w:val="24"/>
          <w:lang w:val="es-ES"/>
        </w:rPr>
        <w:t>.</w:t>
      </w:r>
      <w:r w:rsidRPr="007C2B5E">
        <w:rPr>
          <w:rFonts w:ascii="Century Gothic" w:eastAsiaTheme="minorHAnsi" w:hAnsi="Century Gothic" w:cstheme="minorBidi"/>
          <w:color w:val="404040" w:themeColor="text1" w:themeTint="BF"/>
          <w:spacing w:val="0"/>
          <w:sz w:val="24"/>
          <w:szCs w:val="24"/>
          <w:lang w:val="es-CL"/>
        </w:rPr>
        <w:fldChar w:fldCharType="end"/>
      </w:r>
      <w:r w:rsidRPr="007C2B5E">
        <w:rPr>
          <w:rFonts w:ascii="Century Gothic" w:eastAsiaTheme="minorHAnsi" w:hAnsi="Century Gothic" w:cstheme="minorBidi"/>
          <w:color w:val="404040" w:themeColor="text1" w:themeTint="BF"/>
          <w:spacing w:val="0"/>
          <w:sz w:val="24"/>
          <w:szCs w:val="24"/>
          <w:lang w:val="es-CL"/>
        </w:rPr>
        <w:t xml:space="preserve"> designado a tal efecto.</w:t>
      </w:r>
    </w:p>
    <w:p w14:paraId="0979A537" w14:textId="04E6AFFA" w:rsidR="00543D6F" w:rsidRPr="007C2B5E" w:rsidRDefault="00543D6F" w:rsidP="008D771F">
      <w:pPr>
        <w:pStyle w:val="TextoNormal"/>
        <w:ind w:left="0"/>
        <w:rPr>
          <w:rFonts w:ascii="Century Gothic" w:eastAsiaTheme="minorHAnsi" w:hAnsi="Century Gothic" w:cstheme="minorBidi"/>
          <w:color w:val="404040" w:themeColor="text1" w:themeTint="BF"/>
          <w:spacing w:val="0"/>
          <w:sz w:val="24"/>
          <w:szCs w:val="24"/>
          <w:lang w:val="es-CL"/>
        </w:rPr>
      </w:pPr>
      <w:r w:rsidRPr="007C2B5E">
        <w:rPr>
          <w:rFonts w:ascii="Century Gothic" w:eastAsiaTheme="minorHAnsi" w:hAnsi="Century Gothic" w:cstheme="minorBidi"/>
          <w:color w:val="404040" w:themeColor="text1" w:themeTint="BF"/>
          <w:spacing w:val="0"/>
          <w:sz w:val="24"/>
          <w:szCs w:val="24"/>
          <w:lang w:val="es-CL"/>
        </w:rPr>
        <w:t xml:space="preserve">Una vez transcurrido el plazo establecido, y de no mediar comunicación fehaciente de objeciones justificadas por parte de </w:t>
      </w:r>
      <w:r w:rsidRPr="007C2B5E">
        <w:rPr>
          <w:rFonts w:ascii="Century Gothic" w:eastAsiaTheme="minorHAnsi" w:hAnsi="Century Gothic" w:cstheme="minorBidi"/>
          <w:color w:val="404040" w:themeColor="text1" w:themeTint="BF"/>
          <w:spacing w:val="0"/>
          <w:sz w:val="24"/>
          <w:szCs w:val="24"/>
          <w:lang w:val="es-CL"/>
        </w:rPr>
        <w:fldChar w:fldCharType="begin"/>
      </w:r>
      <w:r w:rsidRPr="007C2B5E">
        <w:rPr>
          <w:rFonts w:ascii="Century Gothic" w:eastAsiaTheme="minorHAnsi" w:hAnsi="Century Gothic" w:cstheme="minorBidi"/>
          <w:color w:val="404040" w:themeColor="text1" w:themeTint="BF"/>
          <w:spacing w:val="0"/>
          <w:sz w:val="24"/>
          <w:szCs w:val="24"/>
          <w:lang w:val="es-CL"/>
        </w:rPr>
        <w:instrText xml:space="preserve"> DOCPROPERTY  Client  \* MERGEFORMAT </w:instrText>
      </w:r>
      <w:r w:rsidRPr="007C2B5E">
        <w:rPr>
          <w:rFonts w:ascii="Century Gothic" w:eastAsiaTheme="minorHAnsi" w:hAnsi="Century Gothic" w:cstheme="minorBidi"/>
          <w:color w:val="404040" w:themeColor="text1" w:themeTint="BF"/>
          <w:spacing w:val="0"/>
          <w:sz w:val="24"/>
          <w:szCs w:val="24"/>
          <w:lang w:val="es-CL"/>
        </w:rPr>
        <w:fldChar w:fldCharType="separate"/>
      </w:r>
      <w:proofErr w:type="spellStart"/>
      <w:r w:rsidR="00E3144F">
        <w:rPr>
          <w:rFonts w:ascii="Century Gothic" w:eastAsiaTheme="minorHAnsi" w:hAnsi="Century Gothic" w:cstheme="minorBidi"/>
          <w:b/>
          <w:bCs/>
          <w:color w:val="404040" w:themeColor="text1" w:themeTint="BF"/>
          <w:spacing w:val="0"/>
          <w:sz w:val="24"/>
          <w:szCs w:val="24"/>
          <w:lang w:val="es-ES"/>
        </w:rPr>
        <w:t>Sinacofi</w:t>
      </w:r>
      <w:proofErr w:type="spellEnd"/>
      <w:r w:rsidR="007626E3" w:rsidRPr="007626E3">
        <w:rPr>
          <w:rFonts w:ascii="Century Gothic" w:eastAsiaTheme="minorHAnsi" w:hAnsi="Century Gothic" w:cstheme="minorBidi"/>
          <w:b/>
          <w:bCs/>
          <w:color w:val="404040" w:themeColor="text1" w:themeTint="BF"/>
          <w:spacing w:val="0"/>
          <w:sz w:val="24"/>
          <w:szCs w:val="24"/>
          <w:lang w:val="es-ES"/>
        </w:rPr>
        <w:t>.</w:t>
      </w:r>
      <w:r w:rsidRPr="007C2B5E">
        <w:rPr>
          <w:rFonts w:ascii="Century Gothic" w:eastAsiaTheme="minorHAnsi" w:hAnsi="Century Gothic" w:cstheme="minorBidi"/>
          <w:color w:val="404040" w:themeColor="text1" w:themeTint="BF"/>
          <w:spacing w:val="0"/>
          <w:sz w:val="24"/>
          <w:szCs w:val="24"/>
          <w:lang w:val="es-CL"/>
        </w:rPr>
        <w:fldChar w:fldCharType="end"/>
      </w:r>
      <w:r w:rsidRPr="007C2B5E">
        <w:rPr>
          <w:rFonts w:ascii="Century Gothic" w:eastAsiaTheme="minorHAnsi" w:hAnsi="Century Gothic" w:cstheme="minorBidi"/>
          <w:color w:val="404040" w:themeColor="text1" w:themeTint="BF"/>
          <w:spacing w:val="0"/>
          <w:sz w:val="24"/>
          <w:szCs w:val="24"/>
          <w:lang w:val="es-CL"/>
        </w:rPr>
        <w:t xml:space="preserve">, el producto se considerará formalmente aprobado. El criterio de aceptación se establece como la adecuación del entregable a las características que lo definen, en el apartado de criterio de aceptación de cada fase en particular. </w:t>
      </w:r>
    </w:p>
    <w:p w14:paraId="1AC3DC2A" w14:textId="77777777" w:rsidR="00543D6F" w:rsidRPr="007C2B5E" w:rsidRDefault="00543D6F" w:rsidP="008D771F">
      <w:pPr>
        <w:pStyle w:val="TextoNormal"/>
        <w:ind w:left="0"/>
        <w:rPr>
          <w:rFonts w:asciiTheme="minorHAnsi" w:eastAsiaTheme="minorHAnsi" w:hAnsiTheme="minorHAnsi" w:cstheme="minorBidi"/>
          <w:color w:val="404040" w:themeColor="text1" w:themeTint="BF"/>
          <w:spacing w:val="0"/>
          <w:sz w:val="24"/>
          <w:szCs w:val="24"/>
          <w:lang w:val="es-CL"/>
        </w:rPr>
      </w:pPr>
      <w:r w:rsidRPr="007C2B5E">
        <w:rPr>
          <w:rFonts w:ascii="Century Gothic" w:eastAsiaTheme="minorHAnsi" w:hAnsi="Century Gothic" w:cstheme="minorBidi"/>
          <w:color w:val="404040" w:themeColor="text1" w:themeTint="BF"/>
          <w:spacing w:val="0"/>
          <w:sz w:val="24"/>
          <w:szCs w:val="24"/>
          <w:lang w:val="es-CL"/>
        </w:rPr>
        <w:t>Se entenderá por anomalía a desviaciones funcionales o no-cumplimiento de las especificaciones definidas en el diseño funcional detallado dentro de este documento.</w:t>
      </w:r>
    </w:p>
    <w:p w14:paraId="66E1FF09" w14:textId="77777777" w:rsidR="00543D6F" w:rsidRPr="007C2B5E" w:rsidRDefault="00543D6F" w:rsidP="008D771F">
      <w:pPr>
        <w:pStyle w:val="TextoNormal"/>
        <w:ind w:left="0"/>
        <w:rPr>
          <w:rFonts w:ascii="Century Gothic" w:eastAsiaTheme="minorHAnsi" w:hAnsi="Century Gothic" w:cstheme="minorBidi"/>
          <w:color w:val="404040" w:themeColor="text1" w:themeTint="BF"/>
          <w:spacing w:val="0"/>
          <w:sz w:val="24"/>
          <w:szCs w:val="24"/>
          <w:lang w:val="es-CL"/>
        </w:rPr>
      </w:pPr>
      <w:r w:rsidRPr="007C2B5E">
        <w:rPr>
          <w:rFonts w:ascii="Century Gothic" w:eastAsiaTheme="minorHAnsi" w:hAnsi="Century Gothic" w:cstheme="minorBidi"/>
          <w:color w:val="404040" w:themeColor="text1" w:themeTint="BF"/>
          <w:spacing w:val="0"/>
          <w:sz w:val="24"/>
          <w:szCs w:val="24"/>
          <w:lang w:val="es-CL"/>
        </w:rPr>
        <w:t>El esfuerzo necesario para corregir anomalías debidas a cambios en las reglas del negocio, escenario de uso o cambios al diseño oportunamente aprobado en el contexto del presente proyecto y que no hayan sido notificados de acuerdo con los procedimientos de administración de cambios a acordar en las primeras fases del proyecto, será presupuestado y entregado fuera del marco de costos y estimaciones de tiempos de la presente propuesta.</w:t>
      </w:r>
    </w:p>
    <w:p w14:paraId="0701FCED" w14:textId="77777777" w:rsidR="00543D6F" w:rsidRDefault="00543D6F" w:rsidP="00543D6F">
      <w:pPr>
        <w:pStyle w:val="Ttulo2"/>
        <w:tabs>
          <w:tab w:val="num" w:pos="576"/>
        </w:tabs>
        <w:rPr>
          <w:lang w:val="es-MX"/>
        </w:rPr>
      </w:pPr>
      <w:bookmarkStart w:id="66" w:name="_Toc343595016"/>
      <w:bookmarkStart w:id="67" w:name="_Toc491357452"/>
      <w:bookmarkStart w:id="68" w:name="_Toc91241539"/>
      <w:r>
        <w:rPr>
          <w:lang w:val="es-MX"/>
        </w:rPr>
        <w:t>Control de Cambios</w:t>
      </w:r>
      <w:bookmarkEnd w:id="59"/>
      <w:bookmarkEnd w:id="60"/>
      <w:bookmarkEnd w:id="61"/>
      <w:bookmarkEnd w:id="62"/>
      <w:bookmarkEnd w:id="63"/>
      <w:bookmarkEnd w:id="64"/>
      <w:bookmarkEnd w:id="65"/>
      <w:bookmarkEnd w:id="66"/>
      <w:bookmarkEnd w:id="67"/>
      <w:bookmarkEnd w:id="68"/>
    </w:p>
    <w:p w14:paraId="7250BEDA" w14:textId="2A75008A" w:rsidR="00543D6F" w:rsidRPr="007C2B5E" w:rsidRDefault="00543D6F" w:rsidP="008D771F">
      <w:pPr>
        <w:pStyle w:val="TextoNormal"/>
        <w:ind w:left="0"/>
        <w:rPr>
          <w:rFonts w:ascii="Century Gothic" w:eastAsiaTheme="minorHAnsi" w:hAnsi="Century Gothic" w:cstheme="minorBidi"/>
          <w:color w:val="404040" w:themeColor="text1" w:themeTint="BF"/>
          <w:spacing w:val="0"/>
          <w:sz w:val="24"/>
          <w:szCs w:val="24"/>
          <w:lang w:val="es-CL"/>
        </w:rPr>
      </w:pPr>
      <w:bookmarkStart w:id="69" w:name="_Toc438170389"/>
      <w:bookmarkStart w:id="70" w:name="_Toc487401842"/>
      <w:bookmarkStart w:id="71" w:name="_Toc498598815"/>
      <w:bookmarkStart w:id="72" w:name="_Toc498605738"/>
      <w:bookmarkStart w:id="73" w:name="_Toc514219115"/>
      <w:bookmarkStart w:id="74" w:name="_Toc26354568"/>
      <w:bookmarkStart w:id="75" w:name="_Toc65641431"/>
      <w:bookmarkStart w:id="76" w:name="_Toc65643112"/>
      <w:bookmarkEnd w:id="49"/>
      <w:bookmarkEnd w:id="50"/>
      <w:bookmarkEnd w:id="51"/>
      <w:r w:rsidRPr="007C2B5E">
        <w:rPr>
          <w:rFonts w:ascii="Century Gothic" w:eastAsiaTheme="minorHAnsi" w:hAnsi="Century Gothic" w:cstheme="minorBidi"/>
          <w:color w:val="404040" w:themeColor="text1" w:themeTint="BF"/>
          <w:spacing w:val="0"/>
          <w:sz w:val="24"/>
          <w:szCs w:val="24"/>
          <w:lang w:val="es-CL"/>
        </w:rPr>
        <w:t xml:space="preserve">Todos aquellos productos que hayan sido aceptados por </w:t>
      </w:r>
      <w:r w:rsidRPr="007C2B5E">
        <w:rPr>
          <w:rFonts w:ascii="Century Gothic" w:eastAsiaTheme="minorHAnsi" w:hAnsi="Century Gothic" w:cstheme="minorBidi"/>
          <w:color w:val="404040" w:themeColor="text1" w:themeTint="BF"/>
          <w:spacing w:val="0"/>
          <w:sz w:val="24"/>
          <w:szCs w:val="24"/>
          <w:lang w:val="es-CL"/>
        </w:rPr>
        <w:fldChar w:fldCharType="begin"/>
      </w:r>
      <w:r w:rsidRPr="007C2B5E">
        <w:rPr>
          <w:rFonts w:ascii="Century Gothic" w:eastAsiaTheme="minorHAnsi" w:hAnsi="Century Gothic" w:cstheme="minorBidi"/>
          <w:color w:val="404040" w:themeColor="text1" w:themeTint="BF"/>
          <w:spacing w:val="0"/>
          <w:sz w:val="24"/>
          <w:szCs w:val="24"/>
          <w:lang w:val="es-CL"/>
        </w:rPr>
        <w:instrText xml:space="preserve"> DOCPROPERTY  Client  \* MERGEFORMAT </w:instrText>
      </w:r>
      <w:r w:rsidRPr="007C2B5E">
        <w:rPr>
          <w:rFonts w:ascii="Century Gothic" w:eastAsiaTheme="minorHAnsi" w:hAnsi="Century Gothic" w:cstheme="minorBidi"/>
          <w:color w:val="404040" w:themeColor="text1" w:themeTint="BF"/>
          <w:spacing w:val="0"/>
          <w:sz w:val="24"/>
          <w:szCs w:val="24"/>
          <w:lang w:val="es-CL"/>
        </w:rPr>
        <w:fldChar w:fldCharType="separate"/>
      </w:r>
      <w:proofErr w:type="spellStart"/>
      <w:r w:rsidR="00E3144F">
        <w:rPr>
          <w:rFonts w:ascii="Century Gothic" w:eastAsiaTheme="minorHAnsi" w:hAnsi="Century Gothic" w:cstheme="minorBidi"/>
          <w:b/>
          <w:bCs/>
          <w:color w:val="404040" w:themeColor="text1" w:themeTint="BF"/>
          <w:spacing w:val="0"/>
          <w:sz w:val="24"/>
          <w:szCs w:val="24"/>
          <w:lang w:val="es-ES"/>
        </w:rPr>
        <w:t>Sinacofi</w:t>
      </w:r>
      <w:proofErr w:type="spellEnd"/>
      <w:r w:rsidR="007626E3" w:rsidRPr="007626E3">
        <w:rPr>
          <w:rFonts w:ascii="Century Gothic" w:eastAsiaTheme="minorHAnsi" w:hAnsi="Century Gothic" w:cstheme="minorBidi"/>
          <w:b/>
          <w:bCs/>
          <w:color w:val="404040" w:themeColor="text1" w:themeTint="BF"/>
          <w:spacing w:val="0"/>
          <w:sz w:val="24"/>
          <w:szCs w:val="24"/>
          <w:lang w:val="es-ES"/>
        </w:rPr>
        <w:t>.</w:t>
      </w:r>
      <w:r w:rsidRPr="007C2B5E">
        <w:rPr>
          <w:rFonts w:ascii="Century Gothic" w:eastAsiaTheme="minorHAnsi" w:hAnsi="Century Gothic" w:cstheme="minorBidi"/>
          <w:color w:val="404040" w:themeColor="text1" w:themeTint="BF"/>
          <w:spacing w:val="0"/>
          <w:sz w:val="24"/>
          <w:szCs w:val="24"/>
          <w:lang w:val="es-CL"/>
        </w:rPr>
        <w:fldChar w:fldCharType="end"/>
      </w:r>
      <w:r w:rsidRPr="007C2B5E">
        <w:rPr>
          <w:rFonts w:ascii="Century Gothic" w:eastAsiaTheme="minorHAnsi" w:hAnsi="Century Gothic" w:cstheme="minorBidi"/>
          <w:color w:val="404040" w:themeColor="text1" w:themeTint="BF"/>
          <w:spacing w:val="0"/>
          <w:sz w:val="24"/>
          <w:szCs w:val="24"/>
          <w:lang w:val="es-CL"/>
        </w:rPr>
        <w:t xml:space="preserve"> ingresarán al proceso de control de cambios, que será administrado por el Consultor a cargo de la administración del proyecto. Aquellos productos que se encuentren terminados entrarán en modo estable (“</w:t>
      </w:r>
      <w:proofErr w:type="spellStart"/>
      <w:r w:rsidRPr="007C2B5E">
        <w:rPr>
          <w:rFonts w:ascii="Century Gothic" w:eastAsiaTheme="minorHAnsi" w:hAnsi="Century Gothic" w:cstheme="minorBidi"/>
          <w:color w:val="404040" w:themeColor="text1" w:themeTint="BF"/>
          <w:spacing w:val="0"/>
          <w:sz w:val="24"/>
          <w:szCs w:val="24"/>
          <w:lang w:val="es-CL"/>
        </w:rPr>
        <w:t>freeze</w:t>
      </w:r>
      <w:proofErr w:type="spellEnd"/>
      <w:r w:rsidRPr="007C2B5E">
        <w:rPr>
          <w:rFonts w:ascii="Century Gothic" w:eastAsiaTheme="minorHAnsi" w:hAnsi="Century Gothic" w:cstheme="minorBidi"/>
          <w:color w:val="404040" w:themeColor="text1" w:themeTint="BF"/>
          <w:spacing w:val="0"/>
          <w:sz w:val="24"/>
          <w:szCs w:val="24"/>
          <w:lang w:val="es-CL"/>
        </w:rPr>
        <w:t xml:space="preserve"> </w:t>
      </w:r>
      <w:proofErr w:type="spellStart"/>
      <w:r w:rsidRPr="007C2B5E">
        <w:rPr>
          <w:rFonts w:ascii="Century Gothic" w:eastAsiaTheme="minorHAnsi" w:hAnsi="Century Gothic" w:cstheme="minorBidi"/>
          <w:color w:val="404040" w:themeColor="text1" w:themeTint="BF"/>
          <w:spacing w:val="0"/>
          <w:sz w:val="24"/>
          <w:szCs w:val="24"/>
          <w:lang w:val="es-CL"/>
        </w:rPr>
        <w:t>point</w:t>
      </w:r>
      <w:proofErr w:type="spellEnd"/>
      <w:r w:rsidRPr="007C2B5E">
        <w:rPr>
          <w:rFonts w:ascii="Century Gothic" w:eastAsiaTheme="minorHAnsi" w:hAnsi="Century Gothic" w:cstheme="minorBidi"/>
          <w:color w:val="404040" w:themeColor="text1" w:themeTint="BF"/>
          <w:spacing w:val="0"/>
          <w:sz w:val="24"/>
          <w:szCs w:val="24"/>
          <w:lang w:val="es-CL"/>
        </w:rPr>
        <w:t>”), quedando fuera del alcance del presente proyecto la modificación o actualización de los mismos.</w:t>
      </w:r>
    </w:p>
    <w:p w14:paraId="1EB69839" w14:textId="77777777" w:rsidR="00543D6F" w:rsidRPr="007C2B5E" w:rsidRDefault="00543D6F" w:rsidP="008D771F">
      <w:pPr>
        <w:pStyle w:val="TextoNormal"/>
        <w:ind w:left="0"/>
        <w:rPr>
          <w:rFonts w:ascii="Century Gothic" w:eastAsiaTheme="minorHAnsi" w:hAnsi="Century Gothic" w:cstheme="minorBidi"/>
          <w:color w:val="404040" w:themeColor="text1" w:themeTint="BF"/>
          <w:spacing w:val="0"/>
          <w:sz w:val="24"/>
          <w:szCs w:val="24"/>
          <w:lang w:val="es-CL"/>
        </w:rPr>
      </w:pPr>
      <w:r w:rsidRPr="007C2B5E">
        <w:rPr>
          <w:rFonts w:ascii="Century Gothic" w:eastAsiaTheme="minorHAnsi" w:hAnsi="Century Gothic" w:cstheme="minorBidi"/>
          <w:color w:val="404040" w:themeColor="text1" w:themeTint="BF"/>
          <w:spacing w:val="0"/>
          <w:sz w:val="24"/>
          <w:szCs w:val="24"/>
          <w:lang w:val="es-CL"/>
        </w:rPr>
        <w:t xml:space="preserve">Las condiciones de ingreso de modificaciones serán acordadas en las primeras fases del proyecto. Cualquier cambio en los requerimientos no contemplado en el presente alcance, deberá ser aprobado por el Comité </w:t>
      </w:r>
      <w:r w:rsidRPr="007C2B5E">
        <w:rPr>
          <w:rFonts w:ascii="Century Gothic" w:eastAsiaTheme="minorHAnsi" w:hAnsi="Century Gothic" w:cstheme="minorBidi"/>
          <w:color w:val="404040" w:themeColor="text1" w:themeTint="BF"/>
          <w:spacing w:val="0"/>
          <w:sz w:val="24"/>
          <w:szCs w:val="24"/>
          <w:lang w:val="es-CL"/>
        </w:rPr>
        <w:lastRenderedPageBreak/>
        <w:t>de Gestión a partir de una evaluación del impacto sobre los costos, tiempos y calidad del proyecto.</w:t>
      </w:r>
    </w:p>
    <w:p w14:paraId="5DFA9341" w14:textId="77777777" w:rsidR="00543D6F" w:rsidRDefault="00543D6F" w:rsidP="00543D6F">
      <w:pPr>
        <w:pStyle w:val="Ttulo2"/>
        <w:tabs>
          <w:tab w:val="num" w:pos="576"/>
        </w:tabs>
        <w:rPr>
          <w:lang w:val="es-MX"/>
        </w:rPr>
      </w:pPr>
      <w:bookmarkStart w:id="77" w:name="_Toc343595017"/>
      <w:bookmarkStart w:id="78" w:name="_Toc491357453"/>
      <w:bookmarkStart w:id="79" w:name="_Toc91241540"/>
      <w:r>
        <w:rPr>
          <w:lang w:val="es-MX"/>
        </w:rPr>
        <w:t>Lugar de Trabajo</w:t>
      </w:r>
      <w:bookmarkEnd w:id="69"/>
      <w:bookmarkEnd w:id="70"/>
      <w:bookmarkEnd w:id="71"/>
      <w:bookmarkEnd w:id="72"/>
      <w:bookmarkEnd w:id="73"/>
      <w:bookmarkEnd w:id="74"/>
      <w:bookmarkEnd w:id="75"/>
      <w:bookmarkEnd w:id="76"/>
      <w:bookmarkEnd w:id="77"/>
      <w:bookmarkEnd w:id="78"/>
      <w:bookmarkEnd w:id="79"/>
    </w:p>
    <w:p w14:paraId="70F00891" w14:textId="4F329821" w:rsidR="00543D6F" w:rsidRPr="007C2B5E" w:rsidRDefault="00543D6F" w:rsidP="008D771F">
      <w:pPr>
        <w:pStyle w:val="TextoNormal"/>
        <w:ind w:left="0"/>
        <w:rPr>
          <w:rFonts w:ascii="Century Gothic" w:eastAsiaTheme="minorHAnsi" w:hAnsi="Century Gothic" w:cstheme="minorBidi"/>
          <w:color w:val="404040" w:themeColor="text1" w:themeTint="BF"/>
          <w:spacing w:val="0"/>
          <w:sz w:val="24"/>
          <w:szCs w:val="24"/>
          <w:lang w:val="es-CL"/>
        </w:rPr>
      </w:pPr>
      <w:bookmarkStart w:id="80" w:name="_Toc466314421"/>
      <w:bookmarkStart w:id="81" w:name="_Toc512738003"/>
      <w:bookmarkStart w:id="82" w:name="_Toc514219051"/>
      <w:bookmarkStart w:id="83" w:name="_Toc65643103"/>
      <w:r w:rsidRPr="007C2B5E">
        <w:rPr>
          <w:rFonts w:ascii="Century Gothic" w:eastAsiaTheme="minorHAnsi" w:hAnsi="Century Gothic" w:cstheme="minorBidi"/>
          <w:color w:val="404040" w:themeColor="text1" w:themeTint="BF"/>
          <w:spacing w:val="0"/>
          <w:sz w:val="24"/>
          <w:szCs w:val="24"/>
          <w:lang w:val="es-CL"/>
        </w:rPr>
        <w:t xml:space="preserve">El personal de </w:t>
      </w:r>
      <w:r w:rsidR="00D81AA3">
        <w:rPr>
          <w:rFonts w:ascii="Century Gothic" w:eastAsiaTheme="minorHAnsi" w:hAnsi="Century Gothic" w:cstheme="minorBidi"/>
          <w:color w:val="404040" w:themeColor="text1" w:themeTint="BF"/>
          <w:spacing w:val="0"/>
          <w:sz w:val="24"/>
          <w:szCs w:val="24"/>
          <w:lang w:val="es-CL"/>
        </w:rPr>
        <w:t>Xemantics</w:t>
      </w:r>
      <w:r w:rsidRPr="007C2B5E">
        <w:rPr>
          <w:rFonts w:ascii="Century Gothic" w:eastAsiaTheme="minorHAnsi" w:hAnsi="Century Gothic" w:cstheme="minorBidi"/>
          <w:color w:val="404040" w:themeColor="text1" w:themeTint="BF"/>
          <w:spacing w:val="0"/>
          <w:sz w:val="24"/>
          <w:szCs w:val="24"/>
          <w:lang w:val="es-CL"/>
        </w:rPr>
        <w:t xml:space="preserve"> podrá trabajar tanto en dependencias de </w:t>
      </w:r>
      <w:r w:rsidRPr="007C2B5E">
        <w:rPr>
          <w:rFonts w:ascii="Century Gothic" w:eastAsiaTheme="minorHAnsi" w:hAnsi="Century Gothic" w:cstheme="minorBidi"/>
          <w:color w:val="404040" w:themeColor="text1" w:themeTint="BF"/>
          <w:spacing w:val="0"/>
          <w:sz w:val="24"/>
          <w:szCs w:val="24"/>
          <w:lang w:val="es-CL"/>
        </w:rPr>
        <w:fldChar w:fldCharType="begin"/>
      </w:r>
      <w:r w:rsidRPr="007C2B5E">
        <w:rPr>
          <w:rFonts w:ascii="Century Gothic" w:eastAsiaTheme="minorHAnsi" w:hAnsi="Century Gothic" w:cstheme="minorBidi"/>
          <w:color w:val="404040" w:themeColor="text1" w:themeTint="BF"/>
          <w:spacing w:val="0"/>
          <w:sz w:val="24"/>
          <w:szCs w:val="24"/>
          <w:lang w:val="es-CL"/>
        </w:rPr>
        <w:instrText xml:space="preserve"> DOCPROPERTY  Client  \* MERGEFORMAT </w:instrText>
      </w:r>
      <w:r w:rsidRPr="007C2B5E">
        <w:rPr>
          <w:rFonts w:ascii="Century Gothic" w:eastAsiaTheme="minorHAnsi" w:hAnsi="Century Gothic" w:cstheme="minorBidi"/>
          <w:color w:val="404040" w:themeColor="text1" w:themeTint="BF"/>
          <w:spacing w:val="0"/>
          <w:sz w:val="24"/>
          <w:szCs w:val="24"/>
          <w:lang w:val="es-CL"/>
        </w:rPr>
        <w:fldChar w:fldCharType="separate"/>
      </w:r>
      <w:proofErr w:type="spellStart"/>
      <w:r w:rsidR="00E3144F">
        <w:rPr>
          <w:rFonts w:ascii="Century Gothic" w:eastAsiaTheme="minorHAnsi" w:hAnsi="Century Gothic" w:cstheme="minorBidi"/>
          <w:b/>
          <w:bCs/>
          <w:color w:val="404040" w:themeColor="text1" w:themeTint="BF"/>
          <w:spacing w:val="0"/>
          <w:sz w:val="24"/>
          <w:szCs w:val="24"/>
          <w:lang w:val="es-ES"/>
        </w:rPr>
        <w:t>Sinacofi</w:t>
      </w:r>
      <w:proofErr w:type="spellEnd"/>
      <w:r w:rsidR="007626E3" w:rsidRPr="007626E3">
        <w:rPr>
          <w:rFonts w:ascii="Century Gothic" w:eastAsiaTheme="minorHAnsi" w:hAnsi="Century Gothic" w:cstheme="minorBidi"/>
          <w:b/>
          <w:bCs/>
          <w:color w:val="404040" w:themeColor="text1" w:themeTint="BF"/>
          <w:spacing w:val="0"/>
          <w:sz w:val="24"/>
          <w:szCs w:val="24"/>
          <w:lang w:val="es-ES"/>
        </w:rPr>
        <w:t>.</w:t>
      </w:r>
      <w:r w:rsidRPr="007C2B5E">
        <w:rPr>
          <w:rFonts w:ascii="Century Gothic" w:eastAsiaTheme="minorHAnsi" w:hAnsi="Century Gothic" w:cstheme="minorBidi"/>
          <w:color w:val="404040" w:themeColor="text1" w:themeTint="BF"/>
          <w:spacing w:val="0"/>
          <w:sz w:val="24"/>
          <w:szCs w:val="24"/>
          <w:lang w:val="es-CL"/>
        </w:rPr>
        <w:fldChar w:fldCharType="end"/>
      </w:r>
      <w:r w:rsidRPr="007C2B5E">
        <w:rPr>
          <w:rFonts w:ascii="Century Gothic" w:eastAsiaTheme="minorHAnsi" w:hAnsi="Century Gothic" w:cstheme="minorBidi"/>
          <w:color w:val="404040" w:themeColor="text1" w:themeTint="BF"/>
          <w:spacing w:val="0"/>
          <w:sz w:val="24"/>
          <w:szCs w:val="24"/>
          <w:lang w:val="es-CL"/>
        </w:rPr>
        <w:t xml:space="preserve"> como en dependencias de </w:t>
      </w:r>
      <w:r w:rsidR="00D81AA3">
        <w:rPr>
          <w:rFonts w:ascii="Century Gothic" w:eastAsiaTheme="minorHAnsi" w:hAnsi="Century Gothic" w:cstheme="minorBidi"/>
          <w:color w:val="404040" w:themeColor="text1" w:themeTint="BF"/>
          <w:spacing w:val="0"/>
          <w:sz w:val="24"/>
          <w:szCs w:val="24"/>
          <w:lang w:val="es-CL"/>
        </w:rPr>
        <w:t>Xemantics</w:t>
      </w:r>
      <w:r w:rsidRPr="007C2B5E">
        <w:rPr>
          <w:rFonts w:ascii="Century Gothic" w:eastAsiaTheme="minorHAnsi" w:hAnsi="Century Gothic" w:cstheme="minorBidi"/>
          <w:color w:val="404040" w:themeColor="text1" w:themeTint="BF"/>
          <w:spacing w:val="0"/>
          <w:sz w:val="24"/>
          <w:szCs w:val="24"/>
          <w:lang w:val="es-CL"/>
        </w:rPr>
        <w:t xml:space="preserve"> de previo acuerdo con </w:t>
      </w:r>
      <w:r w:rsidRPr="007C2B5E">
        <w:rPr>
          <w:rFonts w:ascii="Century Gothic" w:eastAsiaTheme="minorHAnsi" w:hAnsi="Century Gothic" w:cstheme="minorBidi"/>
          <w:color w:val="404040" w:themeColor="text1" w:themeTint="BF"/>
          <w:spacing w:val="0"/>
          <w:sz w:val="24"/>
          <w:szCs w:val="24"/>
          <w:lang w:val="es-CL"/>
        </w:rPr>
        <w:fldChar w:fldCharType="begin"/>
      </w:r>
      <w:r w:rsidRPr="007C2B5E">
        <w:rPr>
          <w:rFonts w:ascii="Century Gothic" w:eastAsiaTheme="minorHAnsi" w:hAnsi="Century Gothic" w:cstheme="minorBidi"/>
          <w:color w:val="404040" w:themeColor="text1" w:themeTint="BF"/>
          <w:spacing w:val="0"/>
          <w:sz w:val="24"/>
          <w:szCs w:val="24"/>
          <w:lang w:val="es-CL"/>
        </w:rPr>
        <w:instrText xml:space="preserve"> DOCPROPERTY  Client  \* MERGEFORMAT </w:instrText>
      </w:r>
      <w:r w:rsidRPr="007C2B5E">
        <w:rPr>
          <w:rFonts w:ascii="Century Gothic" w:eastAsiaTheme="minorHAnsi" w:hAnsi="Century Gothic" w:cstheme="minorBidi"/>
          <w:color w:val="404040" w:themeColor="text1" w:themeTint="BF"/>
          <w:spacing w:val="0"/>
          <w:sz w:val="24"/>
          <w:szCs w:val="24"/>
          <w:lang w:val="es-CL"/>
        </w:rPr>
        <w:fldChar w:fldCharType="separate"/>
      </w:r>
      <w:proofErr w:type="spellStart"/>
      <w:r w:rsidR="00E3144F">
        <w:rPr>
          <w:rFonts w:ascii="Century Gothic" w:eastAsiaTheme="minorHAnsi" w:hAnsi="Century Gothic" w:cstheme="minorBidi"/>
          <w:b/>
          <w:bCs/>
          <w:color w:val="404040" w:themeColor="text1" w:themeTint="BF"/>
          <w:spacing w:val="0"/>
          <w:sz w:val="24"/>
          <w:szCs w:val="24"/>
          <w:lang w:val="es-ES"/>
        </w:rPr>
        <w:t>Sinacofi</w:t>
      </w:r>
      <w:proofErr w:type="spellEnd"/>
      <w:r w:rsidR="007626E3" w:rsidRPr="007626E3">
        <w:rPr>
          <w:rFonts w:ascii="Century Gothic" w:eastAsiaTheme="minorHAnsi" w:hAnsi="Century Gothic" w:cstheme="minorBidi"/>
          <w:b/>
          <w:bCs/>
          <w:color w:val="404040" w:themeColor="text1" w:themeTint="BF"/>
          <w:spacing w:val="0"/>
          <w:sz w:val="24"/>
          <w:szCs w:val="24"/>
          <w:lang w:val="es-ES"/>
        </w:rPr>
        <w:t>.</w:t>
      </w:r>
      <w:r w:rsidRPr="007C2B5E">
        <w:rPr>
          <w:rFonts w:ascii="Century Gothic" w:eastAsiaTheme="minorHAnsi" w:hAnsi="Century Gothic" w:cstheme="minorBidi"/>
          <w:color w:val="404040" w:themeColor="text1" w:themeTint="BF"/>
          <w:spacing w:val="0"/>
          <w:sz w:val="24"/>
          <w:szCs w:val="24"/>
          <w:lang w:val="es-CL"/>
        </w:rPr>
        <w:fldChar w:fldCharType="end"/>
      </w:r>
      <w:r w:rsidRPr="007C2B5E">
        <w:rPr>
          <w:rFonts w:ascii="Century Gothic" w:eastAsiaTheme="minorHAnsi" w:hAnsi="Century Gothic" w:cstheme="minorBidi"/>
          <w:color w:val="404040" w:themeColor="text1" w:themeTint="BF"/>
          <w:spacing w:val="0"/>
          <w:sz w:val="24"/>
          <w:szCs w:val="24"/>
          <w:lang w:val="es-CL"/>
        </w:rPr>
        <w:t>, dependiendo esto de la conveniencia respecto a las tareas que se estén ejecutando.</w:t>
      </w:r>
    </w:p>
    <w:p w14:paraId="74CCD143" w14:textId="77777777" w:rsidR="00543D6F" w:rsidRDefault="00543D6F" w:rsidP="00543D6F">
      <w:pPr>
        <w:pStyle w:val="Ttulo2"/>
        <w:tabs>
          <w:tab w:val="num" w:pos="576"/>
        </w:tabs>
        <w:rPr>
          <w:lang w:val="es-MX"/>
        </w:rPr>
      </w:pPr>
      <w:bookmarkStart w:id="84" w:name="_Toc341604193"/>
      <w:bookmarkStart w:id="85" w:name="_Toc347661483"/>
      <w:bookmarkStart w:id="86" w:name="_Toc349376433"/>
      <w:bookmarkStart w:id="87" w:name="_Toc438170392"/>
      <w:bookmarkStart w:id="88" w:name="_Toc487401844"/>
      <w:bookmarkStart w:id="89" w:name="_Toc498598817"/>
      <w:bookmarkStart w:id="90" w:name="_Toc498605740"/>
      <w:bookmarkStart w:id="91" w:name="_Toc514219116"/>
      <w:bookmarkStart w:id="92" w:name="_Toc26354569"/>
      <w:bookmarkStart w:id="93" w:name="_Toc65641432"/>
      <w:bookmarkStart w:id="94" w:name="_Toc65643113"/>
      <w:bookmarkStart w:id="95" w:name="_Toc68090091"/>
      <w:bookmarkStart w:id="96" w:name="_Toc343595018"/>
      <w:bookmarkStart w:id="97" w:name="_Toc491357454"/>
      <w:bookmarkStart w:id="98" w:name="_Toc91241541"/>
      <w:bookmarkEnd w:id="80"/>
      <w:bookmarkEnd w:id="81"/>
      <w:bookmarkEnd w:id="82"/>
      <w:bookmarkEnd w:id="83"/>
      <w:r>
        <w:rPr>
          <w:lang w:val="es-MX"/>
        </w:rPr>
        <w:t>Facili</w:t>
      </w:r>
      <w:bookmarkEnd w:id="84"/>
      <w:bookmarkEnd w:id="85"/>
      <w:bookmarkEnd w:id="86"/>
      <w:r>
        <w:rPr>
          <w:lang w:val="es-MX"/>
        </w:rPr>
        <w:t>dades</w:t>
      </w:r>
      <w:bookmarkEnd w:id="87"/>
      <w:bookmarkEnd w:id="88"/>
      <w:bookmarkEnd w:id="89"/>
      <w:bookmarkEnd w:id="90"/>
      <w:bookmarkEnd w:id="91"/>
      <w:bookmarkEnd w:id="92"/>
      <w:bookmarkEnd w:id="93"/>
      <w:bookmarkEnd w:id="94"/>
      <w:bookmarkEnd w:id="95"/>
      <w:bookmarkEnd w:id="96"/>
      <w:bookmarkEnd w:id="97"/>
      <w:bookmarkEnd w:id="98"/>
    </w:p>
    <w:p w14:paraId="7084FF1B" w14:textId="0F35300A" w:rsidR="00543D6F" w:rsidRPr="007C2B5E" w:rsidRDefault="00543D6F" w:rsidP="008A57EA">
      <w:pPr>
        <w:pStyle w:val="TextoNormal"/>
        <w:ind w:left="0"/>
        <w:rPr>
          <w:rFonts w:ascii="Century Gothic" w:eastAsiaTheme="minorHAnsi" w:hAnsi="Century Gothic" w:cstheme="minorBidi"/>
          <w:color w:val="404040" w:themeColor="text1" w:themeTint="BF"/>
          <w:spacing w:val="0"/>
          <w:sz w:val="24"/>
          <w:szCs w:val="24"/>
          <w:lang w:val="es-CL"/>
        </w:rPr>
      </w:pPr>
      <w:r w:rsidRPr="007C2B5E">
        <w:rPr>
          <w:rFonts w:ascii="Century Gothic" w:eastAsiaTheme="minorHAnsi" w:hAnsi="Century Gothic" w:cstheme="minorBidi"/>
          <w:color w:val="404040" w:themeColor="text1" w:themeTint="BF"/>
          <w:spacing w:val="0"/>
          <w:sz w:val="24"/>
          <w:szCs w:val="24"/>
          <w:lang w:val="es-CL"/>
        </w:rPr>
        <w:t xml:space="preserve">A efectos de facilitar nuestras actividades dentro de las dependencias de </w:t>
      </w:r>
      <w:r w:rsidRPr="007C2B5E">
        <w:rPr>
          <w:rFonts w:ascii="Century Gothic" w:eastAsiaTheme="minorHAnsi" w:hAnsi="Century Gothic" w:cstheme="minorBidi"/>
          <w:color w:val="404040" w:themeColor="text1" w:themeTint="BF"/>
          <w:spacing w:val="0"/>
          <w:sz w:val="24"/>
          <w:szCs w:val="24"/>
          <w:lang w:val="es-CL"/>
        </w:rPr>
        <w:fldChar w:fldCharType="begin"/>
      </w:r>
      <w:r w:rsidRPr="007C2B5E">
        <w:rPr>
          <w:rFonts w:ascii="Century Gothic" w:eastAsiaTheme="minorHAnsi" w:hAnsi="Century Gothic" w:cstheme="minorBidi"/>
          <w:color w:val="404040" w:themeColor="text1" w:themeTint="BF"/>
          <w:spacing w:val="0"/>
          <w:sz w:val="24"/>
          <w:szCs w:val="24"/>
          <w:lang w:val="es-CL"/>
        </w:rPr>
        <w:instrText xml:space="preserve"> DOCPROPERTY  Client  \* MERGEFORMAT </w:instrText>
      </w:r>
      <w:r w:rsidRPr="007C2B5E">
        <w:rPr>
          <w:rFonts w:ascii="Century Gothic" w:eastAsiaTheme="minorHAnsi" w:hAnsi="Century Gothic" w:cstheme="minorBidi"/>
          <w:color w:val="404040" w:themeColor="text1" w:themeTint="BF"/>
          <w:spacing w:val="0"/>
          <w:sz w:val="24"/>
          <w:szCs w:val="24"/>
          <w:lang w:val="es-CL"/>
        </w:rPr>
        <w:fldChar w:fldCharType="separate"/>
      </w:r>
      <w:proofErr w:type="spellStart"/>
      <w:r w:rsidR="00E3144F">
        <w:rPr>
          <w:rFonts w:ascii="Century Gothic" w:eastAsiaTheme="minorHAnsi" w:hAnsi="Century Gothic" w:cstheme="minorBidi"/>
          <w:b/>
          <w:bCs/>
          <w:color w:val="404040" w:themeColor="text1" w:themeTint="BF"/>
          <w:spacing w:val="0"/>
          <w:sz w:val="24"/>
          <w:szCs w:val="24"/>
          <w:lang w:val="es-ES"/>
        </w:rPr>
        <w:t>Sinacofi</w:t>
      </w:r>
      <w:proofErr w:type="spellEnd"/>
      <w:r w:rsidR="007626E3" w:rsidRPr="007626E3">
        <w:rPr>
          <w:rFonts w:ascii="Century Gothic" w:eastAsiaTheme="minorHAnsi" w:hAnsi="Century Gothic" w:cstheme="minorBidi"/>
          <w:b/>
          <w:bCs/>
          <w:color w:val="404040" w:themeColor="text1" w:themeTint="BF"/>
          <w:spacing w:val="0"/>
          <w:sz w:val="24"/>
          <w:szCs w:val="24"/>
          <w:lang w:val="es-ES"/>
        </w:rPr>
        <w:t>.</w:t>
      </w:r>
      <w:r w:rsidRPr="007C2B5E">
        <w:rPr>
          <w:rFonts w:ascii="Century Gothic" w:eastAsiaTheme="minorHAnsi" w:hAnsi="Century Gothic" w:cstheme="minorBidi"/>
          <w:color w:val="404040" w:themeColor="text1" w:themeTint="BF"/>
          <w:spacing w:val="0"/>
          <w:sz w:val="24"/>
          <w:szCs w:val="24"/>
          <w:lang w:val="es-CL"/>
        </w:rPr>
        <w:fldChar w:fldCharType="end"/>
      </w:r>
      <w:r w:rsidRPr="007C2B5E">
        <w:rPr>
          <w:rFonts w:ascii="Century Gothic" w:eastAsiaTheme="minorHAnsi" w:hAnsi="Century Gothic" w:cstheme="minorBidi"/>
          <w:color w:val="404040" w:themeColor="text1" w:themeTint="BF"/>
          <w:spacing w:val="0"/>
          <w:sz w:val="24"/>
          <w:szCs w:val="24"/>
          <w:lang w:val="es-CL"/>
        </w:rPr>
        <w:t>, existen algunos requerimientos de logística a ser satisfechos:</w:t>
      </w:r>
    </w:p>
    <w:p w14:paraId="393BB41B" w14:textId="77777777" w:rsidR="00543D6F" w:rsidRPr="008A57EA" w:rsidRDefault="00543D6F" w:rsidP="008A57EA">
      <w:pPr>
        <w:pStyle w:val="TextoNormal"/>
        <w:numPr>
          <w:ilvl w:val="0"/>
          <w:numId w:val="37"/>
        </w:numPr>
        <w:rPr>
          <w:rFonts w:ascii="Century Gothic" w:eastAsiaTheme="minorHAnsi" w:hAnsi="Century Gothic" w:cs="Arial"/>
          <w:color w:val="404040" w:themeColor="text1" w:themeTint="BF"/>
          <w:spacing w:val="0"/>
          <w:sz w:val="24"/>
          <w:szCs w:val="24"/>
          <w:lang w:val="es-CL"/>
        </w:rPr>
      </w:pPr>
      <w:r w:rsidRPr="008A57EA">
        <w:rPr>
          <w:rFonts w:ascii="Century Gothic" w:eastAsiaTheme="minorHAnsi" w:hAnsi="Century Gothic" w:cs="Arial"/>
          <w:color w:val="404040" w:themeColor="text1" w:themeTint="BF"/>
          <w:spacing w:val="0"/>
          <w:sz w:val="24"/>
          <w:szCs w:val="24"/>
          <w:lang w:val="es-CL"/>
        </w:rPr>
        <w:t>Escritorios, box u oficinas que los recursos de los equipos de trabajo puedan usar durante el proyecto.</w:t>
      </w:r>
    </w:p>
    <w:p w14:paraId="42794F0B" w14:textId="77777777" w:rsidR="00543D6F" w:rsidRPr="008A57EA" w:rsidRDefault="00543D6F" w:rsidP="008A57EA">
      <w:pPr>
        <w:pStyle w:val="TextoNormal"/>
        <w:numPr>
          <w:ilvl w:val="0"/>
          <w:numId w:val="37"/>
        </w:numPr>
        <w:rPr>
          <w:rFonts w:ascii="Century Gothic" w:eastAsiaTheme="minorHAnsi" w:hAnsi="Century Gothic" w:cs="Arial"/>
          <w:color w:val="404040" w:themeColor="text1" w:themeTint="BF"/>
          <w:spacing w:val="0"/>
          <w:sz w:val="24"/>
          <w:szCs w:val="24"/>
          <w:lang w:val="es-CL"/>
        </w:rPr>
      </w:pPr>
      <w:r w:rsidRPr="008A57EA">
        <w:rPr>
          <w:rFonts w:ascii="Century Gothic" w:eastAsiaTheme="minorHAnsi" w:hAnsi="Century Gothic" w:cs="Arial"/>
          <w:color w:val="404040" w:themeColor="text1" w:themeTint="BF"/>
          <w:spacing w:val="0"/>
          <w:sz w:val="24"/>
          <w:szCs w:val="24"/>
          <w:lang w:val="es-CL"/>
        </w:rPr>
        <w:t>Teléfonos desde los que se puedan hacer llamadas internas y externas.</w:t>
      </w:r>
    </w:p>
    <w:p w14:paraId="42DA2DAA" w14:textId="77777777" w:rsidR="00543D6F" w:rsidRPr="008A57EA" w:rsidRDefault="00543D6F" w:rsidP="008A57EA">
      <w:pPr>
        <w:pStyle w:val="TextoNormal"/>
        <w:numPr>
          <w:ilvl w:val="0"/>
          <w:numId w:val="37"/>
        </w:numPr>
        <w:rPr>
          <w:rFonts w:ascii="Century Gothic" w:eastAsiaTheme="minorHAnsi" w:hAnsi="Century Gothic" w:cs="Arial"/>
          <w:color w:val="404040" w:themeColor="text1" w:themeTint="BF"/>
          <w:spacing w:val="0"/>
          <w:sz w:val="24"/>
          <w:szCs w:val="24"/>
          <w:lang w:val="es-CL"/>
        </w:rPr>
      </w:pPr>
      <w:r w:rsidRPr="008A57EA">
        <w:rPr>
          <w:rFonts w:ascii="Century Gothic" w:eastAsiaTheme="minorHAnsi" w:hAnsi="Century Gothic" w:cs="Arial"/>
          <w:color w:val="404040" w:themeColor="text1" w:themeTint="BF"/>
          <w:spacing w:val="0"/>
          <w:sz w:val="24"/>
          <w:szCs w:val="24"/>
          <w:lang w:val="es-CL"/>
        </w:rPr>
        <w:t>Acceso a Internet por otro medio que no filtre los puertos necesarios para armar redes privadas virtuales.</w:t>
      </w:r>
    </w:p>
    <w:p w14:paraId="4716B656" w14:textId="12C15B08" w:rsidR="00543D6F" w:rsidRPr="007C2B5E" w:rsidRDefault="00543D6F" w:rsidP="00543D6F">
      <w:pPr>
        <w:pStyle w:val="TextoNormal"/>
        <w:numPr>
          <w:ilvl w:val="0"/>
          <w:numId w:val="37"/>
        </w:numPr>
        <w:rPr>
          <w:rFonts w:ascii="Century Gothic" w:eastAsiaTheme="minorHAnsi" w:hAnsi="Century Gothic" w:cs="Arial"/>
          <w:color w:val="404040" w:themeColor="text1" w:themeTint="BF"/>
          <w:spacing w:val="0"/>
          <w:sz w:val="24"/>
          <w:szCs w:val="24"/>
          <w:lang w:val="es-CL"/>
        </w:rPr>
      </w:pPr>
      <w:r w:rsidRPr="007C2B5E">
        <w:rPr>
          <w:rFonts w:ascii="Century Gothic" w:eastAsiaTheme="minorHAnsi" w:hAnsi="Century Gothic" w:cs="Arial"/>
          <w:color w:val="404040" w:themeColor="text1" w:themeTint="BF"/>
          <w:spacing w:val="0"/>
          <w:sz w:val="24"/>
          <w:szCs w:val="24"/>
          <w:lang w:val="es-CL"/>
        </w:rPr>
        <w:t xml:space="preserve">Una conexión a la red de </w:t>
      </w:r>
      <w:r w:rsidRPr="007C2B5E">
        <w:rPr>
          <w:rFonts w:ascii="Century Gothic" w:eastAsiaTheme="minorHAnsi" w:hAnsi="Century Gothic" w:cs="Arial"/>
          <w:color w:val="404040" w:themeColor="text1" w:themeTint="BF"/>
          <w:spacing w:val="0"/>
          <w:sz w:val="24"/>
          <w:szCs w:val="24"/>
          <w:lang w:val="es-CL"/>
        </w:rPr>
        <w:fldChar w:fldCharType="begin"/>
      </w:r>
      <w:r w:rsidRPr="007C2B5E">
        <w:rPr>
          <w:rFonts w:ascii="Century Gothic" w:eastAsiaTheme="minorHAnsi" w:hAnsi="Century Gothic" w:cs="Arial"/>
          <w:color w:val="404040" w:themeColor="text1" w:themeTint="BF"/>
          <w:spacing w:val="0"/>
          <w:sz w:val="24"/>
          <w:szCs w:val="24"/>
          <w:lang w:val="es-CL"/>
        </w:rPr>
        <w:instrText xml:space="preserve"> DOCPROPERTY  Client  \* MERGEFORMAT </w:instrText>
      </w:r>
      <w:r w:rsidRPr="007C2B5E">
        <w:rPr>
          <w:rFonts w:ascii="Century Gothic" w:eastAsiaTheme="minorHAnsi" w:hAnsi="Century Gothic" w:cs="Arial"/>
          <w:color w:val="404040" w:themeColor="text1" w:themeTint="BF"/>
          <w:spacing w:val="0"/>
          <w:sz w:val="24"/>
          <w:szCs w:val="24"/>
          <w:lang w:val="es-CL"/>
        </w:rPr>
        <w:fldChar w:fldCharType="separate"/>
      </w:r>
      <w:proofErr w:type="spellStart"/>
      <w:r w:rsidR="00E3144F">
        <w:rPr>
          <w:rFonts w:ascii="Century Gothic" w:eastAsiaTheme="minorHAnsi" w:hAnsi="Century Gothic" w:cs="Arial"/>
          <w:b/>
          <w:bCs/>
          <w:color w:val="404040" w:themeColor="text1" w:themeTint="BF"/>
          <w:spacing w:val="0"/>
          <w:sz w:val="24"/>
          <w:szCs w:val="24"/>
          <w:lang w:val="es-ES"/>
        </w:rPr>
        <w:t>Sinacofi</w:t>
      </w:r>
      <w:proofErr w:type="spellEnd"/>
      <w:r w:rsidR="007626E3" w:rsidRPr="007626E3">
        <w:rPr>
          <w:rFonts w:ascii="Century Gothic" w:eastAsiaTheme="minorHAnsi" w:hAnsi="Century Gothic" w:cs="Arial"/>
          <w:b/>
          <w:bCs/>
          <w:color w:val="404040" w:themeColor="text1" w:themeTint="BF"/>
          <w:spacing w:val="0"/>
          <w:sz w:val="24"/>
          <w:szCs w:val="24"/>
          <w:lang w:val="es-ES"/>
        </w:rPr>
        <w:t>.</w:t>
      </w:r>
      <w:r w:rsidRPr="007C2B5E">
        <w:rPr>
          <w:rFonts w:ascii="Century Gothic" w:eastAsiaTheme="minorHAnsi" w:hAnsi="Century Gothic" w:cs="Arial"/>
          <w:color w:val="404040" w:themeColor="text1" w:themeTint="BF"/>
          <w:spacing w:val="0"/>
          <w:sz w:val="24"/>
          <w:szCs w:val="24"/>
          <w:lang w:val="es-CL"/>
        </w:rPr>
        <w:fldChar w:fldCharType="end"/>
      </w:r>
      <w:r w:rsidRPr="007C2B5E">
        <w:rPr>
          <w:rFonts w:ascii="Century Gothic" w:eastAsiaTheme="minorHAnsi" w:hAnsi="Century Gothic" w:cs="Arial"/>
          <w:color w:val="404040" w:themeColor="text1" w:themeTint="BF"/>
          <w:spacing w:val="0"/>
          <w:sz w:val="24"/>
          <w:szCs w:val="24"/>
          <w:lang w:val="es-CL"/>
        </w:rPr>
        <w:t xml:space="preserve"> de tal manera que personal de </w:t>
      </w:r>
      <w:r w:rsidR="00D81AA3">
        <w:rPr>
          <w:rFonts w:ascii="Century Gothic" w:eastAsiaTheme="minorHAnsi" w:hAnsi="Century Gothic" w:cs="Arial"/>
          <w:color w:val="404040" w:themeColor="text1" w:themeTint="BF"/>
          <w:spacing w:val="0"/>
          <w:sz w:val="24"/>
          <w:szCs w:val="24"/>
          <w:lang w:val="es-CL"/>
        </w:rPr>
        <w:t>Xemantics</w:t>
      </w:r>
      <w:r w:rsidRPr="007C2B5E">
        <w:rPr>
          <w:rFonts w:ascii="Century Gothic" w:eastAsiaTheme="minorHAnsi" w:hAnsi="Century Gothic" w:cs="Arial"/>
          <w:color w:val="404040" w:themeColor="text1" w:themeTint="BF"/>
          <w:spacing w:val="0"/>
          <w:sz w:val="24"/>
          <w:szCs w:val="24"/>
          <w:lang w:val="es-CL"/>
        </w:rPr>
        <w:t xml:space="preserve"> pueda imprimir reportes o documentos y acceder a los recursos internos (según normas de seguridad internas).</w:t>
      </w:r>
    </w:p>
    <w:p w14:paraId="4D5DEA71" w14:textId="6F114D52" w:rsidR="00543D6F" w:rsidRDefault="00543D6F" w:rsidP="00543D6F">
      <w:pPr>
        <w:pStyle w:val="TextoNormal"/>
        <w:numPr>
          <w:ilvl w:val="0"/>
          <w:numId w:val="37"/>
        </w:numPr>
        <w:rPr>
          <w:rFonts w:ascii="Century Gothic" w:eastAsiaTheme="minorHAnsi" w:hAnsi="Century Gothic" w:cs="Arial"/>
          <w:color w:val="404040" w:themeColor="text1" w:themeTint="BF"/>
          <w:spacing w:val="0"/>
          <w:sz w:val="24"/>
          <w:szCs w:val="24"/>
          <w:lang w:val="es-CL"/>
        </w:rPr>
      </w:pPr>
      <w:r w:rsidRPr="007C2B5E">
        <w:rPr>
          <w:rFonts w:ascii="Century Gothic" w:eastAsiaTheme="minorHAnsi" w:hAnsi="Century Gothic" w:cs="Arial"/>
          <w:color w:val="404040" w:themeColor="text1" w:themeTint="BF"/>
          <w:spacing w:val="0"/>
          <w:sz w:val="24"/>
          <w:szCs w:val="24"/>
          <w:lang w:val="es-CL"/>
        </w:rPr>
        <w:t xml:space="preserve">Acceso a las dependencias a las cuales nuestro personal pueda necesitar tener acceso en el marco del proyecto. </w:t>
      </w:r>
    </w:p>
    <w:p w14:paraId="05D02FD0" w14:textId="300F2173" w:rsidR="008A57EA" w:rsidRDefault="008A57EA" w:rsidP="008A57EA">
      <w:pPr>
        <w:pStyle w:val="TextoNormal"/>
        <w:rPr>
          <w:rFonts w:ascii="Century Gothic" w:eastAsiaTheme="minorHAnsi" w:hAnsi="Century Gothic" w:cs="Arial"/>
          <w:color w:val="404040" w:themeColor="text1" w:themeTint="BF"/>
          <w:spacing w:val="0"/>
          <w:sz w:val="24"/>
          <w:szCs w:val="24"/>
          <w:lang w:val="es-CL"/>
        </w:rPr>
      </w:pPr>
    </w:p>
    <w:p w14:paraId="26F7CBCA" w14:textId="19E9CDD5" w:rsidR="00543D6F" w:rsidRDefault="00543D6F" w:rsidP="00543D6F">
      <w:pPr>
        <w:pStyle w:val="Ttulo1"/>
      </w:pPr>
      <w:bookmarkStart w:id="99" w:name="_Toc68090092"/>
      <w:bookmarkStart w:id="100" w:name="_Toc343595019"/>
      <w:bookmarkStart w:id="101" w:name="_Toc359927163"/>
      <w:bookmarkStart w:id="102" w:name="_Toc491357455"/>
      <w:bookmarkStart w:id="103" w:name="_Toc91241542"/>
      <w:r>
        <w:t>Estructura General del Proyecto</w:t>
      </w:r>
      <w:bookmarkEnd w:id="99"/>
      <w:bookmarkEnd w:id="100"/>
      <w:bookmarkEnd w:id="101"/>
      <w:bookmarkEnd w:id="102"/>
      <w:bookmarkEnd w:id="103"/>
    </w:p>
    <w:p w14:paraId="0B51DCF4" w14:textId="21A1B0C1" w:rsidR="00543D6F" w:rsidRDefault="00543D6F" w:rsidP="008A57EA">
      <w:pPr>
        <w:spacing w:after="0"/>
        <w:rPr>
          <w:rFonts w:ascii="Century Gothic" w:hAnsi="Century Gothic" w:cs="Arial"/>
          <w:color w:val="404040" w:themeColor="text1" w:themeTint="BF"/>
          <w:sz w:val="24"/>
          <w:szCs w:val="24"/>
        </w:rPr>
      </w:pPr>
      <w:r w:rsidRPr="007C2B5E">
        <w:rPr>
          <w:rFonts w:ascii="Century Gothic" w:hAnsi="Century Gothic" w:cs="Arial"/>
          <w:color w:val="404040" w:themeColor="text1" w:themeTint="BF"/>
          <w:sz w:val="24"/>
          <w:szCs w:val="24"/>
        </w:rPr>
        <w:t xml:space="preserve">El área de consultoría de </w:t>
      </w:r>
      <w:r w:rsidR="00D81AA3">
        <w:rPr>
          <w:rFonts w:ascii="Century Gothic" w:hAnsi="Century Gothic" w:cs="Arial"/>
          <w:color w:val="404040" w:themeColor="text1" w:themeTint="BF"/>
          <w:sz w:val="24"/>
          <w:szCs w:val="24"/>
        </w:rPr>
        <w:t>Xemantics</w:t>
      </w:r>
      <w:r w:rsidRPr="007C2B5E">
        <w:rPr>
          <w:rFonts w:ascii="Century Gothic" w:hAnsi="Century Gothic" w:cs="Arial"/>
          <w:color w:val="404040" w:themeColor="text1" w:themeTint="BF"/>
          <w:sz w:val="24"/>
          <w:szCs w:val="24"/>
        </w:rPr>
        <w:t xml:space="preserve"> Servicios Profesionales cuenta con una metodología de trabajo basada en las metodologías estándares del mercado para ejecutar sus proyectos en fases claramente identificables y con entregables definidos que permiten al equipo de trabajo conocer gradualmente el avance del proyecto y los posibles cambios necesarios dentro del mismo. A continuación, se describen las distintas fases de proyecto propuesto.</w:t>
      </w:r>
    </w:p>
    <w:p w14:paraId="5E962493" w14:textId="77777777" w:rsidR="00543D6F" w:rsidRPr="008D771F" w:rsidRDefault="00543D6F" w:rsidP="008A57EA">
      <w:pPr>
        <w:spacing w:after="0"/>
        <w:rPr>
          <w:rFonts w:ascii="Century Gothic" w:hAnsi="Century Gothic" w:cs="Arial"/>
          <w:color w:val="404040" w:themeColor="text1" w:themeTint="BF"/>
          <w:sz w:val="24"/>
          <w:szCs w:val="24"/>
        </w:rPr>
      </w:pPr>
    </w:p>
    <w:p w14:paraId="4106147D" w14:textId="77777777" w:rsidR="00543D6F" w:rsidRPr="008D771F" w:rsidRDefault="00543D6F" w:rsidP="008A57EA">
      <w:pPr>
        <w:pStyle w:val="HGNormal"/>
        <w:rPr>
          <w:rFonts w:ascii="Century Gothic" w:hAnsi="Century Gothic" w:cstheme="majorBidi"/>
          <w:b/>
          <w:color w:val="404040" w:themeColor="text1" w:themeTint="BF"/>
          <w:sz w:val="24"/>
          <w:szCs w:val="24"/>
        </w:rPr>
      </w:pPr>
      <w:bookmarkStart w:id="104" w:name="_Toc343595020"/>
      <w:bookmarkStart w:id="105" w:name="_Toc359927164"/>
      <w:bookmarkStart w:id="106" w:name="_Toc512156522"/>
      <w:bookmarkStart w:id="107" w:name="_Toc514218448"/>
      <w:bookmarkStart w:id="108" w:name="_Toc26354572"/>
      <w:bookmarkStart w:id="109" w:name="_Toc65641435"/>
      <w:bookmarkStart w:id="110" w:name="_Toc65643121"/>
      <w:bookmarkStart w:id="111" w:name="_Toc68090093"/>
      <w:r w:rsidRPr="008D771F">
        <w:rPr>
          <w:rFonts w:ascii="Century Gothic" w:hAnsi="Century Gothic"/>
          <w:b/>
          <w:sz w:val="24"/>
          <w:szCs w:val="24"/>
        </w:rPr>
        <w:t>FASE I - Formalización de Visión y Alcance</w:t>
      </w:r>
      <w:bookmarkEnd w:id="104"/>
      <w:bookmarkEnd w:id="105"/>
    </w:p>
    <w:p w14:paraId="214CC745" w14:textId="77777777" w:rsidR="00543D6F" w:rsidRPr="008D771F" w:rsidRDefault="00543D6F" w:rsidP="008A57EA">
      <w:pPr>
        <w:pStyle w:val="HGNormal"/>
        <w:rPr>
          <w:rFonts w:ascii="Century Gothic" w:hAnsi="Century Gothic"/>
          <w:b/>
          <w:sz w:val="24"/>
          <w:szCs w:val="24"/>
        </w:rPr>
      </w:pPr>
      <w:bookmarkStart w:id="112" w:name="_Toc343595021"/>
      <w:bookmarkStart w:id="113" w:name="_Toc359927165"/>
      <w:r w:rsidRPr="008D771F">
        <w:rPr>
          <w:rFonts w:ascii="Century Gothic" w:hAnsi="Century Gothic"/>
          <w:b/>
          <w:sz w:val="24"/>
          <w:szCs w:val="24"/>
        </w:rPr>
        <w:lastRenderedPageBreak/>
        <w:t xml:space="preserve">FASE II - </w:t>
      </w:r>
      <w:bookmarkEnd w:id="106"/>
      <w:bookmarkEnd w:id="107"/>
      <w:bookmarkEnd w:id="108"/>
      <w:bookmarkEnd w:id="109"/>
      <w:bookmarkEnd w:id="110"/>
      <w:bookmarkEnd w:id="111"/>
      <w:bookmarkEnd w:id="112"/>
      <w:bookmarkEnd w:id="113"/>
      <w:r w:rsidRPr="008D771F">
        <w:rPr>
          <w:rFonts w:ascii="Century Gothic" w:hAnsi="Century Gothic"/>
          <w:b/>
          <w:sz w:val="24"/>
          <w:szCs w:val="24"/>
        </w:rPr>
        <w:t>Planificación General/Diseño</w:t>
      </w:r>
    </w:p>
    <w:p w14:paraId="19855CF6" w14:textId="77777777" w:rsidR="00543D6F" w:rsidRPr="008D771F" w:rsidRDefault="00543D6F" w:rsidP="008A57EA">
      <w:pPr>
        <w:pStyle w:val="HGNormal"/>
        <w:rPr>
          <w:rFonts w:ascii="Century Gothic" w:hAnsi="Century Gothic"/>
          <w:b/>
          <w:sz w:val="24"/>
          <w:szCs w:val="24"/>
        </w:rPr>
      </w:pPr>
      <w:bookmarkStart w:id="114" w:name="_Toc65641436"/>
      <w:bookmarkStart w:id="115" w:name="_Toc65643127"/>
      <w:bookmarkStart w:id="116" w:name="_Toc68090094"/>
      <w:bookmarkStart w:id="117" w:name="_Toc343595022"/>
      <w:bookmarkStart w:id="118" w:name="_Toc359927166"/>
      <w:r w:rsidRPr="008D771F">
        <w:rPr>
          <w:rFonts w:ascii="Century Gothic" w:hAnsi="Century Gothic"/>
          <w:b/>
          <w:sz w:val="24"/>
          <w:szCs w:val="24"/>
        </w:rPr>
        <w:t xml:space="preserve">FASE III – </w:t>
      </w:r>
      <w:bookmarkEnd w:id="114"/>
      <w:bookmarkEnd w:id="115"/>
      <w:bookmarkEnd w:id="116"/>
      <w:bookmarkEnd w:id="117"/>
      <w:bookmarkEnd w:id="118"/>
      <w:r w:rsidRPr="008D771F">
        <w:rPr>
          <w:rFonts w:ascii="Century Gothic" w:hAnsi="Century Gothic"/>
          <w:b/>
          <w:sz w:val="24"/>
          <w:szCs w:val="24"/>
        </w:rPr>
        <w:t xml:space="preserve">Desarrollo </w:t>
      </w:r>
    </w:p>
    <w:p w14:paraId="2C4C1A5E" w14:textId="77777777" w:rsidR="00543D6F" w:rsidRPr="008D771F" w:rsidRDefault="00543D6F" w:rsidP="008A57EA">
      <w:pPr>
        <w:pStyle w:val="HGNormal"/>
        <w:rPr>
          <w:rFonts w:ascii="Century Gothic" w:hAnsi="Century Gothic"/>
          <w:b/>
          <w:sz w:val="24"/>
          <w:szCs w:val="24"/>
        </w:rPr>
      </w:pPr>
      <w:bookmarkStart w:id="119" w:name="_Toc119736258"/>
      <w:bookmarkStart w:id="120" w:name="_Toc343595023"/>
      <w:bookmarkStart w:id="121" w:name="_Toc359927167"/>
      <w:r w:rsidRPr="008D771F">
        <w:rPr>
          <w:rFonts w:ascii="Century Gothic" w:hAnsi="Century Gothic"/>
          <w:b/>
          <w:sz w:val="24"/>
          <w:szCs w:val="24"/>
        </w:rPr>
        <w:t xml:space="preserve">FASE IV – </w:t>
      </w:r>
      <w:bookmarkEnd w:id="119"/>
      <w:bookmarkEnd w:id="120"/>
      <w:bookmarkEnd w:id="121"/>
      <w:proofErr w:type="spellStart"/>
      <w:r w:rsidRPr="008D771F">
        <w:rPr>
          <w:rFonts w:ascii="Century Gothic" w:hAnsi="Century Gothic"/>
          <w:b/>
          <w:sz w:val="24"/>
          <w:szCs w:val="24"/>
        </w:rPr>
        <w:t>Testing</w:t>
      </w:r>
      <w:proofErr w:type="spellEnd"/>
      <w:r w:rsidRPr="008D771F">
        <w:rPr>
          <w:rFonts w:ascii="Century Gothic" w:hAnsi="Century Gothic"/>
          <w:b/>
          <w:sz w:val="24"/>
          <w:szCs w:val="24"/>
        </w:rPr>
        <w:t xml:space="preserve"> y Estabilización</w:t>
      </w:r>
    </w:p>
    <w:p w14:paraId="7E9C492F" w14:textId="77777777" w:rsidR="00543D6F" w:rsidRPr="008D771F" w:rsidRDefault="00543D6F" w:rsidP="008A57EA">
      <w:pPr>
        <w:pStyle w:val="HGNormal"/>
        <w:rPr>
          <w:rFonts w:ascii="Century Gothic" w:hAnsi="Century Gothic"/>
          <w:b/>
          <w:sz w:val="24"/>
          <w:szCs w:val="24"/>
        </w:rPr>
      </w:pPr>
      <w:bookmarkStart w:id="122" w:name="_Toc512156553"/>
      <w:bookmarkStart w:id="123" w:name="_Toc514218479"/>
      <w:bookmarkStart w:id="124" w:name="_Toc26354575"/>
      <w:bookmarkStart w:id="125" w:name="_Toc49593521"/>
      <w:bookmarkStart w:id="126" w:name="_Toc343595024"/>
      <w:bookmarkStart w:id="127" w:name="_Toc359927168"/>
      <w:r w:rsidRPr="008D771F">
        <w:rPr>
          <w:rFonts w:ascii="Century Gothic" w:hAnsi="Century Gothic"/>
          <w:b/>
          <w:sz w:val="24"/>
          <w:szCs w:val="24"/>
        </w:rPr>
        <w:t xml:space="preserve">FASE V – </w:t>
      </w:r>
      <w:bookmarkEnd w:id="122"/>
      <w:bookmarkEnd w:id="123"/>
      <w:bookmarkEnd w:id="124"/>
      <w:bookmarkEnd w:id="125"/>
      <w:bookmarkEnd w:id="126"/>
      <w:bookmarkEnd w:id="127"/>
      <w:r w:rsidRPr="008D771F">
        <w:rPr>
          <w:rFonts w:ascii="Century Gothic" w:hAnsi="Century Gothic"/>
          <w:b/>
          <w:sz w:val="24"/>
          <w:szCs w:val="24"/>
        </w:rPr>
        <w:t>Implementación y Acompañamiento</w:t>
      </w:r>
    </w:p>
    <w:p w14:paraId="4CB08363" w14:textId="77777777" w:rsidR="00543D6F" w:rsidRPr="008D771F" w:rsidRDefault="00543D6F" w:rsidP="008A57EA">
      <w:pPr>
        <w:pStyle w:val="HGNormal"/>
        <w:rPr>
          <w:rFonts w:ascii="Century Gothic" w:hAnsi="Century Gothic"/>
          <w:b/>
          <w:sz w:val="24"/>
          <w:szCs w:val="24"/>
        </w:rPr>
      </w:pPr>
      <w:bookmarkStart w:id="128" w:name="_Toc343595025"/>
      <w:bookmarkStart w:id="129" w:name="_Toc359927169"/>
      <w:r w:rsidRPr="008D771F">
        <w:rPr>
          <w:rFonts w:ascii="Century Gothic" w:hAnsi="Century Gothic"/>
          <w:b/>
          <w:sz w:val="24"/>
          <w:szCs w:val="24"/>
        </w:rPr>
        <w:t xml:space="preserve">FASE VI – </w:t>
      </w:r>
      <w:bookmarkEnd w:id="128"/>
      <w:bookmarkEnd w:id="129"/>
      <w:r w:rsidRPr="008D771F">
        <w:rPr>
          <w:rFonts w:ascii="Century Gothic" w:hAnsi="Century Gothic"/>
          <w:b/>
          <w:sz w:val="24"/>
          <w:szCs w:val="24"/>
        </w:rPr>
        <w:t>Estabilización Producción</w:t>
      </w:r>
    </w:p>
    <w:p w14:paraId="2AAD5BC9" w14:textId="60E58477" w:rsidR="00612B84" w:rsidRDefault="00543D6F" w:rsidP="008A57EA">
      <w:pPr>
        <w:pStyle w:val="HGNormal"/>
        <w:rPr>
          <w:rFonts w:ascii="Century Gothic" w:hAnsi="Century Gothic"/>
          <w:b/>
          <w:sz w:val="24"/>
          <w:szCs w:val="24"/>
        </w:rPr>
      </w:pPr>
      <w:bookmarkStart w:id="130" w:name="_Toc343595026"/>
      <w:bookmarkStart w:id="131" w:name="_Toc359927170"/>
      <w:r w:rsidRPr="008D771F">
        <w:rPr>
          <w:rFonts w:ascii="Century Gothic" w:hAnsi="Century Gothic"/>
          <w:b/>
          <w:sz w:val="24"/>
          <w:szCs w:val="24"/>
        </w:rPr>
        <w:t>FASE VII - Cierre del Proyecto</w:t>
      </w:r>
      <w:bookmarkEnd w:id="130"/>
      <w:bookmarkEnd w:id="131"/>
    </w:p>
    <w:p w14:paraId="6017C4A3" w14:textId="77777777" w:rsidR="00612B84" w:rsidRDefault="00612B84">
      <w:pPr>
        <w:spacing w:before="0" w:after="200" w:line="24" w:lineRule="auto"/>
        <w:jc w:val="left"/>
        <w:rPr>
          <w:rFonts w:ascii="Century Gothic" w:hAnsi="Century Gothic"/>
          <w:b/>
          <w:sz w:val="24"/>
          <w:szCs w:val="24"/>
          <w:lang w:val="es-AR"/>
        </w:rPr>
      </w:pPr>
      <w:r>
        <w:rPr>
          <w:rFonts w:ascii="Century Gothic" w:hAnsi="Century Gothic"/>
          <w:b/>
          <w:sz w:val="24"/>
          <w:szCs w:val="24"/>
        </w:rPr>
        <w:br w:type="page"/>
      </w:r>
    </w:p>
    <w:p w14:paraId="3BDD0C01" w14:textId="77777777" w:rsidR="00543D6F" w:rsidRDefault="00543D6F" w:rsidP="00543D6F">
      <w:pPr>
        <w:pStyle w:val="Ttulo1"/>
      </w:pPr>
      <w:bookmarkStart w:id="132" w:name="_Toc491357456"/>
      <w:bookmarkStart w:id="133" w:name="_Toc91241543"/>
      <w:r>
        <w:lastRenderedPageBreak/>
        <w:t>Propuesta Comercial</w:t>
      </w:r>
      <w:bookmarkEnd w:id="132"/>
      <w:bookmarkEnd w:id="133"/>
    </w:p>
    <w:p w14:paraId="2A224666" w14:textId="0DD5F98F" w:rsidR="00543D6F" w:rsidRPr="00F13AB4" w:rsidRDefault="00543D6F" w:rsidP="008A57EA">
      <w:pPr>
        <w:rPr>
          <w:rFonts w:ascii="Century Gothic" w:hAnsi="Century Gothic" w:cs="Arial"/>
          <w:color w:val="404040" w:themeColor="text1" w:themeTint="BF"/>
          <w:sz w:val="24"/>
          <w:szCs w:val="24"/>
          <w:lang w:eastAsia="es-ES"/>
        </w:rPr>
      </w:pPr>
      <w:r w:rsidRPr="00F13AB4">
        <w:rPr>
          <w:rFonts w:ascii="Century Gothic" w:hAnsi="Century Gothic" w:cs="Arial"/>
          <w:color w:val="404040" w:themeColor="text1" w:themeTint="BF"/>
          <w:sz w:val="24"/>
          <w:szCs w:val="24"/>
          <w:lang w:eastAsia="es-ES"/>
        </w:rPr>
        <w:t xml:space="preserve">Esta propuesta contempla los servicios de consultoría relativos al desarrollo del proyecto de </w:t>
      </w:r>
      <w:r w:rsidRPr="00F13AB4">
        <w:rPr>
          <w:rFonts w:ascii="Century Gothic" w:hAnsi="Century Gothic"/>
          <w:bCs/>
          <w:color w:val="404040" w:themeColor="text1" w:themeTint="BF"/>
          <w:sz w:val="24"/>
          <w:szCs w:val="24"/>
        </w:rPr>
        <w:t>Implementación</w:t>
      </w:r>
      <w:r w:rsidRPr="00F13AB4">
        <w:rPr>
          <w:rFonts w:ascii="Century Gothic" w:hAnsi="Century Gothic" w:cs="Arial"/>
          <w:color w:val="404040" w:themeColor="text1" w:themeTint="BF"/>
          <w:sz w:val="24"/>
          <w:szCs w:val="24"/>
          <w:lang w:eastAsia="es-ES"/>
        </w:rPr>
        <w:t>, correspondientes a las fases del proyecto descritas anteriormente.</w:t>
      </w:r>
    </w:p>
    <w:p w14:paraId="7FF38E31" w14:textId="77777777" w:rsidR="00543D6F" w:rsidRPr="00CC3839" w:rsidRDefault="00543D6F" w:rsidP="008A57EA">
      <w:pPr>
        <w:rPr>
          <w:rFonts w:ascii="Century Gothic" w:hAnsi="Century Gothic" w:cs="Arial"/>
          <w:color w:val="404040" w:themeColor="text1" w:themeTint="BF"/>
          <w:sz w:val="24"/>
          <w:szCs w:val="24"/>
          <w:lang w:eastAsia="es-ES"/>
        </w:rPr>
      </w:pPr>
      <w:r w:rsidRPr="00CC3839">
        <w:rPr>
          <w:rFonts w:ascii="Century Gothic" w:hAnsi="Century Gothic" w:cs="Arial"/>
          <w:color w:val="404040" w:themeColor="text1" w:themeTint="BF"/>
          <w:sz w:val="24"/>
          <w:szCs w:val="24"/>
          <w:lang w:eastAsia="es-ES"/>
        </w:rPr>
        <w:t>La estimación de esfuerzo y honorarios para el desarrollo de las actividades de consultoría necesarias en el proyecto se basa en experiencias exitosas anteriores en proyectos de similar envergadura, nuestro conocimiento actual acerca de los requerimientos y problemáticas del cliente, así como también en la modalidad de trabajo establecida para el proyecto que integra la presente Propuesta.</w:t>
      </w:r>
    </w:p>
    <w:p w14:paraId="3DA2F785" w14:textId="77777777" w:rsidR="00543D6F" w:rsidRPr="00CC3839" w:rsidRDefault="00543D6F" w:rsidP="008A57EA">
      <w:pPr>
        <w:rPr>
          <w:rFonts w:ascii="Century Gothic" w:hAnsi="Century Gothic" w:cs="Arial"/>
          <w:color w:val="404040" w:themeColor="text1" w:themeTint="BF"/>
          <w:sz w:val="24"/>
          <w:szCs w:val="24"/>
          <w:lang w:eastAsia="es-ES"/>
        </w:rPr>
      </w:pPr>
      <w:r w:rsidRPr="00CC3839">
        <w:rPr>
          <w:rFonts w:ascii="Century Gothic" w:hAnsi="Century Gothic" w:cs="Arial"/>
          <w:color w:val="404040" w:themeColor="text1" w:themeTint="BF"/>
          <w:sz w:val="24"/>
          <w:szCs w:val="24"/>
          <w:lang w:eastAsia="es-ES"/>
        </w:rPr>
        <w:t>El monto total del servicio de consultoría correspondientes a la ejecución del mencionado proyecto asciende a:</w:t>
      </w:r>
    </w:p>
    <w:p w14:paraId="2FFE7DC3" w14:textId="77777777" w:rsidR="00543D6F" w:rsidRDefault="00543D6F" w:rsidP="00543D6F">
      <w:pPr>
        <w:ind w:left="708"/>
        <w:rPr>
          <w:rFonts w:ascii="Century Gothic" w:hAnsi="Century Gothic" w:cs="Arial"/>
          <w:sz w:val="24"/>
          <w:szCs w:val="24"/>
          <w:lang w:eastAsia="es-ES"/>
        </w:rPr>
      </w:pPr>
    </w:p>
    <w:p w14:paraId="512B7084" w14:textId="5B20CE19" w:rsidR="00543D6F" w:rsidRDefault="00AF524C" w:rsidP="00543D6F">
      <w:pPr>
        <w:pStyle w:val="Ttulo3"/>
      </w:pPr>
      <w:r>
        <w:t>Alta disponibilidad</w:t>
      </w:r>
    </w:p>
    <w:tbl>
      <w:tblPr>
        <w:tblStyle w:val="Tabladelista4-nfasis3"/>
        <w:tblW w:w="0" w:type="auto"/>
        <w:tblLook w:val="04A0" w:firstRow="1" w:lastRow="0" w:firstColumn="1" w:lastColumn="0" w:noHBand="0" w:noVBand="1"/>
      </w:tblPr>
      <w:tblGrid>
        <w:gridCol w:w="5422"/>
        <w:gridCol w:w="1694"/>
        <w:gridCol w:w="1694"/>
      </w:tblGrid>
      <w:tr w:rsidR="00543D6F" w:rsidRPr="00CC3839" w14:paraId="24B9EFC6" w14:textId="77777777" w:rsidTr="00AF52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2" w:type="dxa"/>
          </w:tcPr>
          <w:p w14:paraId="0A884728" w14:textId="77777777" w:rsidR="00543D6F" w:rsidRPr="00AF524C" w:rsidRDefault="00543D6F" w:rsidP="00936AFF">
            <w:pPr>
              <w:pStyle w:val="Textoindependiente"/>
              <w:ind w:left="0"/>
              <w:jc w:val="left"/>
              <w:rPr>
                <w:rFonts w:ascii="Century Gothic" w:hAnsi="Century Gothic"/>
                <w:bCs w:val="0"/>
                <w:color w:val="404040" w:themeColor="text1" w:themeTint="BF"/>
                <w:sz w:val="24"/>
                <w:szCs w:val="24"/>
              </w:rPr>
            </w:pPr>
            <w:r w:rsidRPr="00AF524C">
              <w:rPr>
                <w:rFonts w:ascii="Century Gothic" w:hAnsi="Century Gothic"/>
                <w:bCs w:val="0"/>
                <w:color w:val="404040" w:themeColor="text1" w:themeTint="BF"/>
                <w:sz w:val="24"/>
                <w:szCs w:val="24"/>
              </w:rPr>
              <w:t>Descripción</w:t>
            </w:r>
          </w:p>
        </w:tc>
        <w:tc>
          <w:tcPr>
            <w:tcW w:w="1694" w:type="dxa"/>
          </w:tcPr>
          <w:p w14:paraId="291E7CC9" w14:textId="77777777" w:rsidR="00543D6F" w:rsidRPr="00AF524C" w:rsidRDefault="00543D6F" w:rsidP="00936AFF">
            <w:pPr>
              <w:pStyle w:val="Textoindependiente"/>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bCs w:val="0"/>
                <w:color w:val="404040" w:themeColor="text1" w:themeTint="BF"/>
                <w:sz w:val="24"/>
                <w:szCs w:val="24"/>
              </w:rPr>
            </w:pPr>
            <w:r w:rsidRPr="00AF524C">
              <w:rPr>
                <w:rFonts w:ascii="Century Gothic" w:hAnsi="Century Gothic"/>
                <w:bCs w:val="0"/>
                <w:color w:val="404040" w:themeColor="text1" w:themeTint="BF"/>
                <w:sz w:val="24"/>
                <w:szCs w:val="24"/>
              </w:rPr>
              <w:t>Tiempo</w:t>
            </w:r>
          </w:p>
        </w:tc>
        <w:tc>
          <w:tcPr>
            <w:tcW w:w="1694" w:type="dxa"/>
          </w:tcPr>
          <w:p w14:paraId="11A5E7CA" w14:textId="77777777" w:rsidR="00543D6F" w:rsidRPr="00AF524C" w:rsidRDefault="00543D6F" w:rsidP="00936AFF">
            <w:pPr>
              <w:pStyle w:val="Textoindependiente"/>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bCs w:val="0"/>
                <w:color w:val="404040" w:themeColor="text1" w:themeTint="BF"/>
                <w:sz w:val="24"/>
                <w:szCs w:val="24"/>
              </w:rPr>
            </w:pPr>
            <w:r w:rsidRPr="00AF524C">
              <w:rPr>
                <w:rFonts w:ascii="Century Gothic" w:hAnsi="Century Gothic"/>
                <w:bCs w:val="0"/>
                <w:color w:val="404040" w:themeColor="text1" w:themeTint="BF"/>
                <w:sz w:val="24"/>
                <w:szCs w:val="24"/>
              </w:rPr>
              <w:t>Valor (UF)</w:t>
            </w:r>
          </w:p>
        </w:tc>
      </w:tr>
      <w:tr w:rsidR="00543D6F" w:rsidRPr="00CC3839" w14:paraId="0E2A9CFB" w14:textId="77777777" w:rsidTr="00AF5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2" w:type="dxa"/>
          </w:tcPr>
          <w:p w14:paraId="0C304C09" w14:textId="018EADA2" w:rsidR="00543D6F" w:rsidRPr="00F13AB4" w:rsidRDefault="00543D6F" w:rsidP="003B0F6A">
            <w:pPr>
              <w:pStyle w:val="Textoindependiente"/>
              <w:ind w:left="0"/>
              <w:rPr>
                <w:rFonts w:ascii="Century Gothic" w:hAnsi="Century Gothic"/>
                <w:b w:val="0"/>
                <w:bCs w:val="0"/>
                <w:sz w:val="24"/>
                <w:szCs w:val="24"/>
              </w:rPr>
            </w:pPr>
            <w:r>
              <w:rPr>
                <w:rFonts w:ascii="Century Gothic" w:hAnsi="Century Gothic"/>
                <w:b w:val="0"/>
                <w:bCs w:val="0"/>
                <w:color w:val="404040" w:themeColor="text1" w:themeTint="BF"/>
                <w:sz w:val="24"/>
                <w:szCs w:val="24"/>
              </w:rPr>
              <w:t xml:space="preserve">Implementación </w:t>
            </w:r>
            <w:r w:rsidR="00612B84">
              <w:rPr>
                <w:rFonts w:ascii="Century Gothic" w:hAnsi="Century Gothic"/>
                <w:b w:val="0"/>
                <w:bCs w:val="0"/>
                <w:color w:val="404040" w:themeColor="text1" w:themeTint="BF"/>
                <w:sz w:val="24"/>
                <w:szCs w:val="24"/>
              </w:rPr>
              <w:t>In</w:t>
            </w:r>
            <w:r w:rsidR="00E334D1">
              <w:rPr>
                <w:rFonts w:ascii="Century Gothic" w:hAnsi="Century Gothic"/>
                <w:b w:val="0"/>
                <w:bCs w:val="0"/>
                <w:color w:val="404040" w:themeColor="text1" w:themeTint="BF"/>
                <w:sz w:val="24"/>
                <w:szCs w:val="24"/>
              </w:rPr>
              <w:t>f</w:t>
            </w:r>
            <w:r w:rsidR="00612B84">
              <w:rPr>
                <w:rFonts w:ascii="Century Gothic" w:hAnsi="Century Gothic"/>
                <w:b w:val="0"/>
                <w:bCs w:val="0"/>
                <w:color w:val="404040" w:themeColor="text1" w:themeTint="BF"/>
                <w:sz w:val="24"/>
                <w:szCs w:val="24"/>
              </w:rPr>
              <w:t>raestructura + Migración a SQL 2019</w:t>
            </w:r>
            <w:r w:rsidR="00AA145E">
              <w:rPr>
                <w:rFonts w:ascii="Century Gothic" w:hAnsi="Century Gothic"/>
                <w:b w:val="0"/>
                <w:bCs w:val="0"/>
                <w:color w:val="404040" w:themeColor="text1" w:themeTint="BF"/>
                <w:sz w:val="24"/>
                <w:szCs w:val="24"/>
              </w:rPr>
              <w:t xml:space="preserve"> + Aplicación </w:t>
            </w:r>
            <w:proofErr w:type="spellStart"/>
            <w:r w:rsidR="00AA145E">
              <w:rPr>
                <w:rFonts w:ascii="Century Gothic" w:hAnsi="Century Gothic"/>
                <w:b w:val="0"/>
                <w:bCs w:val="0"/>
                <w:color w:val="404040" w:themeColor="text1" w:themeTint="BF"/>
                <w:sz w:val="24"/>
                <w:szCs w:val="24"/>
              </w:rPr>
              <w:t>TSBs</w:t>
            </w:r>
            <w:proofErr w:type="spellEnd"/>
          </w:p>
        </w:tc>
        <w:tc>
          <w:tcPr>
            <w:tcW w:w="1694" w:type="dxa"/>
          </w:tcPr>
          <w:p w14:paraId="33E1A53A" w14:textId="0D1AEDD6" w:rsidR="00543D6F" w:rsidRPr="00CC3839" w:rsidRDefault="00914C0F" w:rsidP="00936AFF">
            <w:pPr>
              <w:pStyle w:val="Textoindependiente"/>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n-US"/>
              </w:rPr>
            </w:pPr>
            <w:r>
              <w:rPr>
                <w:rFonts w:ascii="Century Gothic" w:hAnsi="Century Gothic"/>
                <w:sz w:val="24"/>
                <w:szCs w:val="24"/>
                <w:lang w:val="en-US"/>
              </w:rPr>
              <w:t>4</w:t>
            </w:r>
            <w:r w:rsidR="00575BEC">
              <w:rPr>
                <w:rFonts w:ascii="Century Gothic" w:hAnsi="Century Gothic"/>
                <w:sz w:val="24"/>
                <w:szCs w:val="24"/>
                <w:lang w:val="en-US"/>
              </w:rPr>
              <w:t xml:space="preserve"> meses</w:t>
            </w:r>
          </w:p>
        </w:tc>
        <w:tc>
          <w:tcPr>
            <w:tcW w:w="1694" w:type="dxa"/>
          </w:tcPr>
          <w:p w14:paraId="728C5F22" w14:textId="3BBE55AA" w:rsidR="00543D6F" w:rsidRPr="00CC3839" w:rsidRDefault="00543D6F" w:rsidP="00936AFF">
            <w:pPr>
              <w:pStyle w:val="Textoindependiente"/>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n-US"/>
              </w:rPr>
            </w:pPr>
          </w:p>
        </w:tc>
      </w:tr>
      <w:tr w:rsidR="00FE4A29" w:rsidRPr="00CC3839" w14:paraId="7F8ABF10" w14:textId="77777777" w:rsidTr="00AF524C">
        <w:tc>
          <w:tcPr>
            <w:cnfStyle w:val="001000000000" w:firstRow="0" w:lastRow="0" w:firstColumn="1" w:lastColumn="0" w:oddVBand="0" w:evenVBand="0" w:oddHBand="0" w:evenHBand="0" w:firstRowFirstColumn="0" w:firstRowLastColumn="0" w:lastRowFirstColumn="0" w:lastRowLastColumn="0"/>
            <w:tcW w:w="5422" w:type="dxa"/>
          </w:tcPr>
          <w:p w14:paraId="2589D101" w14:textId="48C86865" w:rsidR="00FE4A29" w:rsidRPr="00FE4A29" w:rsidRDefault="00FE4A29" w:rsidP="003B0F6A">
            <w:pPr>
              <w:pStyle w:val="Textoindependiente"/>
              <w:ind w:left="0"/>
              <w:rPr>
                <w:rFonts w:ascii="Century Gothic" w:hAnsi="Century Gothic"/>
                <w:b w:val="0"/>
                <w:bCs w:val="0"/>
                <w:color w:val="404040" w:themeColor="text1" w:themeTint="BF"/>
                <w:sz w:val="24"/>
                <w:szCs w:val="24"/>
              </w:rPr>
            </w:pPr>
            <w:r w:rsidRPr="00FE4A29">
              <w:rPr>
                <w:rFonts w:ascii="Century Gothic" w:hAnsi="Century Gothic"/>
                <w:b w:val="0"/>
                <w:bCs w:val="0"/>
                <w:color w:val="404040" w:themeColor="text1" w:themeTint="BF"/>
                <w:sz w:val="24"/>
                <w:szCs w:val="24"/>
              </w:rPr>
              <w:t xml:space="preserve">JP Jornada Completa x </w:t>
            </w:r>
            <w:r w:rsidR="00914C0F">
              <w:rPr>
                <w:rFonts w:ascii="Century Gothic" w:hAnsi="Century Gothic"/>
                <w:b w:val="0"/>
                <w:bCs w:val="0"/>
                <w:color w:val="404040" w:themeColor="text1" w:themeTint="BF"/>
                <w:sz w:val="24"/>
                <w:szCs w:val="24"/>
              </w:rPr>
              <w:t>4</w:t>
            </w:r>
            <w:r w:rsidRPr="00FE4A29">
              <w:rPr>
                <w:rFonts w:ascii="Century Gothic" w:hAnsi="Century Gothic"/>
                <w:b w:val="0"/>
                <w:bCs w:val="0"/>
                <w:color w:val="404040" w:themeColor="text1" w:themeTint="BF"/>
                <w:sz w:val="24"/>
                <w:szCs w:val="24"/>
              </w:rPr>
              <w:t xml:space="preserve"> meses</w:t>
            </w:r>
          </w:p>
        </w:tc>
        <w:tc>
          <w:tcPr>
            <w:tcW w:w="1694" w:type="dxa"/>
          </w:tcPr>
          <w:p w14:paraId="3323D706" w14:textId="4F5C557D" w:rsidR="00FE4A29" w:rsidRPr="00FE4A29" w:rsidRDefault="00914C0F" w:rsidP="00936AFF">
            <w:pPr>
              <w:pStyle w:val="Textoindependiente"/>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4</w:t>
            </w:r>
            <w:r w:rsidR="00FE4A29">
              <w:rPr>
                <w:rFonts w:ascii="Century Gothic" w:hAnsi="Century Gothic"/>
                <w:sz w:val="24"/>
                <w:szCs w:val="24"/>
                <w:lang w:val="es-ES"/>
              </w:rPr>
              <w:t xml:space="preserve"> meses</w:t>
            </w:r>
          </w:p>
        </w:tc>
        <w:tc>
          <w:tcPr>
            <w:tcW w:w="1694" w:type="dxa"/>
          </w:tcPr>
          <w:p w14:paraId="00FCDBD9" w14:textId="4658122E" w:rsidR="00FE4A29" w:rsidRPr="00FE4A29" w:rsidRDefault="00FE4A29" w:rsidP="00936AFF">
            <w:pPr>
              <w:pStyle w:val="Textoindependiente"/>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s-ES"/>
              </w:rPr>
            </w:pPr>
          </w:p>
        </w:tc>
      </w:tr>
    </w:tbl>
    <w:p w14:paraId="3DF5278F" w14:textId="0A944DBC" w:rsidR="008230CB" w:rsidRDefault="008230CB" w:rsidP="008230CB">
      <w:pPr>
        <w:rPr>
          <w:rFonts w:ascii="Century Gothic" w:hAnsi="Century Gothic" w:cs="Arial"/>
          <w:lang w:eastAsia="es-ES"/>
        </w:rPr>
      </w:pPr>
    </w:p>
    <w:p w14:paraId="5C7F607B" w14:textId="77777777" w:rsidR="008230CB" w:rsidRPr="00044196" w:rsidRDefault="008230CB" w:rsidP="008230CB">
      <w:pPr>
        <w:tabs>
          <w:tab w:val="left" w:pos="8115"/>
        </w:tabs>
        <w:rPr>
          <w:rFonts w:ascii="Century Gothic" w:hAnsi="Century Gothic" w:cs="Arial"/>
          <w:b/>
          <w:sz w:val="24"/>
          <w:szCs w:val="24"/>
        </w:rPr>
      </w:pPr>
      <w:r w:rsidRPr="00044196">
        <w:rPr>
          <w:rFonts w:ascii="Century Gothic" w:hAnsi="Century Gothic" w:cs="Arial"/>
          <w:b/>
          <w:sz w:val="24"/>
          <w:szCs w:val="24"/>
        </w:rPr>
        <w:t>Propuesta de hitos de pago:</w:t>
      </w:r>
    </w:p>
    <w:tbl>
      <w:tblPr>
        <w:tblStyle w:val="Tabladelista4-nfasis3"/>
        <w:tblW w:w="0" w:type="auto"/>
        <w:tblLook w:val="04A0" w:firstRow="1" w:lastRow="0" w:firstColumn="1" w:lastColumn="0" w:noHBand="0" w:noVBand="1"/>
      </w:tblPr>
      <w:tblGrid>
        <w:gridCol w:w="5377"/>
        <w:gridCol w:w="3453"/>
      </w:tblGrid>
      <w:tr w:rsidR="008230CB" w:rsidRPr="00CC3839" w14:paraId="78E7A926" w14:textId="77777777" w:rsidTr="00AF52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2" w:type="dxa"/>
          </w:tcPr>
          <w:p w14:paraId="1DA53005" w14:textId="77777777" w:rsidR="008230CB" w:rsidRPr="00AF524C" w:rsidRDefault="008230CB" w:rsidP="00257B3D">
            <w:pPr>
              <w:pStyle w:val="Textoindependiente"/>
              <w:ind w:left="0"/>
              <w:jc w:val="left"/>
              <w:rPr>
                <w:rFonts w:ascii="Century Gothic" w:hAnsi="Century Gothic"/>
                <w:bCs w:val="0"/>
                <w:color w:val="404040" w:themeColor="text1" w:themeTint="BF"/>
                <w:sz w:val="24"/>
                <w:szCs w:val="24"/>
              </w:rPr>
            </w:pPr>
            <w:r w:rsidRPr="00AF524C">
              <w:rPr>
                <w:rFonts w:ascii="Century Gothic" w:hAnsi="Century Gothic"/>
                <w:bCs w:val="0"/>
                <w:color w:val="404040" w:themeColor="text1" w:themeTint="BF"/>
                <w:sz w:val="24"/>
                <w:szCs w:val="24"/>
              </w:rPr>
              <w:t>Hito</w:t>
            </w:r>
          </w:p>
        </w:tc>
        <w:tc>
          <w:tcPr>
            <w:tcW w:w="3475" w:type="dxa"/>
          </w:tcPr>
          <w:p w14:paraId="652FE16B" w14:textId="77777777" w:rsidR="008230CB" w:rsidRPr="00AF524C" w:rsidRDefault="008230CB" w:rsidP="00257B3D">
            <w:pPr>
              <w:pStyle w:val="Textoindependiente"/>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bCs w:val="0"/>
                <w:color w:val="404040" w:themeColor="text1" w:themeTint="BF"/>
                <w:sz w:val="24"/>
                <w:szCs w:val="24"/>
              </w:rPr>
            </w:pPr>
            <w:r w:rsidRPr="00AF524C">
              <w:rPr>
                <w:rFonts w:ascii="Century Gothic" w:hAnsi="Century Gothic"/>
                <w:bCs w:val="0"/>
                <w:color w:val="404040" w:themeColor="text1" w:themeTint="BF"/>
                <w:sz w:val="24"/>
                <w:szCs w:val="24"/>
              </w:rPr>
              <w:t>Porcentaje</w:t>
            </w:r>
          </w:p>
        </w:tc>
      </w:tr>
      <w:tr w:rsidR="008230CB" w:rsidRPr="00CC3839" w14:paraId="720B03B3" w14:textId="77777777" w:rsidTr="00AF5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2" w:type="dxa"/>
          </w:tcPr>
          <w:p w14:paraId="6A510A7E" w14:textId="11729FE4" w:rsidR="008230CB" w:rsidRPr="00837DEB" w:rsidRDefault="00AF524C" w:rsidP="00257B3D">
            <w:pPr>
              <w:pStyle w:val="Textoindependiente"/>
              <w:ind w:left="0"/>
              <w:rPr>
                <w:rFonts w:ascii="Century Gothic" w:hAnsi="Century Gothic"/>
                <w:b w:val="0"/>
                <w:sz w:val="24"/>
                <w:szCs w:val="24"/>
              </w:rPr>
            </w:pPr>
            <w:r>
              <w:rPr>
                <w:rFonts w:ascii="Century Gothic" w:hAnsi="Century Gothic"/>
                <w:b w:val="0"/>
                <w:sz w:val="24"/>
                <w:szCs w:val="24"/>
              </w:rPr>
              <w:t>Contra O.C.</w:t>
            </w:r>
          </w:p>
        </w:tc>
        <w:tc>
          <w:tcPr>
            <w:tcW w:w="3475" w:type="dxa"/>
          </w:tcPr>
          <w:p w14:paraId="420C6EFF" w14:textId="04EFC8A2" w:rsidR="008230CB" w:rsidRDefault="00EA2ADE" w:rsidP="00257B3D">
            <w:pPr>
              <w:pStyle w:val="Textoindependiente"/>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n-US"/>
              </w:rPr>
            </w:pPr>
            <w:r>
              <w:rPr>
                <w:rFonts w:ascii="Century Gothic" w:hAnsi="Century Gothic"/>
                <w:sz w:val="24"/>
                <w:szCs w:val="24"/>
                <w:lang w:val="en-US"/>
              </w:rPr>
              <w:t>25</w:t>
            </w:r>
            <w:r w:rsidR="008230CB">
              <w:rPr>
                <w:rFonts w:ascii="Century Gothic" w:hAnsi="Century Gothic"/>
                <w:sz w:val="24"/>
                <w:szCs w:val="24"/>
                <w:lang w:val="en-US"/>
              </w:rPr>
              <w:t>%</w:t>
            </w:r>
          </w:p>
        </w:tc>
      </w:tr>
      <w:tr w:rsidR="008230CB" w:rsidRPr="00CC3839" w14:paraId="41FCF45A" w14:textId="77777777" w:rsidTr="00AF524C">
        <w:tc>
          <w:tcPr>
            <w:cnfStyle w:val="001000000000" w:firstRow="0" w:lastRow="0" w:firstColumn="1" w:lastColumn="0" w:oddVBand="0" w:evenVBand="0" w:oddHBand="0" w:evenHBand="0" w:firstRowFirstColumn="0" w:firstRowLastColumn="0" w:lastRowFirstColumn="0" w:lastRowLastColumn="0"/>
            <w:tcW w:w="5422" w:type="dxa"/>
          </w:tcPr>
          <w:p w14:paraId="2B99ECC7" w14:textId="686FE5F1" w:rsidR="008230CB" w:rsidRPr="00837DEB" w:rsidRDefault="008230CB" w:rsidP="00257B3D">
            <w:pPr>
              <w:pStyle w:val="Textoindependiente"/>
              <w:ind w:left="0"/>
              <w:rPr>
                <w:rFonts w:ascii="Century Gothic" w:hAnsi="Century Gothic"/>
                <w:b w:val="0"/>
                <w:bCs w:val="0"/>
                <w:sz w:val="24"/>
                <w:szCs w:val="24"/>
              </w:rPr>
            </w:pPr>
            <w:r>
              <w:rPr>
                <w:rFonts w:ascii="Century Gothic" w:hAnsi="Century Gothic"/>
                <w:b w:val="0"/>
                <w:sz w:val="24"/>
                <w:szCs w:val="24"/>
              </w:rPr>
              <w:t xml:space="preserve">Termino </w:t>
            </w:r>
            <w:r w:rsidR="00EA2ADE">
              <w:rPr>
                <w:rFonts w:ascii="Century Gothic" w:hAnsi="Century Gothic"/>
                <w:b w:val="0"/>
                <w:sz w:val="24"/>
                <w:szCs w:val="24"/>
              </w:rPr>
              <w:t>Etapa Diseño</w:t>
            </w:r>
          </w:p>
        </w:tc>
        <w:tc>
          <w:tcPr>
            <w:tcW w:w="3475" w:type="dxa"/>
          </w:tcPr>
          <w:p w14:paraId="4B1D66C8" w14:textId="78C2862B" w:rsidR="008230CB" w:rsidRPr="00CC3839" w:rsidRDefault="00EA2ADE" w:rsidP="00257B3D">
            <w:pPr>
              <w:pStyle w:val="Textoindependiente"/>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n-US"/>
              </w:rPr>
            </w:pPr>
            <w:r>
              <w:rPr>
                <w:rFonts w:ascii="Century Gothic" w:hAnsi="Century Gothic"/>
                <w:sz w:val="24"/>
                <w:szCs w:val="24"/>
                <w:lang w:val="en-US"/>
              </w:rPr>
              <w:t>25%</w:t>
            </w:r>
          </w:p>
        </w:tc>
      </w:tr>
      <w:tr w:rsidR="00EA2ADE" w:rsidRPr="00CC3839" w14:paraId="45F4D955" w14:textId="77777777" w:rsidTr="00AF5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2" w:type="dxa"/>
          </w:tcPr>
          <w:p w14:paraId="5FAFA570" w14:textId="339E3073" w:rsidR="00EA2ADE" w:rsidRDefault="00612B84" w:rsidP="00257B3D">
            <w:pPr>
              <w:pStyle w:val="Textoindependiente"/>
              <w:ind w:left="0"/>
              <w:rPr>
                <w:rFonts w:ascii="Century Gothic" w:hAnsi="Century Gothic"/>
                <w:b w:val="0"/>
                <w:sz w:val="24"/>
                <w:szCs w:val="24"/>
              </w:rPr>
            </w:pPr>
            <w:r>
              <w:rPr>
                <w:rFonts w:ascii="Century Gothic" w:hAnsi="Century Gothic"/>
                <w:b w:val="0"/>
                <w:sz w:val="24"/>
                <w:szCs w:val="24"/>
              </w:rPr>
              <w:t>Inicio</w:t>
            </w:r>
            <w:r w:rsidR="00EA2ADE">
              <w:rPr>
                <w:rFonts w:ascii="Century Gothic" w:hAnsi="Century Gothic"/>
                <w:b w:val="0"/>
                <w:sz w:val="24"/>
                <w:szCs w:val="24"/>
              </w:rPr>
              <w:t xml:space="preserve"> Etapa QA</w:t>
            </w:r>
          </w:p>
        </w:tc>
        <w:tc>
          <w:tcPr>
            <w:tcW w:w="3475" w:type="dxa"/>
          </w:tcPr>
          <w:p w14:paraId="706AA2CF" w14:textId="59A21794" w:rsidR="00EA2ADE" w:rsidRDefault="00EA2ADE" w:rsidP="00257B3D">
            <w:pPr>
              <w:pStyle w:val="Textoindependiente"/>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n-US"/>
              </w:rPr>
            </w:pPr>
            <w:r>
              <w:rPr>
                <w:rFonts w:ascii="Century Gothic" w:hAnsi="Century Gothic"/>
                <w:sz w:val="24"/>
                <w:szCs w:val="24"/>
                <w:lang w:val="en-US"/>
              </w:rPr>
              <w:t>25%</w:t>
            </w:r>
          </w:p>
        </w:tc>
      </w:tr>
      <w:tr w:rsidR="00EA2ADE" w:rsidRPr="00CC3839" w14:paraId="71BCBAA9" w14:textId="77777777" w:rsidTr="00AF524C">
        <w:tc>
          <w:tcPr>
            <w:cnfStyle w:val="001000000000" w:firstRow="0" w:lastRow="0" w:firstColumn="1" w:lastColumn="0" w:oddVBand="0" w:evenVBand="0" w:oddHBand="0" w:evenHBand="0" w:firstRowFirstColumn="0" w:firstRowLastColumn="0" w:lastRowFirstColumn="0" w:lastRowLastColumn="0"/>
            <w:tcW w:w="5422" w:type="dxa"/>
          </w:tcPr>
          <w:p w14:paraId="0CF78384" w14:textId="05FC50C3" w:rsidR="00EA2ADE" w:rsidRDefault="00EA2ADE" w:rsidP="00257B3D">
            <w:pPr>
              <w:pStyle w:val="Textoindependiente"/>
              <w:ind w:left="0"/>
              <w:rPr>
                <w:rFonts w:ascii="Century Gothic" w:hAnsi="Century Gothic"/>
                <w:b w:val="0"/>
                <w:sz w:val="24"/>
                <w:szCs w:val="24"/>
              </w:rPr>
            </w:pPr>
            <w:r>
              <w:rPr>
                <w:rFonts w:ascii="Century Gothic" w:hAnsi="Century Gothic"/>
                <w:b w:val="0"/>
                <w:sz w:val="24"/>
                <w:szCs w:val="24"/>
              </w:rPr>
              <w:t>Fin proyecto</w:t>
            </w:r>
          </w:p>
        </w:tc>
        <w:tc>
          <w:tcPr>
            <w:tcW w:w="3475" w:type="dxa"/>
          </w:tcPr>
          <w:p w14:paraId="0E7D2337" w14:textId="3A6F81A0" w:rsidR="00EA2ADE" w:rsidRDefault="00EA2ADE" w:rsidP="00257B3D">
            <w:pPr>
              <w:pStyle w:val="Textoindependiente"/>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n-US"/>
              </w:rPr>
            </w:pPr>
            <w:r>
              <w:rPr>
                <w:rFonts w:ascii="Century Gothic" w:hAnsi="Century Gothic"/>
                <w:sz w:val="24"/>
                <w:szCs w:val="24"/>
                <w:lang w:val="en-US"/>
              </w:rPr>
              <w:t>25%</w:t>
            </w:r>
          </w:p>
        </w:tc>
      </w:tr>
    </w:tbl>
    <w:p w14:paraId="1BD7330F" w14:textId="374ADA33" w:rsidR="00612B84" w:rsidRDefault="00612B84" w:rsidP="00AF524C">
      <w:pPr>
        <w:spacing w:after="181" w:line="259" w:lineRule="auto"/>
        <w:jc w:val="left"/>
        <w:rPr>
          <w:rFonts w:ascii="Century Gothic" w:hAnsi="Century Gothic" w:cs="Arial"/>
          <w:lang w:eastAsia="es-ES"/>
        </w:rPr>
      </w:pPr>
    </w:p>
    <w:p w14:paraId="4DA1B96F" w14:textId="77777777" w:rsidR="00612B84" w:rsidRDefault="00612B84">
      <w:pPr>
        <w:spacing w:before="0" w:after="200" w:line="24" w:lineRule="auto"/>
        <w:jc w:val="left"/>
        <w:rPr>
          <w:rFonts w:ascii="Century Gothic" w:hAnsi="Century Gothic" w:cs="Arial"/>
          <w:lang w:eastAsia="es-ES"/>
        </w:rPr>
      </w:pPr>
      <w:r>
        <w:rPr>
          <w:rFonts w:ascii="Century Gothic" w:hAnsi="Century Gothic" w:cs="Arial"/>
          <w:lang w:eastAsia="es-ES"/>
        </w:rPr>
        <w:br w:type="page"/>
      </w:r>
    </w:p>
    <w:p w14:paraId="08C13B5E" w14:textId="77777777" w:rsidR="00AF524C" w:rsidRDefault="00AF524C" w:rsidP="00AF524C">
      <w:pPr>
        <w:pStyle w:val="Ttulo1"/>
      </w:pPr>
      <w:bookmarkStart w:id="134" w:name="_Toc492061003"/>
      <w:bookmarkStart w:id="135" w:name="_Toc91241544"/>
      <w:r>
        <w:lastRenderedPageBreak/>
        <w:t>Condiciones Comerciales</w:t>
      </w:r>
      <w:bookmarkEnd w:id="134"/>
      <w:bookmarkEnd w:id="135"/>
    </w:p>
    <w:p w14:paraId="780F2AD6" w14:textId="77777777" w:rsidR="00AF524C" w:rsidRPr="00387845" w:rsidRDefault="00AF524C" w:rsidP="00AF524C">
      <w:pPr>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Las siguientes son las condiciones comerciales que Xemantics usa para sus proyectos.</w:t>
      </w:r>
    </w:p>
    <w:p w14:paraId="78EB3B97"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 xml:space="preserve">Una vez aceptada la propuesta, se requerirá de </w:t>
      </w:r>
      <w:r w:rsidRPr="00387845">
        <w:rPr>
          <w:rFonts w:ascii="Century Gothic" w:hAnsi="Century Gothic" w:cs="Arial"/>
          <w:b/>
          <w:color w:val="404040" w:themeColor="text1" w:themeTint="BF"/>
          <w:sz w:val="24"/>
          <w:szCs w:val="24"/>
          <w:lang w:eastAsia="es-ES"/>
        </w:rPr>
        <w:t>10 días hábiles</w:t>
      </w:r>
      <w:r w:rsidRPr="00387845">
        <w:rPr>
          <w:rFonts w:ascii="Century Gothic" w:hAnsi="Century Gothic" w:cs="Arial"/>
          <w:color w:val="404040" w:themeColor="text1" w:themeTint="BF"/>
          <w:sz w:val="24"/>
          <w:szCs w:val="24"/>
          <w:lang w:eastAsia="es-ES"/>
        </w:rPr>
        <w:t xml:space="preserve"> para comenzar el proyecto.</w:t>
      </w:r>
    </w:p>
    <w:p w14:paraId="735A06C4"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 xml:space="preserve">Vigencia y validez de la cotización-oferta es de </w:t>
      </w:r>
      <w:r>
        <w:rPr>
          <w:rFonts w:ascii="Century Gothic" w:hAnsi="Century Gothic" w:cs="Arial"/>
          <w:b/>
          <w:color w:val="404040" w:themeColor="text1" w:themeTint="BF"/>
          <w:sz w:val="24"/>
          <w:szCs w:val="24"/>
          <w:lang w:eastAsia="es-ES"/>
        </w:rPr>
        <w:t>30</w:t>
      </w:r>
      <w:r w:rsidRPr="00387845">
        <w:rPr>
          <w:rFonts w:ascii="Century Gothic" w:hAnsi="Century Gothic" w:cs="Arial"/>
          <w:b/>
          <w:color w:val="404040" w:themeColor="text1" w:themeTint="BF"/>
          <w:sz w:val="24"/>
          <w:szCs w:val="24"/>
          <w:lang w:eastAsia="es-ES"/>
        </w:rPr>
        <w:t xml:space="preserve"> días</w:t>
      </w:r>
      <w:r w:rsidRPr="00387845">
        <w:rPr>
          <w:rFonts w:ascii="Century Gothic" w:hAnsi="Century Gothic" w:cs="Arial"/>
          <w:color w:val="404040" w:themeColor="text1" w:themeTint="BF"/>
          <w:sz w:val="24"/>
          <w:szCs w:val="24"/>
          <w:lang w:eastAsia="es-ES"/>
        </w:rPr>
        <w:t xml:space="preserve">, contados desde su fecha de emisión y, si procede, sujeta a disponibilidad al momento de su aceptación. </w:t>
      </w:r>
    </w:p>
    <w:p w14:paraId="5FC2713B"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Oferta Válida para la totalidad del Proyecto.</w:t>
      </w:r>
    </w:p>
    <w:p w14:paraId="417ED128" w14:textId="77777777" w:rsidR="00AF524C" w:rsidRPr="00013151" w:rsidRDefault="00AF524C" w:rsidP="00AF524C">
      <w:pPr>
        <w:numPr>
          <w:ilvl w:val="0"/>
          <w:numId w:val="35"/>
        </w:numPr>
        <w:spacing w:before="0" w:after="0" w:line="240" w:lineRule="auto"/>
        <w:rPr>
          <w:rFonts w:ascii="Century Gothic" w:hAnsi="Century Gothic" w:cs="Arial"/>
          <w:b/>
          <w:bCs/>
          <w:color w:val="404040" w:themeColor="text1" w:themeTint="BF"/>
          <w:sz w:val="24"/>
          <w:szCs w:val="24"/>
          <w:lang w:eastAsia="es-ES"/>
        </w:rPr>
      </w:pPr>
      <w:r w:rsidRPr="00013151">
        <w:rPr>
          <w:rFonts w:ascii="Century Gothic" w:hAnsi="Century Gothic" w:cs="Arial"/>
          <w:b/>
          <w:bCs/>
          <w:color w:val="404040" w:themeColor="text1" w:themeTint="BF"/>
          <w:sz w:val="24"/>
          <w:szCs w:val="24"/>
          <w:lang w:eastAsia="es-ES"/>
        </w:rPr>
        <w:t>Los valores expresados son exentos de IVA.</w:t>
      </w:r>
    </w:p>
    <w:p w14:paraId="392AB483"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Para los precios expresados en Unidades de Fomento (UF) se usará el valor equivalente en pesos a la fecha de facturación.</w:t>
      </w:r>
    </w:p>
    <w:p w14:paraId="365BDC48"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Forma de pago será a 30 días contra recepción de la factura emitida por XEMANTICS.</w:t>
      </w:r>
    </w:p>
    <w:p w14:paraId="7D1E9610"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Por todo aquel servicio y/o proyecto que tenga un retraso, atribuible al cliente, superior al 30% del tiempo estimado de ejecución; XEMANTICS estará en condiciones de realizar facturación parcial equivalente al trabajo hasta el momento efectuado.</w:t>
      </w:r>
    </w:p>
    <w:p w14:paraId="196FD0D6"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XEMANTICS manifiesta su compromiso de mantener toda información, modelo de datos, datos de prueba; en estricta confidencialidad. Así mismo, los entregables mencionados en el punto anterior, quedan sujetos a esta cláusula de confidencialidad.</w:t>
      </w:r>
    </w:p>
    <w:p w14:paraId="71AB604E"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 xml:space="preserve">Toda tarea no descrita explícitamente en esta propuesta no está contemplada dentro del alcance de esta cotización.   </w:t>
      </w:r>
    </w:p>
    <w:p w14:paraId="569A83E0"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La presente cotización corresponde a un estimado del trabajo a realizar y del esfuerzo que esto implica.  Dicho estimado puede ser ajustado al momento de realizar el relevamiento y diseño final de las características funcionales que dicha solución requiere.</w:t>
      </w:r>
    </w:p>
    <w:p w14:paraId="00C205D1" w14:textId="77777777" w:rsidR="00AF524C" w:rsidRPr="00387845" w:rsidRDefault="00AF524C" w:rsidP="00AF524C">
      <w:pPr>
        <w:numPr>
          <w:ilvl w:val="0"/>
          <w:numId w:val="35"/>
        </w:numPr>
        <w:spacing w:before="0" w:after="0" w:line="240" w:lineRule="auto"/>
        <w:rPr>
          <w:rFonts w:ascii="Century Gothic" w:hAnsi="Century Gothic" w:cs="Arial"/>
          <w:color w:val="404040" w:themeColor="text1" w:themeTint="BF"/>
          <w:sz w:val="24"/>
          <w:szCs w:val="24"/>
          <w:lang w:eastAsia="es-ES"/>
        </w:rPr>
      </w:pPr>
      <w:r w:rsidRPr="00387845">
        <w:rPr>
          <w:rFonts w:ascii="Century Gothic" w:hAnsi="Century Gothic" w:cs="Arial"/>
          <w:color w:val="404040" w:themeColor="text1" w:themeTint="BF"/>
          <w:sz w:val="24"/>
          <w:szCs w:val="24"/>
          <w:lang w:eastAsia="es-ES"/>
        </w:rPr>
        <w:t>Toda modificación al proyecto original, implica la generación de un documento de “Control de cambio” en el cual se aceptan las modificaciones por ambas partes, se plantean los nuevos costos y se valida el avance del proyecto hasta el momento, pudiéndose de ser considerado favorable por XEMANTICS S.A. realizar una facturación parcial de las horas consumidas hasta el momento de la modificación.</w:t>
      </w:r>
    </w:p>
    <w:p w14:paraId="2E65C372" w14:textId="77777777" w:rsidR="00AF524C" w:rsidRDefault="00AF524C" w:rsidP="00AF524C">
      <w:pPr>
        <w:spacing w:after="160" w:line="259" w:lineRule="auto"/>
      </w:pPr>
      <w:r>
        <w:br w:type="page"/>
      </w:r>
    </w:p>
    <w:p w14:paraId="1107BFD0" w14:textId="77777777" w:rsidR="00AF524C" w:rsidRPr="00FB303D" w:rsidRDefault="00AF524C" w:rsidP="00AF524C">
      <w:pPr>
        <w:pStyle w:val="Ttulo1"/>
      </w:pPr>
      <w:bookmarkStart w:id="136" w:name="_Toc485907099"/>
      <w:bookmarkStart w:id="137" w:name="_Toc485914810"/>
      <w:bookmarkStart w:id="138" w:name="_Toc492061004"/>
      <w:bookmarkStart w:id="139" w:name="_Toc91241545"/>
      <w:r w:rsidRPr="00FB303D">
        <w:lastRenderedPageBreak/>
        <w:t>Datos para Orden de Compra</w:t>
      </w:r>
      <w:bookmarkEnd w:id="136"/>
      <w:bookmarkEnd w:id="137"/>
      <w:bookmarkEnd w:id="138"/>
      <w:bookmarkEnd w:id="139"/>
    </w:p>
    <w:tbl>
      <w:tblPr>
        <w:tblStyle w:val="Tabladelista2-nfasis3"/>
        <w:tblW w:w="5001" w:type="pct"/>
        <w:tblLook w:val="0420" w:firstRow="1" w:lastRow="0" w:firstColumn="0" w:lastColumn="0" w:noHBand="0" w:noVBand="1"/>
        <w:tblDescription w:val="Project plan"/>
      </w:tblPr>
      <w:tblGrid>
        <w:gridCol w:w="2536"/>
        <w:gridCol w:w="6306"/>
      </w:tblGrid>
      <w:tr w:rsidR="00AF524C" w:rsidRPr="00FB303D" w14:paraId="294F5DF7" w14:textId="77777777" w:rsidTr="00AF524C">
        <w:trPr>
          <w:cnfStyle w:val="100000000000" w:firstRow="1" w:lastRow="0" w:firstColumn="0" w:lastColumn="0" w:oddVBand="0" w:evenVBand="0" w:oddHBand="0" w:evenHBand="0" w:firstRowFirstColumn="0" w:firstRowLastColumn="0" w:lastRowFirstColumn="0" w:lastRowLastColumn="0"/>
          <w:trHeight w:val="441"/>
        </w:trPr>
        <w:tc>
          <w:tcPr>
            <w:tcW w:w="2598" w:type="dxa"/>
          </w:tcPr>
          <w:p w14:paraId="17DDDC77" w14:textId="77777777" w:rsidR="00AF524C" w:rsidRPr="000D1F0D" w:rsidRDefault="00AF524C" w:rsidP="0048644C">
            <w:pPr>
              <w:rPr>
                <w:rFonts w:ascii="Century Gothic" w:hAnsi="Century Gothic" w:cs="Calibri"/>
                <w:b w:val="0"/>
                <w:color w:val="000000" w:themeColor="text1"/>
              </w:rPr>
            </w:pPr>
            <w:r w:rsidRPr="000D1F0D">
              <w:rPr>
                <w:rFonts w:ascii="Century Gothic" w:hAnsi="Century Gothic" w:cs="Calibri"/>
                <w:color w:val="000000" w:themeColor="text1"/>
              </w:rPr>
              <w:t>R.U.T.</w:t>
            </w:r>
          </w:p>
        </w:tc>
        <w:tc>
          <w:tcPr>
            <w:tcW w:w="6460" w:type="dxa"/>
          </w:tcPr>
          <w:p w14:paraId="355F6FC3" w14:textId="77777777" w:rsidR="00AF524C" w:rsidRPr="000D1F0D" w:rsidRDefault="00AF524C" w:rsidP="0048644C">
            <w:pPr>
              <w:rPr>
                <w:rFonts w:ascii="Century Gothic" w:hAnsi="Century Gothic" w:cs="Calibri"/>
                <w:b w:val="0"/>
                <w:color w:val="000000" w:themeColor="text1"/>
              </w:rPr>
            </w:pPr>
            <w:r w:rsidRPr="000D1F0D">
              <w:rPr>
                <w:rFonts w:ascii="Century Gothic" w:hAnsi="Century Gothic" w:cs="Calibri"/>
                <w:b w:val="0"/>
                <w:color w:val="000000" w:themeColor="text1"/>
              </w:rPr>
              <w:t>76.368.708-2</w:t>
            </w:r>
          </w:p>
        </w:tc>
      </w:tr>
      <w:tr w:rsidR="00AF524C" w:rsidRPr="00FB303D" w14:paraId="4EDFE31D" w14:textId="77777777" w:rsidTr="00AF524C">
        <w:trPr>
          <w:cnfStyle w:val="000000100000" w:firstRow="0" w:lastRow="0" w:firstColumn="0" w:lastColumn="0" w:oddVBand="0" w:evenVBand="0" w:oddHBand="1" w:evenHBand="0" w:firstRowFirstColumn="0" w:firstRowLastColumn="0" w:lastRowFirstColumn="0" w:lastRowLastColumn="0"/>
          <w:trHeight w:val="399"/>
        </w:trPr>
        <w:tc>
          <w:tcPr>
            <w:tcW w:w="2598" w:type="dxa"/>
          </w:tcPr>
          <w:p w14:paraId="64D48334" w14:textId="77777777" w:rsidR="00AF524C" w:rsidRPr="00FB303D" w:rsidRDefault="00AF524C" w:rsidP="0048644C">
            <w:pPr>
              <w:rPr>
                <w:rFonts w:ascii="Century Gothic" w:hAnsi="Century Gothic" w:cs="Calibri"/>
                <w:b/>
              </w:rPr>
            </w:pPr>
            <w:r w:rsidRPr="00FB303D">
              <w:rPr>
                <w:rFonts w:ascii="Century Gothic" w:hAnsi="Century Gothic" w:cs="Calibri"/>
                <w:b/>
              </w:rPr>
              <w:t>Razón Social</w:t>
            </w:r>
          </w:p>
        </w:tc>
        <w:tc>
          <w:tcPr>
            <w:tcW w:w="6460" w:type="dxa"/>
          </w:tcPr>
          <w:p w14:paraId="47BA3DC1" w14:textId="77777777" w:rsidR="00AF524C" w:rsidRPr="00FB303D" w:rsidRDefault="00AF524C" w:rsidP="0048644C">
            <w:pPr>
              <w:rPr>
                <w:rFonts w:ascii="Century Gothic" w:hAnsi="Century Gothic" w:cs="Calibri"/>
              </w:rPr>
            </w:pPr>
            <w:r w:rsidRPr="00FB303D">
              <w:rPr>
                <w:rFonts w:ascii="Century Gothic" w:hAnsi="Century Gothic" w:cs="Calibri"/>
              </w:rPr>
              <w:t>Xemantics S.A.</w:t>
            </w:r>
          </w:p>
        </w:tc>
      </w:tr>
      <w:tr w:rsidR="00AF524C" w:rsidRPr="00FB303D" w14:paraId="2D3E0668" w14:textId="77777777" w:rsidTr="00AF524C">
        <w:trPr>
          <w:trHeight w:val="391"/>
        </w:trPr>
        <w:tc>
          <w:tcPr>
            <w:tcW w:w="2598" w:type="dxa"/>
          </w:tcPr>
          <w:p w14:paraId="7E18ACBE" w14:textId="77777777" w:rsidR="00AF524C" w:rsidRPr="00FB303D" w:rsidRDefault="00AF524C" w:rsidP="0048644C">
            <w:pPr>
              <w:rPr>
                <w:rFonts w:ascii="Century Gothic" w:hAnsi="Century Gothic" w:cs="Calibri"/>
                <w:b/>
              </w:rPr>
            </w:pPr>
            <w:r w:rsidRPr="00FB303D">
              <w:rPr>
                <w:rFonts w:ascii="Century Gothic" w:hAnsi="Century Gothic" w:cs="Calibri"/>
                <w:b/>
              </w:rPr>
              <w:t>Dirección</w:t>
            </w:r>
          </w:p>
        </w:tc>
        <w:tc>
          <w:tcPr>
            <w:tcW w:w="6460" w:type="dxa"/>
          </w:tcPr>
          <w:p w14:paraId="13A7F3BB" w14:textId="0D182BCC" w:rsidR="00AF524C" w:rsidRPr="00FB303D" w:rsidRDefault="00AF524C" w:rsidP="0048644C">
            <w:pPr>
              <w:rPr>
                <w:rFonts w:ascii="Century Gothic" w:hAnsi="Century Gothic" w:cs="Calibri"/>
              </w:rPr>
            </w:pPr>
            <w:r>
              <w:rPr>
                <w:rFonts w:ascii="Century Gothic" w:hAnsi="Century Gothic" w:cs="Calibri"/>
              </w:rPr>
              <w:t>Amunategui</w:t>
            </w:r>
            <w:r w:rsidRPr="00FB303D">
              <w:rPr>
                <w:rFonts w:ascii="Century Gothic" w:hAnsi="Century Gothic" w:cs="Calibri"/>
              </w:rPr>
              <w:t xml:space="preserve"> </w:t>
            </w:r>
            <w:r>
              <w:rPr>
                <w:rFonts w:ascii="Century Gothic" w:hAnsi="Century Gothic" w:cs="Calibri"/>
              </w:rPr>
              <w:t>232 OF. 1901</w:t>
            </w:r>
          </w:p>
        </w:tc>
      </w:tr>
      <w:tr w:rsidR="00AF524C" w:rsidRPr="00FB303D" w14:paraId="58625ACD" w14:textId="77777777" w:rsidTr="00AF524C">
        <w:trPr>
          <w:cnfStyle w:val="000000100000" w:firstRow="0" w:lastRow="0" w:firstColumn="0" w:lastColumn="0" w:oddVBand="0" w:evenVBand="0" w:oddHBand="1" w:evenHBand="0" w:firstRowFirstColumn="0" w:firstRowLastColumn="0" w:lastRowFirstColumn="0" w:lastRowLastColumn="0"/>
          <w:trHeight w:val="396"/>
        </w:trPr>
        <w:tc>
          <w:tcPr>
            <w:tcW w:w="2598" w:type="dxa"/>
          </w:tcPr>
          <w:p w14:paraId="3F888378" w14:textId="77777777" w:rsidR="00AF524C" w:rsidRPr="00FB303D" w:rsidRDefault="00AF524C" w:rsidP="0048644C">
            <w:pPr>
              <w:rPr>
                <w:rFonts w:ascii="Century Gothic" w:hAnsi="Century Gothic" w:cs="Calibri"/>
                <w:b/>
              </w:rPr>
            </w:pPr>
            <w:r w:rsidRPr="00FB303D">
              <w:rPr>
                <w:rFonts w:ascii="Century Gothic" w:hAnsi="Century Gothic" w:cs="Calibri"/>
                <w:b/>
              </w:rPr>
              <w:t>Contacto (Nombre y Mail)</w:t>
            </w:r>
          </w:p>
        </w:tc>
        <w:tc>
          <w:tcPr>
            <w:tcW w:w="6460" w:type="dxa"/>
          </w:tcPr>
          <w:p w14:paraId="73287B91" w14:textId="0AD3A5E3" w:rsidR="00AF524C" w:rsidRDefault="00AF524C" w:rsidP="0048644C">
            <w:pPr>
              <w:rPr>
                <w:rFonts w:ascii="Century Gothic" w:hAnsi="Century Gothic" w:cs="Calibri"/>
              </w:rPr>
            </w:pPr>
            <w:r>
              <w:rPr>
                <w:rFonts w:ascii="Century Gothic" w:hAnsi="Century Gothic" w:cs="Calibri"/>
              </w:rPr>
              <w:t>Pedro Césped</w:t>
            </w:r>
            <w:r w:rsidRPr="00FB303D">
              <w:rPr>
                <w:rFonts w:ascii="Century Gothic" w:hAnsi="Century Gothic" w:cs="Calibri"/>
              </w:rPr>
              <w:t>. (</w:t>
            </w:r>
            <w:hyperlink r:id="rId25" w:history="1">
              <w:r w:rsidRPr="00951963">
                <w:rPr>
                  <w:rStyle w:val="Hipervnculo"/>
                  <w:rFonts w:ascii="Century Gothic" w:hAnsi="Century Gothic"/>
                </w:rPr>
                <w:t>pcesped@xemantics.com</w:t>
              </w:r>
            </w:hyperlink>
            <w:r w:rsidRPr="00FB303D">
              <w:rPr>
                <w:rFonts w:ascii="Century Gothic" w:hAnsi="Century Gothic"/>
              </w:rPr>
              <w:t xml:space="preserve"> </w:t>
            </w:r>
            <w:r w:rsidRPr="00FB303D">
              <w:rPr>
                <w:rFonts w:ascii="Century Gothic" w:hAnsi="Century Gothic" w:cs="Calibri"/>
              </w:rPr>
              <w:t>)</w:t>
            </w:r>
          </w:p>
          <w:p w14:paraId="2E0030F1" w14:textId="748FA57E" w:rsidR="00AF524C" w:rsidRPr="008B3D94" w:rsidRDefault="00AF524C" w:rsidP="008B3D94">
            <w:pPr>
              <w:rPr>
                <w:rFonts w:ascii="Century Gothic" w:hAnsi="Century Gothic" w:cs="Calibri"/>
              </w:rPr>
            </w:pPr>
            <w:r w:rsidRPr="00FB303D">
              <w:rPr>
                <w:rFonts w:ascii="Century Gothic" w:hAnsi="Century Gothic" w:cs="Calibri"/>
              </w:rPr>
              <w:t>Rogelio Álvarez. (</w:t>
            </w:r>
            <w:hyperlink r:id="rId26" w:history="1">
              <w:r w:rsidRPr="00FB303D">
                <w:rPr>
                  <w:rStyle w:val="Hipervnculo"/>
                  <w:rFonts w:ascii="Century Gothic" w:hAnsi="Century Gothic"/>
                </w:rPr>
                <w:t>ralvarez@xemantics.com</w:t>
              </w:r>
            </w:hyperlink>
            <w:r w:rsidRPr="00FB303D">
              <w:rPr>
                <w:rFonts w:ascii="Century Gothic" w:hAnsi="Century Gothic"/>
              </w:rPr>
              <w:t xml:space="preserve"> </w:t>
            </w:r>
            <w:r w:rsidRPr="00FB303D">
              <w:rPr>
                <w:rFonts w:ascii="Century Gothic" w:hAnsi="Century Gothic" w:cs="Calibri"/>
              </w:rPr>
              <w:t>)</w:t>
            </w:r>
          </w:p>
        </w:tc>
      </w:tr>
      <w:tr w:rsidR="00AF524C" w:rsidRPr="00FB303D" w14:paraId="2E36BE7D" w14:textId="77777777" w:rsidTr="00AF524C">
        <w:tc>
          <w:tcPr>
            <w:tcW w:w="2598" w:type="dxa"/>
          </w:tcPr>
          <w:p w14:paraId="50424EBA" w14:textId="77777777" w:rsidR="00AF524C" w:rsidRPr="00FB303D" w:rsidRDefault="00AF524C" w:rsidP="0048644C">
            <w:pPr>
              <w:rPr>
                <w:rFonts w:ascii="Century Gothic" w:hAnsi="Century Gothic" w:cs="Calibri"/>
                <w:b/>
              </w:rPr>
            </w:pPr>
            <w:r w:rsidRPr="00FB303D">
              <w:rPr>
                <w:rFonts w:ascii="Century Gothic" w:hAnsi="Century Gothic" w:cs="Calibri"/>
                <w:b/>
              </w:rPr>
              <w:t>Giro</w:t>
            </w:r>
          </w:p>
        </w:tc>
        <w:tc>
          <w:tcPr>
            <w:tcW w:w="6460" w:type="dxa"/>
          </w:tcPr>
          <w:p w14:paraId="1AD310C3" w14:textId="77777777" w:rsidR="00AF524C" w:rsidRPr="00FB303D" w:rsidRDefault="00AF524C" w:rsidP="0048644C">
            <w:pPr>
              <w:rPr>
                <w:rFonts w:ascii="Century Gothic" w:hAnsi="Century Gothic" w:cs="Calibri"/>
              </w:rPr>
            </w:pPr>
            <w:r w:rsidRPr="00FB303D">
              <w:rPr>
                <w:rFonts w:ascii="Century Gothic" w:hAnsi="Century Gothic" w:cs="Calibri"/>
              </w:rPr>
              <w:t>Servicios</w:t>
            </w:r>
            <w:r>
              <w:rPr>
                <w:rFonts w:ascii="Century Gothic" w:hAnsi="Century Gothic" w:cs="Calibri"/>
              </w:rPr>
              <w:t xml:space="preserve"> y Asesorías</w:t>
            </w:r>
            <w:r w:rsidRPr="00FB303D">
              <w:rPr>
                <w:rFonts w:ascii="Century Gothic" w:hAnsi="Century Gothic" w:cs="Calibri"/>
              </w:rPr>
              <w:t xml:space="preserve"> Integrales de Informática</w:t>
            </w:r>
          </w:p>
        </w:tc>
      </w:tr>
      <w:tr w:rsidR="00AF524C" w:rsidRPr="00FB303D" w14:paraId="6BA10986" w14:textId="77777777" w:rsidTr="00AF524C">
        <w:trPr>
          <w:cnfStyle w:val="000000100000" w:firstRow="0" w:lastRow="0" w:firstColumn="0" w:lastColumn="0" w:oddVBand="0" w:evenVBand="0" w:oddHBand="1" w:evenHBand="0" w:firstRowFirstColumn="0" w:firstRowLastColumn="0" w:lastRowFirstColumn="0" w:lastRowLastColumn="0"/>
        </w:trPr>
        <w:tc>
          <w:tcPr>
            <w:tcW w:w="2598" w:type="dxa"/>
          </w:tcPr>
          <w:p w14:paraId="05369D5A" w14:textId="77777777" w:rsidR="00AF524C" w:rsidRPr="00FB303D" w:rsidRDefault="00AF524C" w:rsidP="0048644C">
            <w:pPr>
              <w:rPr>
                <w:rFonts w:ascii="Century Gothic" w:hAnsi="Century Gothic" w:cs="Calibri"/>
                <w:b/>
              </w:rPr>
            </w:pPr>
            <w:r w:rsidRPr="00FB303D">
              <w:rPr>
                <w:rFonts w:ascii="Century Gothic" w:hAnsi="Century Gothic" w:cs="Calibri"/>
                <w:b/>
              </w:rPr>
              <w:t>Teléfono</w:t>
            </w:r>
          </w:p>
        </w:tc>
        <w:tc>
          <w:tcPr>
            <w:tcW w:w="6460" w:type="dxa"/>
          </w:tcPr>
          <w:p w14:paraId="1B3F344E" w14:textId="4527D5F2" w:rsidR="00AF524C" w:rsidRPr="00FB303D" w:rsidRDefault="00AF524C" w:rsidP="0048644C">
            <w:pPr>
              <w:rPr>
                <w:rFonts w:ascii="Century Gothic" w:hAnsi="Century Gothic" w:cs="Calibri"/>
              </w:rPr>
            </w:pPr>
            <w:r w:rsidRPr="00FB303D">
              <w:rPr>
                <w:rFonts w:ascii="Century Gothic" w:hAnsi="Century Gothic" w:cs="Calibri"/>
              </w:rPr>
              <w:t>+56-9-88293389</w:t>
            </w:r>
          </w:p>
          <w:p w14:paraId="62C64710" w14:textId="77777777" w:rsidR="00AF524C" w:rsidRPr="00FB303D" w:rsidRDefault="00AF524C" w:rsidP="0048644C">
            <w:pPr>
              <w:rPr>
                <w:rFonts w:ascii="Century Gothic" w:hAnsi="Century Gothic" w:cs="Calibri"/>
              </w:rPr>
            </w:pPr>
            <w:r w:rsidRPr="00FB303D">
              <w:rPr>
                <w:rFonts w:ascii="Century Gothic" w:hAnsi="Century Gothic" w:cs="Calibri"/>
              </w:rPr>
              <w:t>+56-9-66992793</w:t>
            </w:r>
          </w:p>
        </w:tc>
      </w:tr>
    </w:tbl>
    <w:p w14:paraId="60FF0E1C" w14:textId="77777777" w:rsidR="00AF524C" w:rsidRDefault="00AF524C" w:rsidP="00AF524C">
      <w:pPr>
        <w:spacing w:after="181" w:line="259" w:lineRule="auto"/>
        <w:jc w:val="left"/>
      </w:pPr>
    </w:p>
    <w:p w14:paraId="29CE99B2" w14:textId="77777777" w:rsidR="00F809CD" w:rsidRDefault="00F809CD" w:rsidP="00F809CD">
      <w:pPr>
        <w:spacing w:after="254" w:line="259" w:lineRule="auto"/>
        <w:jc w:val="left"/>
      </w:pPr>
      <w:r>
        <w:rPr>
          <w:rFonts w:eastAsia="Calibri" w:cs="Calibri"/>
          <w:color w:val="000000"/>
        </w:rPr>
        <w:t xml:space="preserve"> </w:t>
      </w:r>
    </w:p>
    <w:p w14:paraId="75EB13EF" w14:textId="77777777" w:rsidR="00F809CD" w:rsidRDefault="00F809CD" w:rsidP="00F809CD">
      <w:pPr>
        <w:spacing w:after="411" w:line="259" w:lineRule="auto"/>
        <w:ind w:left="720"/>
        <w:jc w:val="left"/>
      </w:pPr>
      <w:r>
        <w:rPr>
          <w:color w:val="000000"/>
        </w:rPr>
        <w:t xml:space="preserve"> </w:t>
      </w:r>
    </w:p>
    <w:sectPr w:rsidR="00F809CD" w:rsidSect="00264DED">
      <w:footerReference w:type="default" r:id="rId27"/>
      <w:pgSz w:w="12242" w:h="15842" w:code="1"/>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4FA2D" w14:textId="77777777" w:rsidR="008D3B10" w:rsidRDefault="008D3B10" w:rsidP="005F50C6">
      <w:pPr>
        <w:spacing w:line="240" w:lineRule="auto"/>
      </w:pPr>
      <w:r>
        <w:separator/>
      </w:r>
    </w:p>
  </w:endnote>
  <w:endnote w:type="continuationSeparator" w:id="0">
    <w:p w14:paraId="54F31840" w14:textId="77777777" w:rsidR="008D3B10" w:rsidRDefault="008D3B10" w:rsidP="005F5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urier">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2DAC" w14:textId="7302B8D7" w:rsidR="00447795" w:rsidRDefault="00447795" w:rsidP="00D703E5">
    <w:pPr>
      <w:pStyle w:val="Piedepgina"/>
      <w:jc w:val="center"/>
      <w:rPr>
        <w:sz w:val="20"/>
        <w:szCs w:val="20"/>
      </w:rPr>
    </w:pPr>
    <w:r>
      <w:rPr>
        <w:noProof/>
        <w:lang w:eastAsia="es-CL"/>
      </w:rPr>
      <w:drawing>
        <wp:anchor distT="0" distB="0" distL="114300" distR="114300" simplePos="0" relativeHeight="251659264" behindDoc="1" locked="0" layoutInCell="1" allowOverlap="1" wp14:anchorId="7A23E374" wp14:editId="7CAABB61">
          <wp:simplePos x="0" y="0"/>
          <wp:positionH relativeFrom="column">
            <wp:posOffset>2960806</wp:posOffset>
          </wp:positionH>
          <wp:positionV relativeFrom="paragraph">
            <wp:posOffset>172720</wp:posOffset>
          </wp:positionV>
          <wp:extent cx="1847850" cy="297815"/>
          <wp:effectExtent l="0" t="0" r="0" b="6985"/>
          <wp:wrapTight wrapText="bothSides">
            <wp:wrapPolygon edited="0">
              <wp:start x="21600" y="21600"/>
              <wp:lineTo x="21600" y="875"/>
              <wp:lineTo x="223" y="875"/>
              <wp:lineTo x="223" y="21600"/>
              <wp:lineTo x="21600" y="2160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24679" b="13798"/>
                  <a:stretch/>
                </pic:blipFill>
                <pic:spPr bwMode="auto">
                  <a:xfrm rot="10800000">
                    <a:off x="0" y="0"/>
                    <a:ext cx="1847850" cy="2978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CL"/>
      </w:rPr>
      <w:drawing>
        <wp:anchor distT="0" distB="0" distL="114300" distR="114300" simplePos="0" relativeHeight="251657216" behindDoc="1" locked="0" layoutInCell="1" allowOverlap="1" wp14:anchorId="2D140DB6" wp14:editId="1C1DD5D4">
          <wp:simplePos x="0" y="0"/>
          <wp:positionH relativeFrom="column">
            <wp:posOffset>936839</wp:posOffset>
          </wp:positionH>
          <wp:positionV relativeFrom="paragraph">
            <wp:posOffset>168664</wp:posOffset>
          </wp:positionV>
          <wp:extent cx="1847850" cy="297815"/>
          <wp:effectExtent l="0" t="0" r="0" b="6985"/>
          <wp:wrapTight wrapText="bothSides">
            <wp:wrapPolygon edited="0">
              <wp:start x="0" y="0"/>
              <wp:lineTo x="0" y="20725"/>
              <wp:lineTo x="21377" y="20725"/>
              <wp:lineTo x="21377" y="0"/>
              <wp:lineTo x="0" y="0"/>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24679" b="13798"/>
                  <a:stretch/>
                </pic:blipFill>
                <pic:spPr bwMode="auto">
                  <a:xfrm>
                    <a:off x="0" y="0"/>
                    <a:ext cx="1847850" cy="2978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0"/>
        <w:szCs w:val="20"/>
      </w:rPr>
      <w:t xml:space="preserve"> </w:t>
    </w:r>
  </w:p>
  <w:p w14:paraId="32DC0936" w14:textId="551B41E6" w:rsidR="00447795" w:rsidRPr="00D703E5" w:rsidRDefault="00447795" w:rsidP="00D703E5">
    <w:pPr>
      <w:pStyle w:val="Piedepgina"/>
      <w:jc w:val="center"/>
    </w:pPr>
    <w:r w:rsidRPr="00D41EE7">
      <w:rPr>
        <w:color w:val="808080" w:themeColor="background1" w:themeShade="80"/>
        <w:spacing w:val="60"/>
        <w:sz w:val="20"/>
        <w:szCs w:val="20"/>
      </w:rPr>
      <w:t>Page</w:t>
    </w:r>
    <w:r w:rsidRPr="00D41EE7">
      <w:rPr>
        <w:sz w:val="20"/>
        <w:szCs w:val="20"/>
      </w:rPr>
      <w:t xml:space="preserve"> | </w:t>
    </w:r>
    <w:r w:rsidRPr="00D41EE7">
      <w:rPr>
        <w:sz w:val="20"/>
        <w:szCs w:val="20"/>
      </w:rPr>
      <w:fldChar w:fldCharType="begin"/>
    </w:r>
    <w:r w:rsidRPr="00D41EE7">
      <w:rPr>
        <w:sz w:val="20"/>
        <w:szCs w:val="20"/>
      </w:rPr>
      <w:instrText xml:space="preserve"> PAGE   \* MERGEFORMAT </w:instrText>
    </w:r>
    <w:r w:rsidRPr="00D41EE7">
      <w:rPr>
        <w:sz w:val="20"/>
        <w:szCs w:val="20"/>
      </w:rPr>
      <w:fldChar w:fldCharType="separate"/>
    </w:r>
    <w:r w:rsidRPr="00BD0718">
      <w:rPr>
        <w:b/>
        <w:bCs/>
        <w:noProof/>
        <w:sz w:val="20"/>
        <w:szCs w:val="20"/>
      </w:rPr>
      <w:t>21</w:t>
    </w:r>
    <w:r w:rsidRPr="00D41EE7">
      <w:rPr>
        <w:b/>
        <w:bCs/>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329B8" w14:textId="77777777" w:rsidR="008D3B10" w:rsidRDefault="008D3B10" w:rsidP="005F50C6">
      <w:pPr>
        <w:spacing w:line="240" w:lineRule="auto"/>
      </w:pPr>
      <w:r>
        <w:separator/>
      </w:r>
    </w:p>
  </w:footnote>
  <w:footnote w:type="continuationSeparator" w:id="0">
    <w:p w14:paraId="0D9183A1" w14:textId="77777777" w:rsidR="008D3B10" w:rsidRDefault="008D3B10" w:rsidP="005F5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F8A"/>
    <w:multiLevelType w:val="multilevel"/>
    <w:tmpl w:val="DD08F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F607F"/>
    <w:multiLevelType w:val="hybridMultilevel"/>
    <w:tmpl w:val="8CA6201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06DC4F1B"/>
    <w:multiLevelType w:val="hybridMultilevel"/>
    <w:tmpl w:val="0A46A35E"/>
    <w:lvl w:ilvl="0" w:tplc="DE225296">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96BADD84">
      <w:start w:val="1"/>
      <w:numFmt w:val="bullet"/>
      <w:lvlText w:val="o"/>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C50E4396">
      <w:start w:val="1"/>
      <w:numFmt w:val="bullet"/>
      <w:lvlText w:val="▪"/>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1CAA0616">
      <w:start w:val="1"/>
      <w:numFmt w:val="bullet"/>
      <w:lvlText w:val="•"/>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D8A27712">
      <w:start w:val="1"/>
      <w:numFmt w:val="bullet"/>
      <w:lvlText w:val="o"/>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79A41076">
      <w:start w:val="1"/>
      <w:numFmt w:val="bullet"/>
      <w:lvlText w:val="▪"/>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02F6081C">
      <w:start w:val="1"/>
      <w:numFmt w:val="bullet"/>
      <w:lvlText w:val="•"/>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71729F26">
      <w:start w:val="1"/>
      <w:numFmt w:val="bullet"/>
      <w:lvlText w:val="o"/>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F70E7832">
      <w:start w:val="1"/>
      <w:numFmt w:val="bullet"/>
      <w:lvlText w:val="▪"/>
      <w:lvlJc w:val="left"/>
      <w:pPr>
        <w:ind w:left="72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3" w15:restartNumberingAfterBreak="0">
    <w:nsid w:val="06E400B8"/>
    <w:multiLevelType w:val="hybridMultilevel"/>
    <w:tmpl w:val="626AF52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4" w15:restartNumberingAfterBreak="0">
    <w:nsid w:val="09DF59A0"/>
    <w:multiLevelType w:val="hybridMultilevel"/>
    <w:tmpl w:val="4A1A29EC"/>
    <w:lvl w:ilvl="0" w:tplc="ABB6D024">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B0B81FDC">
      <w:start w:val="1"/>
      <w:numFmt w:val="bullet"/>
      <w:lvlText w:val="o"/>
      <w:lvlJc w:val="left"/>
      <w:pPr>
        <w:ind w:left="21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9FCCF68E">
      <w:start w:val="1"/>
      <w:numFmt w:val="bullet"/>
      <w:lvlText w:val="▪"/>
      <w:lvlJc w:val="left"/>
      <w:pPr>
        <w:ind w:left="288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3" w:tplc="34FE54D0">
      <w:start w:val="1"/>
      <w:numFmt w:val="bullet"/>
      <w:lvlText w:val="•"/>
      <w:lvlJc w:val="left"/>
      <w:pPr>
        <w:ind w:left="360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4" w:tplc="36ACE23A">
      <w:start w:val="1"/>
      <w:numFmt w:val="bullet"/>
      <w:lvlText w:val="o"/>
      <w:lvlJc w:val="left"/>
      <w:pPr>
        <w:ind w:left="432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5" w:tplc="769A7BFA">
      <w:start w:val="1"/>
      <w:numFmt w:val="bullet"/>
      <w:lvlText w:val="▪"/>
      <w:lvlJc w:val="left"/>
      <w:pPr>
        <w:ind w:left="504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6" w:tplc="C8747DE4">
      <w:start w:val="1"/>
      <w:numFmt w:val="bullet"/>
      <w:lvlText w:val="•"/>
      <w:lvlJc w:val="left"/>
      <w:pPr>
        <w:ind w:left="57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7" w:tplc="2F82D768">
      <w:start w:val="1"/>
      <w:numFmt w:val="bullet"/>
      <w:lvlText w:val="o"/>
      <w:lvlJc w:val="left"/>
      <w:pPr>
        <w:ind w:left="648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8" w:tplc="4072E8E8">
      <w:start w:val="1"/>
      <w:numFmt w:val="bullet"/>
      <w:lvlText w:val="▪"/>
      <w:lvlJc w:val="left"/>
      <w:pPr>
        <w:ind w:left="720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abstractNum>
  <w:abstractNum w:abstractNumId="5" w15:restartNumberingAfterBreak="0">
    <w:nsid w:val="0C5F5657"/>
    <w:multiLevelType w:val="hybridMultilevel"/>
    <w:tmpl w:val="FC40B69C"/>
    <w:lvl w:ilvl="0" w:tplc="F35C9CC8">
      <w:start w:val="1"/>
      <w:numFmt w:val="bullet"/>
      <w:lvlText w:val=""/>
      <w:lvlJc w:val="left"/>
      <w:pPr>
        <w:ind w:left="144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124C38CA">
      <w:start w:val="1"/>
      <w:numFmt w:val="bullet"/>
      <w:lvlText w:val="o"/>
      <w:lvlJc w:val="left"/>
      <w:pPr>
        <w:ind w:left="214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FCC0DA40">
      <w:start w:val="1"/>
      <w:numFmt w:val="bullet"/>
      <w:lvlText w:val="▪"/>
      <w:lvlJc w:val="left"/>
      <w:pPr>
        <w:ind w:left="286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633A37D0">
      <w:start w:val="1"/>
      <w:numFmt w:val="bullet"/>
      <w:lvlText w:val="•"/>
      <w:lvlJc w:val="left"/>
      <w:pPr>
        <w:ind w:left="358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80E8D886">
      <w:start w:val="1"/>
      <w:numFmt w:val="bullet"/>
      <w:lvlText w:val="o"/>
      <w:lvlJc w:val="left"/>
      <w:pPr>
        <w:ind w:left="430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4754C886">
      <w:start w:val="1"/>
      <w:numFmt w:val="bullet"/>
      <w:lvlText w:val="▪"/>
      <w:lvlJc w:val="left"/>
      <w:pPr>
        <w:ind w:left="502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4B1605CE">
      <w:start w:val="1"/>
      <w:numFmt w:val="bullet"/>
      <w:lvlText w:val="•"/>
      <w:lvlJc w:val="left"/>
      <w:pPr>
        <w:ind w:left="574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20C81498">
      <w:start w:val="1"/>
      <w:numFmt w:val="bullet"/>
      <w:lvlText w:val="o"/>
      <w:lvlJc w:val="left"/>
      <w:pPr>
        <w:ind w:left="646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52342346">
      <w:start w:val="1"/>
      <w:numFmt w:val="bullet"/>
      <w:lvlText w:val="▪"/>
      <w:lvlJc w:val="left"/>
      <w:pPr>
        <w:ind w:left="718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6" w15:restartNumberingAfterBreak="0">
    <w:nsid w:val="10873440"/>
    <w:multiLevelType w:val="hybridMultilevel"/>
    <w:tmpl w:val="3CB41AFC"/>
    <w:lvl w:ilvl="0" w:tplc="0C0A000D">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143859CD"/>
    <w:multiLevelType w:val="hybridMultilevel"/>
    <w:tmpl w:val="A00677E4"/>
    <w:lvl w:ilvl="0" w:tplc="ED42A178">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0668FFB8">
      <w:start w:val="1"/>
      <w:numFmt w:val="bullet"/>
      <w:lvlText w:val="o"/>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0400E38A">
      <w:start w:val="1"/>
      <w:numFmt w:val="bullet"/>
      <w:lvlText w:val="▪"/>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C3DA0464">
      <w:start w:val="1"/>
      <w:numFmt w:val="bullet"/>
      <w:lvlText w:val="•"/>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AB427734">
      <w:start w:val="1"/>
      <w:numFmt w:val="bullet"/>
      <w:lvlText w:val="o"/>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6FCA0218">
      <w:start w:val="1"/>
      <w:numFmt w:val="bullet"/>
      <w:lvlText w:val="▪"/>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B7129EE4">
      <w:start w:val="1"/>
      <w:numFmt w:val="bullet"/>
      <w:lvlText w:val="•"/>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F7D8C164">
      <w:start w:val="1"/>
      <w:numFmt w:val="bullet"/>
      <w:lvlText w:val="o"/>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C040DDDA">
      <w:start w:val="1"/>
      <w:numFmt w:val="bullet"/>
      <w:lvlText w:val="▪"/>
      <w:lvlJc w:val="left"/>
      <w:pPr>
        <w:ind w:left="72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8" w15:restartNumberingAfterBreak="0">
    <w:nsid w:val="14386D07"/>
    <w:multiLevelType w:val="hybridMultilevel"/>
    <w:tmpl w:val="F8124FB0"/>
    <w:lvl w:ilvl="0" w:tplc="81B80358">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9CF61F16">
      <w:start w:val="1"/>
      <w:numFmt w:val="bullet"/>
      <w:lvlText w:val="o"/>
      <w:lvlJc w:val="left"/>
      <w:pPr>
        <w:ind w:left="217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FAB6BAC2">
      <w:start w:val="1"/>
      <w:numFmt w:val="bullet"/>
      <w:lvlText w:val="▪"/>
      <w:lvlJc w:val="left"/>
      <w:pPr>
        <w:ind w:left="289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1736BB9A">
      <w:start w:val="1"/>
      <w:numFmt w:val="bullet"/>
      <w:lvlText w:val="•"/>
      <w:lvlJc w:val="left"/>
      <w:pPr>
        <w:ind w:left="361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AB3A3B00">
      <w:start w:val="1"/>
      <w:numFmt w:val="bullet"/>
      <w:lvlText w:val="o"/>
      <w:lvlJc w:val="left"/>
      <w:pPr>
        <w:ind w:left="433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CBAC3D38">
      <w:start w:val="1"/>
      <w:numFmt w:val="bullet"/>
      <w:lvlText w:val="▪"/>
      <w:lvlJc w:val="left"/>
      <w:pPr>
        <w:ind w:left="505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F9BC6380">
      <w:start w:val="1"/>
      <w:numFmt w:val="bullet"/>
      <w:lvlText w:val="•"/>
      <w:lvlJc w:val="left"/>
      <w:pPr>
        <w:ind w:left="577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83781A98">
      <w:start w:val="1"/>
      <w:numFmt w:val="bullet"/>
      <w:lvlText w:val="o"/>
      <w:lvlJc w:val="left"/>
      <w:pPr>
        <w:ind w:left="649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96EEBD86">
      <w:start w:val="1"/>
      <w:numFmt w:val="bullet"/>
      <w:lvlText w:val="▪"/>
      <w:lvlJc w:val="left"/>
      <w:pPr>
        <w:ind w:left="721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9" w15:restartNumberingAfterBreak="0">
    <w:nsid w:val="1D946182"/>
    <w:multiLevelType w:val="hybridMultilevel"/>
    <w:tmpl w:val="03A8B90E"/>
    <w:lvl w:ilvl="0" w:tplc="E4EE32C8">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74A2CB94">
      <w:start w:val="1"/>
      <w:numFmt w:val="bullet"/>
      <w:lvlText w:val="o"/>
      <w:lvlJc w:val="left"/>
      <w:pPr>
        <w:ind w:left="2148"/>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99FA7D9A">
      <w:start w:val="1"/>
      <w:numFmt w:val="bullet"/>
      <w:lvlText w:val="▪"/>
      <w:lvlJc w:val="left"/>
      <w:pPr>
        <w:ind w:left="2868"/>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EC40DBA4">
      <w:start w:val="1"/>
      <w:numFmt w:val="bullet"/>
      <w:lvlText w:val="•"/>
      <w:lvlJc w:val="left"/>
      <w:pPr>
        <w:ind w:left="3588"/>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E0C44362">
      <w:start w:val="1"/>
      <w:numFmt w:val="bullet"/>
      <w:lvlText w:val="o"/>
      <w:lvlJc w:val="left"/>
      <w:pPr>
        <w:ind w:left="4308"/>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9C282346">
      <w:start w:val="1"/>
      <w:numFmt w:val="bullet"/>
      <w:lvlText w:val="▪"/>
      <w:lvlJc w:val="left"/>
      <w:pPr>
        <w:ind w:left="5028"/>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897027B6">
      <w:start w:val="1"/>
      <w:numFmt w:val="bullet"/>
      <w:lvlText w:val="•"/>
      <w:lvlJc w:val="left"/>
      <w:pPr>
        <w:ind w:left="5748"/>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D3863F58">
      <w:start w:val="1"/>
      <w:numFmt w:val="bullet"/>
      <w:lvlText w:val="o"/>
      <w:lvlJc w:val="left"/>
      <w:pPr>
        <w:ind w:left="6468"/>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827EB2E2">
      <w:start w:val="1"/>
      <w:numFmt w:val="bullet"/>
      <w:lvlText w:val="▪"/>
      <w:lvlJc w:val="left"/>
      <w:pPr>
        <w:ind w:left="7188"/>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10" w15:restartNumberingAfterBreak="0">
    <w:nsid w:val="22F9582C"/>
    <w:multiLevelType w:val="hybridMultilevel"/>
    <w:tmpl w:val="CB50557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23C14E5C"/>
    <w:multiLevelType w:val="hybridMultilevel"/>
    <w:tmpl w:val="DE063714"/>
    <w:lvl w:ilvl="0" w:tplc="41827C2A">
      <w:start w:val="1"/>
      <w:numFmt w:val="bullet"/>
      <w:lvlText w:val="•"/>
      <w:lvlJc w:val="left"/>
      <w:pPr>
        <w:ind w:left="1039"/>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ED18418E">
      <w:start w:val="1"/>
      <w:numFmt w:val="bullet"/>
      <w:lvlText w:val="o"/>
      <w:lvlJc w:val="left"/>
      <w:pPr>
        <w:ind w:left="175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40DCAEFE">
      <w:start w:val="1"/>
      <w:numFmt w:val="bullet"/>
      <w:lvlText w:val="▪"/>
      <w:lvlJc w:val="left"/>
      <w:pPr>
        <w:ind w:left="247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C458F954">
      <w:start w:val="1"/>
      <w:numFmt w:val="bullet"/>
      <w:lvlText w:val="•"/>
      <w:lvlJc w:val="left"/>
      <w:pPr>
        <w:ind w:left="3199"/>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A942F978">
      <w:start w:val="1"/>
      <w:numFmt w:val="bullet"/>
      <w:lvlText w:val="o"/>
      <w:lvlJc w:val="left"/>
      <w:pPr>
        <w:ind w:left="391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0AE2FC80">
      <w:start w:val="1"/>
      <w:numFmt w:val="bullet"/>
      <w:lvlText w:val="▪"/>
      <w:lvlJc w:val="left"/>
      <w:pPr>
        <w:ind w:left="463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6324E138">
      <w:start w:val="1"/>
      <w:numFmt w:val="bullet"/>
      <w:lvlText w:val="•"/>
      <w:lvlJc w:val="left"/>
      <w:pPr>
        <w:ind w:left="5359"/>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AF221AA8">
      <w:start w:val="1"/>
      <w:numFmt w:val="bullet"/>
      <w:lvlText w:val="o"/>
      <w:lvlJc w:val="left"/>
      <w:pPr>
        <w:ind w:left="607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F24ABADE">
      <w:start w:val="1"/>
      <w:numFmt w:val="bullet"/>
      <w:lvlText w:val="▪"/>
      <w:lvlJc w:val="left"/>
      <w:pPr>
        <w:ind w:left="679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12" w15:restartNumberingAfterBreak="0">
    <w:nsid w:val="259E6077"/>
    <w:multiLevelType w:val="hybridMultilevel"/>
    <w:tmpl w:val="EC9A5F1E"/>
    <w:lvl w:ilvl="0" w:tplc="67B284D0">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9C7A7994">
      <w:start w:val="1"/>
      <w:numFmt w:val="bullet"/>
      <w:lvlText w:val="o"/>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9EB898F4">
      <w:start w:val="1"/>
      <w:numFmt w:val="bullet"/>
      <w:lvlText w:val="▪"/>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669CFAC0">
      <w:start w:val="1"/>
      <w:numFmt w:val="bullet"/>
      <w:lvlText w:val="•"/>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465E0300">
      <w:start w:val="1"/>
      <w:numFmt w:val="bullet"/>
      <w:lvlText w:val="o"/>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7536F478">
      <w:start w:val="1"/>
      <w:numFmt w:val="bullet"/>
      <w:lvlText w:val="▪"/>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3F76DC9A">
      <w:start w:val="1"/>
      <w:numFmt w:val="bullet"/>
      <w:lvlText w:val="•"/>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8C4CDAE4">
      <w:start w:val="1"/>
      <w:numFmt w:val="bullet"/>
      <w:lvlText w:val="o"/>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DDA6B13A">
      <w:start w:val="1"/>
      <w:numFmt w:val="bullet"/>
      <w:lvlText w:val="▪"/>
      <w:lvlJc w:val="left"/>
      <w:pPr>
        <w:ind w:left="72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13" w15:restartNumberingAfterBreak="0">
    <w:nsid w:val="25B25BE2"/>
    <w:multiLevelType w:val="hybridMultilevel"/>
    <w:tmpl w:val="90965DE6"/>
    <w:lvl w:ilvl="0" w:tplc="96F0E0F4">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7A964E88">
      <w:start w:val="1"/>
      <w:numFmt w:val="bullet"/>
      <w:lvlText w:val="o"/>
      <w:lvlJc w:val="left"/>
      <w:pPr>
        <w:ind w:left="142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28D2518E">
      <w:start w:val="1"/>
      <w:numFmt w:val="bullet"/>
      <w:lvlRestart w:val="0"/>
      <w:lvlText w:val=""/>
      <w:lvlJc w:val="left"/>
      <w:pPr>
        <w:ind w:left="248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1A465F94">
      <w:start w:val="1"/>
      <w:numFmt w:val="bullet"/>
      <w:lvlText w:val="•"/>
      <w:lvlJc w:val="left"/>
      <w:pPr>
        <w:ind w:left="319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05246EFC">
      <w:start w:val="1"/>
      <w:numFmt w:val="bullet"/>
      <w:lvlText w:val="o"/>
      <w:lvlJc w:val="left"/>
      <w:pPr>
        <w:ind w:left="391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4B28BA5C">
      <w:start w:val="1"/>
      <w:numFmt w:val="bullet"/>
      <w:lvlText w:val="▪"/>
      <w:lvlJc w:val="left"/>
      <w:pPr>
        <w:ind w:left="463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EA02FCA0">
      <w:start w:val="1"/>
      <w:numFmt w:val="bullet"/>
      <w:lvlText w:val="•"/>
      <w:lvlJc w:val="left"/>
      <w:pPr>
        <w:ind w:left="535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45EC0318">
      <w:start w:val="1"/>
      <w:numFmt w:val="bullet"/>
      <w:lvlText w:val="o"/>
      <w:lvlJc w:val="left"/>
      <w:pPr>
        <w:ind w:left="607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2522EA08">
      <w:start w:val="1"/>
      <w:numFmt w:val="bullet"/>
      <w:lvlText w:val="▪"/>
      <w:lvlJc w:val="left"/>
      <w:pPr>
        <w:ind w:left="679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4" w15:restartNumberingAfterBreak="0">
    <w:nsid w:val="28F447C2"/>
    <w:multiLevelType w:val="hybridMultilevel"/>
    <w:tmpl w:val="0B424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670255"/>
    <w:multiLevelType w:val="hybridMultilevel"/>
    <w:tmpl w:val="5688F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900D87"/>
    <w:multiLevelType w:val="hybridMultilevel"/>
    <w:tmpl w:val="57E68CCE"/>
    <w:lvl w:ilvl="0" w:tplc="2C926C74">
      <w:start w:val="1"/>
      <w:numFmt w:val="bullet"/>
      <w:lvlText w:val="•"/>
      <w:lvlJc w:val="left"/>
      <w:pPr>
        <w:ind w:left="1759"/>
      </w:pPr>
      <w:rPr>
        <w:rFonts w:ascii="Arial" w:eastAsia="Arial" w:hAnsi="Arial" w:cs="Arial"/>
        <w:b w:val="0"/>
        <w:i w:val="0"/>
        <w:strike w:val="0"/>
        <w:dstrike w:val="0"/>
        <w:color w:val="404040"/>
        <w:sz w:val="26"/>
        <w:szCs w:val="26"/>
        <w:u w:val="none" w:color="000000"/>
        <w:bdr w:val="none" w:sz="0" w:space="0" w:color="auto"/>
        <w:shd w:val="clear" w:color="auto" w:fill="auto"/>
        <w:vertAlign w:val="baseline"/>
      </w:rPr>
    </w:lvl>
    <w:lvl w:ilvl="1" w:tplc="F7400E5C">
      <w:start w:val="1"/>
      <w:numFmt w:val="bullet"/>
      <w:lvlText w:val=""/>
      <w:lvlJc w:val="left"/>
      <w:pPr>
        <w:ind w:left="248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3ED02F84">
      <w:start w:val="1"/>
      <w:numFmt w:val="bullet"/>
      <w:lvlText w:val="▪"/>
      <w:lvlJc w:val="left"/>
      <w:pPr>
        <w:ind w:left="252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532050D2">
      <w:start w:val="1"/>
      <w:numFmt w:val="bullet"/>
      <w:lvlText w:val="•"/>
      <w:lvlJc w:val="left"/>
      <w:pPr>
        <w:ind w:left="324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E2543CA6">
      <w:start w:val="1"/>
      <w:numFmt w:val="bullet"/>
      <w:lvlText w:val="o"/>
      <w:lvlJc w:val="left"/>
      <w:pPr>
        <w:ind w:left="39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FD2E61CC">
      <w:start w:val="1"/>
      <w:numFmt w:val="bullet"/>
      <w:lvlText w:val="▪"/>
      <w:lvlJc w:val="left"/>
      <w:pPr>
        <w:ind w:left="468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2C8A1092">
      <w:start w:val="1"/>
      <w:numFmt w:val="bullet"/>
      <w:lvlText w:val="•"/>
      <w:lvlJc w:val="left"/>
      <w:pPr>
        <w:ind w:left="540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03261BA8">
      <w:start w:val="1"/>
      <w:numFmt w:val="bullet"/>
      <w:lvlText w:val="o"/>
      <w:lvlJc w:val="left"/>
      <w:pPr>
        <w:ind w:left="612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5A3E796A">
      <w:start w:val="1"/>
      <w:numFmt w:val="bullet"/>
      <w:lvlText w:val="▪"/>
      <w:lvlJc w:val="left"/>
      <w:pPr>
        <w:ind w:left="684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7" w15:restartNumberingAfterBreak="0">
    <w:nsid w:val="2FC310B9"/>
    <w:multiLevelType w:val="hybridMultilevel"/>
    <w:tmpl w:val="75FA56A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32DF5305"/>
    <w:multiLevelType w:val="hybridMultilevel"/>
    <w:tmpl w:val="7604E5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5B81484"/>
    <w:multiLevelType w:val="hybridMultilevel"/>
    <w:tmpl w:val="8068B8AC"/>
    <w:lvl w:ilvl="0" w:tplc="3F96B7BA">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D9042B58">
      <w:start w:val="1"/>
      <w:numFmt w:val="bullet"/>
      <w:lvlText w:val="o"/>
      <w:lvlJc w:val="left"/>
      <w:pPr>
        <w:ind w:left="211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50F2B4E6">
      <w:start w:val="1"/>
      <w:numFmt w:val="bullet"/>
      <w:lvlText w:val="▪"/>
      <w:lvlJc w:val="left"/>
      <w:pPr>
        <w:ind w:left="283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87265AF8">
      <w:start w:val="1"/>
      <w:numFmt w:val="bullet"/>
      <w:lvlText w:val="•"/>
      <w:lvlJc w:val="left"/>
      <w:pPr>
        <w:ind w:left="3559"/>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3ABA5348">
      <w:start w:val="1"/>
      <w:numFmt w:val="bullet"/>
      <w:lvlText w:val="o"/>
      <w:lvlJc w:val="left"/>
      <w:pPr>
        <w:ind w:left="427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4754F850">
      <w:start w:val="1"/>
      <w:numFmt w:val="bullet"/>
      <w:lvlText w:val="▪"/>
      <w:lvlJc w:val="left"/>
      <w:pPr>
        <w:ind w:left="499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A94689D0">
      <w:start w:val="1"/>
      <w:numFmt w:val="bullet"/>
      <w:lvlText w:val="•"/>
      <w:lvlJc w:val="left"/>
      <w:pPr>
        <w:ind w:left="5719"/>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97D4405E">
      <w:start w:val="1"/>
      <w:numFmt w:val="bullet"/>
      <w:lvlText w:val="o"/>
      <w:lvlJc w:val="left"/>
      <w:pPr>
        <w:ind w:left="643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DD3843BA">
      <w:start w:val="1"/>
      <w:numFmt w:val="bullet"/>
      <w:lvlText w:val="▪"/>
      <w:lvlJc w:val="left"/>
      <w:pPr>
        <w:ind w:left="715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20" w15:restartNumberingAfterBreak="0">
    <w:nsid w:val="435015AB"/>
    <w:multiLevelType w:val="hybridMultilevel"/>
    <w:tmpl w:val="D0920694"/>
    <w:lvl w:ilvl="0" w:tplc="BA7A7EEE">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CF16F552">
      <w:start w:val="1"/>
      <w:numFmt w:val="bullet"/>
      <w:lvlText w:val="o"/>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14F8F0D8">
      <w:start w:val="1"/>
      <w:numFmt w:val="bullet"/>
      <w:lvlText w:val="▪"/>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4120DDB2">
      <w:start w:val="1"/>
      <w:numFmt w:val="bullet"/>
      <w:lvlText w:val="•"/>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7AA0C0DE">
      <w:start w:val="1"/>
      <w:numFmt w:val="bullet"/>
      <w:lvlText w:val="o"/>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91A25A20">
      <w:start w:val="1"/>
      <w:numFmt w:val="bullet"/>
      <w:lvlText w:val="▪"/>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CF5C92BA">
      <w:start w:val="1"/>
      <w:numFmt w:val="bullet"/>
      <w:lvlText w:val="•"/>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6AB872B4">
      <w:start w:val="1"/>
      <w:numFmt w:val="bullet"/>
      <w:lvlText w:val="o"/>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E1040C30">
      <w:start w:val="1"/>
      <w:numFmt w:val="bullet"/>
      <w:lvlText w:val="▪"/>
      <w:lvlJc w:val="left"/>
      <w:pPr>
        <w:ind w:left="72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21" w15:restartNumberingAfterBreak="0">
    <w:nsid w:val="43D50BD4"/>
    <w:multiLevelType w:val="hybridMultilevel"/>
    <w:tmpl w:val="D9B8EA42"/>
    <w:lvl w:ilvl="0" w:tplc="340A0001">
      <w:start w:val="1"/>
      <w:numFmt w:val="bullet"/>
      <w:lvlText w:val=""/>
      <w:lvlJc w:val="left"/>
      <w:pPr>
        <w:ind w:left="1040" w:hanging="360"/>
      </w:pPr>
      <w:rPr>
        <w:rFonts w:ascii="Symbol" w:hAnsi="Symbol" w:hint="default"/>
      </w:rPr>
    </w:lvl>
    <w:lvl w:ilvl="1" w:tplc="340A0003">
      <w:start w:val="1"/>
      <w:numFmt w:val="bullet"/>
      <w:lvlText w:val="o"/>
      <w:lvlJc w:val="left"/>
      <w:pPr>
        <w:ind w:left="1760" w:hanging="360"/>
      </w:pPr>
      <w:rPr>
        <w:rFonts w:ascii="Courier New" w:hAnsi="Courier New" w:cs="Courier New" w:hint="default"/>
      </w:rPr>
    </w:lvl>
    <w:lvl w:ilvl="2" w:tplc="340A0005" w:tentative="1">
      <w:start w:val="1"/>
      <w:numFmt w:val="bullet"/>
      <w:lvlText w:val=""/>
      <w:lvlJc w:val="left"/>
      <w:pPr>
        <w:ind w:left="2480" w:hanging="360"/>
      </w:pPr>
      <w:rPr>
        <w:rFonts w:ascii="Wingdings" w:hAnsi="Wingdings" w:hint="default"/>
      </w:rPr>
    </w:lvl>
    <w:lvl w:ilvl="3" w:tplc="340A0001" w:tentative="1">
      <w:start w:val="1"/>
      <w:numFmt w:val="bullet"/>
      <w:lvlText w:val=""/>
      <w:lvlJc w:val="left"/>
      <w:pPr>
        <w:ind w:left="3200" w:hanging="360"/>
      </w:pPr>
      <w:rPr>
        <w:rFonts w:ascii="Symbol" w:hAnsi="Symbol" w:hint="default"/>
      </w:rPr>
    </w:lvl>
    <w:lvl w:ilvl="4" w:tplc="340A0003" w:tentative="1">
      <w:start w:val="1"/>
      <w:numFmt w:val="bullet"/>
      <w:lvlText w:val="o"/>
      <w:lvlJc w:val="left"/>
      <w:pPr>
        <w:ind w:left="3920" w:hanging="360"/>
      </w:pPr>
      <w:rPr>
        <w:rFonts w:ascii="Courier New" w:hAnsi="Courier New" w:cs="Courier New" w:hint="default"/>
      </w:rPr>
    </w:lvl>
    <w:lvl w:ilvl="5" w:tplc="340A0005" w:tentative="1">
      <w:start w:val="1"/>
      <w:numFmt w:val="bullet"/>
      <w:lvlText w:val=""/>
      <w:lvlJc w:val="left"/>
      <w:pPr>
        <w:ind w:left="4640" w:hanging="360"/>
      </w:pPr>
      <w:rPr>
        <w:rFonts w:ascii="Wingdings" w:hAnsi="Wingdings" w:hint="default"/>
      </w:rPr>
    </w:lvl>
    <w:lvl w:ilvl="6" w:tplc="340A0001" w:tentative="1">
      <w:start w:val="1"/>
      <w:numFmt w:val="bullet"/>
      <w:lvlText w:val=""/>
      <w:lvlJc w:val="left"/>
      <w:pPr>
        <w:ind w:left="5360" w:hanging="360"/>
      </w:pPr>
      <w:rPr>
        <w:rFonts w:ascii="Symbol" w:hAnsi="Symbol" w:hint="default"/>
      </w:rPr>
    </w:lvl>
    <w:lvl w:ilvl="7" w:tplc="340A0003" w:tentative="1">
      <w:start w:val="1"/>
      <w:numFmt w:val="bullet"/>
      <w:lvlText w:val="o"/>
      <w:lvlJc w:val="left"/>
      <w:pPr>
        <w:ind w:left="6080" w:hanging="360"/>
      </w:pPr>
      <w:rPr>
        <w:rFonts w:ascii="Courier New" w:hAnsi="Courier New" w:cs="Courier New" w:hint="default"/>
      </w:rPr>
    </w:lvl>
    <w:lvl w:ilvl="8" w:tplc="340A0005" w:tentative="1">
      <w:start w:val="1"/>
      <w:numFmt w:val="bullet"/>
      <w:lvlText w:val=""/>
      <w:lvlJc w:val="left"/>
      <w:pPr>
        <w:ind w:left="6800" w:hanging="360"/>
      </w:pPr>
      <w:rPr>
        <w:rFonts w:ascii="Wingdings" w:hAnsi="Wingdings" w:hint="default"/>
      </w:rPr>
    </w:lvl>
  </w:abstractNum>
  <w:abstractNum w:abstractNumId="22" w15:restartNumberingAfterBreak="0">
    <w:nsid w:val="475F5B96"/>
    <w:multiLevelType w:val="hybridMultilevel"/>
    <w:tmpl w:val="A0A8CB1C"/>
    <w:lvl w:ilvl="0" w:tplc="65944DBE">
      <w:start w:val="1"/>
      <w:numFmt w:val="bullet"/>
      <w:lvlText w:val="•"/>
      <w:lvlJc w:val="left"/>
      <w:pPr>
        <w:ind w:left="3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1" w:tplc="E3408A4E">
      <w:start w:val="1"/>
      <w:numFmt w:val="bullet"/>
      <w:lvlText w:val="o"/>
      <w:lvlJc w:val="left"/>
      <w:pPr>
        <w:ind w:left="124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3EA6BF72">
      <w:start w:val="1"/>
      <w:numFmt w:val="bullet"/>
      <w:lvlRestart w:val="0"/>
      <w:lvlText w:val="o"/>
      <w:lvlJc w:val="left"/>
      <w:pPr>
        <w:ind w:left="2112"/>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3" w:tplc="2C9004D0">
      <w:start w:val="1"/>
      <w:numFmt w:val="bullet"/>
      <w:lvlText w:val="•"/>
      <w:lvlJc w:val="left"/>
      <w:pPr>
        <w:ind w:left="283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4" w:tplc="E8E41E5C">
      <w:start w:val="1"/>
      <w:numFmt w:val="bullet"/>
      <w:lvlText w:val="o"/>
      <w:lvlJc w:val="left"/>
      <w:pPr>
        <w:ind w:left="355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5" w:tplc="FC48F626">
      <w:start w:val="1"/>
      <w:numFmt w:val="bullet"/>
      <w:lvlText w:val="▪"/>
      <w:lvlJc w:val="left"/>
      <w:pPr>
        <w:ind w:left="427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6" w:tplc="C4F8066C">
      <w:start w:val="1"/>
      <w:numFmt w:val="bullet"/>
      <w:lvlText w:val="•"/>
      <w:lvlJc w:val="left"/>
      <w:pPr>
        <w:ind w:left="499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7" w:tplc="B64AE1D0">
      <w:start w:val="1"/>
      <w:numFmt w:val="bullet"/>
      <w:lvlText w:val="o"/>
      <w:lvlJc w:val="left"/>
      <w:pPr>
        <w:ind w:left="571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8" w:tplc="68700C2A">
      <w:start w:val="1"/>
      <w:numFmt w:val="bullet"/>
      <w:lvlText w:val="▪"/>
      <w:lvlJc w:val="left"/>
      <w:pPr>
        <w:ind w:left="643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abstractNum>
  <w:abstractNum w:abstractNumId="23" w15:restartNumberingAfterBreak="0">
    <w:nsid w:val="4B385B24"/>
    <w:multiLevelType w:val="hybridMultilevel"/>
    <w:tmpl w:val="941804F0"/>
    <w:lvl w:ilvl="0" w:tplc="340A0001">
      <w:start w:val="1"/>
      <w:numFmt w:val="bullet"/>
      <w:lvlText w:val=""/>
      <w:lvlJc w:val="left"/>
      <w:pPr>
        <w:ind w:left="1400" w:hanging="360"/>
      </w:pPr>
      <w:rPr>
        <w:rFonts w:ascii="Symbol" w:hAnsi="Symbol" w:hint="default"/>
      </w:rPr>
    </w:lvl>
    <w:lvl w:ilvl="1" w:tplc="340A0003">
      <w:start w:val="1"/>
      <w:numFmt w:val="bullet"/>
      <w:lvlText w:val="o"/>
      <w:lvlJc w:val="left"/>
      <w:pPr>
        <w:ind w:left="2120" w:hanging="360"/>
      </w:pPr>
      <w:rPr>
        <w:rFonts w:ascii="Courier New" w:hAnsi="Courier New" w:cs="Courier New" w:hint="default"/>
      </w:rPr>
    </w:lvl>
    <w:lvl w:ilvl="2" w:tplc="340A0005" w:tentative="1">
      <w:start w:val="1"/>
      <w:numFmt w:val="bullet"/>
      <w:lvlText w:val=""/>
      <w:lvlJc w:val="left"/>
      <w:pPr>
        <w:ind w:left="2840" w:hanging="360"/>
      </w:pPr>
      <w:rPr>
        <w:rFonts w:ascii="Wingdings" w:hAnsi="Wingdings" w:hint="default"/>
      </w:rPr>
    </w:lvl>
    <w:lvl w:ilvl="3" w:tplc="340A0001" w:tentative="1">
      <w:start w:val="1"/>
      <w:numFmt w:val="bullet"/>
      <w:lvlText w:val=""/>
      <w:lvlJc w:val="left"/>
      <w:pPr>
        <w:ind w:left="3560" w:hanging="360"/>
      </w:pPr>
      <w:rPr>
        <w:rFonts w:ascii="Symbol" w:hAnsi="Symbol" w:hint="default"/>
      </w:rPr>
    </w:lvl>
    <w:lvl w:ilvl="4" w:tplc="340A0003" w:tentative="1">
      <w:start w:val="1"/>
      <w:numFmt w:val="bullet"/>
      <w:lvlText w:val="o"/>
      <w:lvlJc w:val="left"/>
      <w:pPr>
        <w:ind w:left="4280" w:hanging="360"/>
      </w:pPr>
      <w:rPr>
        <w:rFonts w:ascii="Courier New" w:hAnsi="Courier New" w:cs="Courier New" w:hint="default"/>
      </w:rPr>
    </w:lvl>
    <w:lvl w:ilvl="5" w:tplc="340A0005" w:tentative="1">
      <w:start w:val="1"/>
      <w:numFmt w:val="bullet"/>
      <w:lvlText w:val=""/>
      <w:lvlJc w:val="left"/>
      <w:pPr>
        <w:ind w:left="5000" w:hanging="360"/>
      </w:pPr>
      <w:rPr>
        <w:rFonts w:ascii="Wingdings" w:hAnsi="Wingdings" w:hint="default"/>
      </w:rPr>
    </w:lvl>
    <w:lvl w:ilvl="6" w:tplc="340A0001" w:tentative="1">
      <w:start w:val="1"/>
      <w:numFmt w:val="bullet"/>
      <w:lvlText w:val=""/>
      <w:lvlJc w:val="left"/>
      <w:pPr>
        <w:ind w:left="5720" w:hanging="360"/>
      </w:pPr>
      <w:rPr>
        <w:rFonts w:ascii="Symbol" w:hAnsi="Symbol" w:hint="default"/>
      </w:rPr>
    </w:lvl>
    <w:lvl w:ilvl="7" w:tplc="340A0003" w:tentative="1">
      <w:start w:val="1"/>
      <w:numFmt w:val="bullet"/>
      <w:lvlText w:val="o"/>
      <w:lvlJc w:val="left"/>
      <w:pPr>
        <w:ind w:left="6440" w:hanging="360"/>
      </w:pPr>
      <w:rPr>
        <w:rFonts w:ascii="Courier New" w:hAnsi="Courier New" w:cs="Courier New" w:hint="default"/>
      </w:rPr>
    </w:lvl>
    <w:lvl w:ilvl="8" w:tplc="340A0005" w:tentative="1">
      <w:start w:val="1"/>
      <w:numFmt w:val="bullet"/>
      <w:lvlText w:val=""/>
      <w:lvlJc w:val="left"/>
      <w:pPr>
        <w:ind w:left="7160" w:hanging="360"/>
      </w:pPr>
      <w:rPr>
        <w:rFonts w:ascii="Wingdings" w:hAnsi="Wingdings" w:hint="default"/>
      </w:rPr>
    </w:lvl>
  </w:abstractNum>
  <w:abstractNum w:abstractNumId="24" w15:restartNumberingAfterBreak="0">
    <w:nsid w:val="4B8572E3"/>
    <w:multiLevelType w:val="hybridMultilevel"/>
    <w:tmpl w:val="6428E4FA"/>
    <w:lvl w:ilvl="0" w:tplc="0B0AED96">
      <w:start w:val="1"/>
      <w:numFmt w:val="bullet"/>
      <w:lvlText w:val="o"/>
      <w:lvlJc w:val="left"/>
      <w:pPr>
        <w:ind w:left="21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1" w:tplc="43709376">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AA2E287E">
      <w:start w:val="1"/>
      <w:numFmt w:val="bullet"/>
      <w:lvlText w:val="▪"/>
      <w:lvlJc w:val="left"/>
      <w:pPr>
        <w:ind w:left="25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B3A69FEC">
      <w:start w:val="1"/>
      <w:numFmt w:val="bullet"/>
      <w:lvlText w:val="•"/>
      <w:lvlJc w:val="left"/>
      <w:pPr>
        <w:ind w:left="32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A7F86FB0">
      <w:start w:val="1"/>
      <w:numFmt w:val="bullet"/>
      <w:lvlText w:val="o"/>
      <w:lvlJc w:val="left"/>
      <w:pPr>
        <w:ind w:left="39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109CB318">
      <w:start w:val="1"/>
      <w:numFmt w:val="bullet"/>
      <w:lvlText w:val="▪"/>
      <w:lvlJc w:val="left"/>
      <w:pPr>
        <w:ind w:left="46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2A9055EC">
      <w:start w:val="1"/>
      <w:numFmt w:val="bullet"/>
      <w:lvlText w:val="•"/>
      <w:lvlJc w:val="left"/>
      <w:pPr>
        <w:ind w:left="54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D1E49168">
      <w:start w:val="1"/>
      <w:numFmt w:val="bullet"/>
      <w:lvlText w:val="o"/>
      <w:lvlJc w:val="left"/>
      <w:pPr>
        <w:ind w:left="61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A9F47F28">
      <w:start w:val="1"/>
      <w:numFmt w:val="bullet"/>
      <w:lvlText w:val="▪"/>
      <w:lvlJc w:val="left"/>
      <w:pPr>
        <w:ind w:left="68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25" w15:restartNumberingAfterBreak="0">
    <w:nsid w:val="4CEF25EF"/>
    <w:multiLevelType w:val="hybridMultilevel"/>
    <w:tmpl w:val="0396DE0E"/>
    <w:lvl w:ilvl="0" w:tplc="7994A75A">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A83E028A">
      <w:start w:val="1"/>
      <w:numFmt w:val="bullet"/>
      <w:lvlText w:val="o"/>
      <w:lvlJc w:val="left"/>
      <w:pPr>
        <w:ind w:left="21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C382F138">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B98CE524">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12468EB6">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7496014C">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07FCC43E">
      <w:start w:val="1"/>
      <w:numFmt w:val="bullet"/>
      <w:lvlText w:val="•"/>
      <w:lvlJc w:val="left"/>
      <w:pPr>
        <w:ind w:left="57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1E9ED6A8">
      <w:start w:val="1"/>
      <w:numFmt w:val="bullet"/>
      <w:lvlText w:val="o"/>
      <w:lvlJc w:val="left"/>
      <w:pPr>
        <w:ind w:left="64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6D90A21E">
      <w:start w:val="1"/>
      <w:numFmt w:val="bullet"/>
      <w:lvlText w:val="▪"/>
      <w:lvlJc w:val="left"/>
      <w:pPr>
        <w:ind w:left="72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26" w15:restartNumberingAfterBreak="0">
    <w:nsid w:val="4D2E2A58"/>
    <w:multiLevelType w:val="hybridMultilevel"/>
    <w:tmpl w:val="6BE6CCEC"/>
    <w:lvl w:ilvl="0" w:tplc="1E2AB1A6">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D18C7F70">
      <w:start w:val="1"/>
      <w:numFmt w:val="bullet"/>
      <w:lvlText w:val="o"/>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7542DD8E">
      <w:start w:val="1"/>
      <w:numFmt w:val="bullet"/>
      <w:lvlText w:val="▪"/>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19CE46A0">
      <w:start w:val="1"/>
      <w:numFmt w:val="bullet"/>
      <w:lvlText w:val="•"/>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B95A2CAC">
      <w:start w:val="1"/>
      <w:numFmt w:val="bullet"/>
      <w:lvlText w:val="o"/>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34A27EAA">
      <w:start w:val="1"/>
      <w:numFmt w:val="bullet"/>
      <w:lvlText w:val="▪"/>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C7E649C0">
      <w:start w:val="1"/>
      <w:numFmt w:val="bullet"/>
      <w:lvlText w:val="•"/>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CC8C9FB4">
      <w:start w:val="1"/>
      <w:numFmt w:val="bullet"/>
      <w:lvlText w:val="o"/>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4F26FBB8">
      <w:start w:val="1"/>
      <w:numFmt w:val="bullet"/>
      <w:lvlText w:val="▪"/>
      <w:lvlJc w:val="left"/>
      <w:pPr>
        <w:ind w:left="72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27" w15:restartNumberingAfterBreak="0">
    <w:nsid w:val="4D3F3CA0"/>
    <w:multiLevelType w:val="hybridMultilevel"/>
    <w:tmpl w:val="1F4C1E8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8" w15:restartNumberingAfterBreak="0">
    <w:nsid w:val="4F511566"/>
    <w:multiLevelType w:val="hybridMultilevel"/>
    <w:tmpl w:val="69B258B0"/>
    <w:lvl w:ilvl="0" w:tplc="ED628D46">
      <w:start w:val="1"/>
      <w:numFmt w:val="bullet"/>
      <w:pStyle w:val="StyleListBullet3"/>
      <w:lvlText w:val=""/>
      <w:lvlJc w:val="left"/>
      <w:pPr>
        <w:tabs>
          <w:tab w:val="num" w:pos="2880"/>
        </w:tabs>
        <w:ind w:left="2880" w:hanging="360"/>
      </w:pPr>
      <w:rPr>
        <w:rFonts w:ascii="Symbol" w:hAnsi="Symbol" w:hint="default"/>
      </w:rPr>
    </w:lvl>
    <w:lvl w:ilvl="1" w:tplc="0C0A0003">
      <w:start w:val="1"/>
      <w:numFmt w:val="bullet"/>
      <w:lvlText w:val="o"/>
      <w:lvlJc w:val="left"/>
      <w:pPr>
        <w:tabs>
          <w:tab w:val="num" w:pos="3600"/>
        </w:tabs>
        <w:ind w:left="3600" w:hanging="360"/>
      </w:pPr>
      <w:rPr>
        <w:rFonts w:ascii="Courier New" w:hAnsi="Courier New" w:cs="Courier New" w:hint="default"/>
      </w:rPr>
    </w:lvl>
    <w:lvl w:ilvl="2" w:tplc="0C0A0005" w:tentative="1">
      <w:start w:val="1"/>
      <w:numFmt w:val="bullet"/>
      <w:lvlText w:val=""/>
      <w:lvlJc w:val="left"/>
      <w:pPr>
        <w:tabs>
          <w:tab w:val="num" w:pos="4320"/>
        </w:tabs>
        <w:ind w:left="4320" w:hanging="360"/>
      </w:pPr>
      <w:rPr>
        <w:rFonts w:ascii="Wingdings" w:hAnsi="Wingdings" w:hint="default"/>
      </w:rPr>
    </w:lvl>
    <w:lvl w:ilvl="3" w:tplc="0C0A0001" w:tentative="1">
      <w:start w:val="1"/>
      <w:numFmt w:val="bullet"/>
      <w:lvlText w:val=""/>
      <w:lvlJc w:val="left"/>
      <w:pPr>
        <w:tabs>
          <w:tab w:val="num" w:pos="5040"/>
        </w:tabs>
        <w:ind w:left="5040" w:hanging="360"/>
      </w:pPr>
      <w:rPr>
        <w:rFonts w:ascii="Symbol" w:hAnsi="Symbol" w:hint="default"/>
      </w:rPr>
    </w:lvl>
    <w:lvl w:ilvl="4" w:tplc="0C0A0003" w:tentative="1">
      <w:start w:val="1"/>
      <w:numFmt w:val="bullet"/>
      <w:lvlText w:val="o"/>
      <w:lvlJc w:val="left"/>
      <w:pPr>
        <w:tabs>
          <w:tab w:val="num" w:pos="5760"/>
        </w:tabs>
        <w:ind w:left="5760" w:hanging="360"/>
      </w:pPr>
      <w:rPr>
        <w:rFonts w:ascii="Courier New" w:hAnsi="Courier New" w:cs="Courier New" w:hint="default"/>
      </w:rPr>
    </w:lvl>
    <w:lvl w:ilvl="5" w:tplc="0C0A0005" w:tentative="1">
      <w:start w:val="1"/>
      <w:numFmt w:val="bullet"/>
      <w:lvlText w:val=""/>
      <w:lvlJc w:val="left"/>
      <w:pPr>
        <w:tabs>
          <w:tab w:val="num" w:pos="6480"/>
        </w:tabs>
        <w:ind w:left="6480" w:hanging="360"/>
      </w:pPr>
      <w:rPr>
        <w:rFonts w:ascii="Wingdings" w:hAnsi="Wingdings" w:hint="default"/>
      </w:rPr>
    </w:lvl>
    <w:lvl w:ilvl="6" w:tplc="0C0A0001" w:tentative="1">
      <w:start w:val="1"/>
      <w:numFmt w:val="bullet"/>
      <w:lvlText w:val=""/>
      <w:lvlJc w:val="left"/>
      <w:pPr>
        <w:tabs>
          <w:tab w:val="num" w:pos="7200"/>
        </w:tabs>
        <w:ind w:left="7200" w:hanging="360"/>
      </w:pPr>
      <w:rPr>
        <w:rFonts w:ascii="Symbol" w:hAnsi="Symbol" w:hint="default"/>
      </w:rPr>
    </w:lvl>
    <w:lvl w:ilvl="7" w:tplc="0C0A0003" w:tentative="1">
      <w:start w:val="1"/>
      <w:numFmt w:val="bullet"/>
      <w:lvlText w:val="o"/>
      <w:lvlJc w:val="left"/>
      <w:pPr>
        <w:tabs>
          <w:tab w:val="num" w:pos="7920"/>
        </w:tabs>
        <w:ind w:left="7920" w:hanging="360"/>
      </w:pPr>
      <w:rPr>
        <w:rFonts w:ascii="Courier New" w:hAnsi="Courier New" w:cs="Courier New" w:hint="default"/>
      </w:rPr>
    </w:lvl>
    <w:lvl w:ilvl="8" w:tplc="0C0A0005" w:tentative="1">
      <w:start w:val="1"/>
      <w:numFmt w:val="bullet"/>
      <w:lvlText w:val=""/>
      <w:lvlJc w:val="left"/>
      <w:pPr>
        <w:tabs>
          <w:tab w:val="num" w:pos="8640"/>
        </w:tabs>
        <w:ind w:left="8640" w:hanging="360"/>
      </w:pPr>
      <w:rPr>
        <w:rFonts w:ascii="Wingdings" w:hAnsi="Wingdings" w:hint="default"/>
      </w:rPr>
    </w:lvl>
  </w:abstractNum>
  <w:abstractNum w:abstractNumId="29" w15:restartNumberingAfterBreak="0">
    <w:nsid w:val="53AD6486"/>
    <w:multiLevelType w:val="hybridMultilevel"/>
    <w:tmpl w:val="5A5E43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DC4FFA"/>
    <w:multiLevelType w:val="hybridMultilevel"/>
    <w:tmpl w:val="0048431E"/>
    <w:lvl w:ilvl="0" w:tplc="5EFEA9F8">
      <w:start w:val="1"/>
      <w:numFmt w:val="bullet"/>
      <w:lvlText w:val="•"/>
      <w:lvlJc w:val="left"/>
      <w:pPr>
        <w:ind w:left="118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27CACE96">
      <w:start w:val="1"/>
      <w:numFmt w:val="bullet"/>
      <w:lvlText w:val="o"/>
      <w:lvlJc w:val="left"/>
      <w:pPr>
        <w:ind w:left="190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0528475C">
      <w:start w:val="1"/>
      <w:numFmt w:val="bullet"/>
      <w:lvlText w:val="▪"/>
      <w:lvlJc w:val="left"/>
      <w:pPr>
        <w:ind w:left="262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04D6FF26">
      <w:start w:val="1"/>
      <w:numFmt w:val="bullet"/>
      <w:lvlText w:val="•"/>
      <w:lvlJc w:val="left"/>
      <w:pPr>
        <w:ind w:left="334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1990156E">
      <w:start w:val="1"/>
      <w:numFmt w:val="bullet"/>
      <w:lvlText w:val="o"/>
      <w:lvlJc w:val="left"/>
      <w:pPr>
        <w:ind w:left="406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6184750E">
      <w:start w:val="1"/>
      <w:numFmt w:val="bullet"/>
      <w:lvlText w:val="▪"/>
      <w:lvlJc w:val="left"/>
      <w:pPr>
        <w:ind w:left="478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10C46E94">
      <w:start w:val="1"/>
      <w:numFmt w:val="bullet"/>
      <w:lvlText w:val="•"/>
      <w:lvlJc w:val="left"/>
      <w:pPr>
        <w:ind w:left="550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8FB6C710">
      <w:start w:val="1"/>
      <w:numFmt w:val="bullet"/>
      <w:lvlText w:val="o"/>
      <w:lvlJc w:val="left"/>
      <w:pPr>
        <w:ind w:left="622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43208E34">
      <w:start w:val="1"/>
      <w:numFmt w:val="bullet"/>
      <w:lvlText w:val="▪"/>
      <w:lvlJc w:val="left"/>
      <w:pPr>
        <w:ind w:left="694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31" w15:restartNumberingAfterBreak="0">
    <w:nsid w:val="572C718C"/>
    <w:multiLevelType w:val="hybridMultilevel"/>
    <w:tmpl w:val="8D3E2B5E"/>
    <w:lvl w:ilvl="0" w:tplc="340A0001">
      <w:start w:val="1"/>
      <w:numFmt w:val="bullet"/>
      <w:lvlText w:val=""/>
      <w:lvlJc w:val="left"/>
      <w:pPr>
        <w:ind w:left="1040" w:hanging="360"/>
      </w:pPr>
      <w:rPr>
        <w:rFonts w:ascii="Symbol" w:hAnsi="Symbol" w:hint="default"/>
      </w:rPr>
    </w:lvl>
    <w:lvl w:ilvl="1" w:tplc="340A0003">
      <w:start w:val="1"/>
      <w:numFmt w:val="bullet"/>
      <w:lvlText w:val="o"/>
      <w:lvlJc w:val="left"/>
      <w:pPr>
        <w:ind w:left="1760" w:hanging="360"/>
      </w:pPr>
      <w:rPr>
        <w:rFonts w:ascii="Courier New" w:hAnsi="Courier New" w:cs="Courier New" w:hint="default"/>
      </w:rPr>
    </w:lvl>
    <w:lvl w:ilvl="2" w:tplc="340A0005" w:tentative="1">
      <w:start w:val="1"/>
      <w:numFmt w:val="bullet"/>
      <w:lvlText w:val=""/>
      <w:lvlJc w:val="left"/>
      <w:pPr>
        <w:ind w:left="2480" w:hanging="360"/>
      </w:pPr>
      <w:rPr>
        <w:rFonts w:ascii="Wingdings" w:hAnsi="Wingdings" w:hint="default"/>
      </w:rPr>
    </w:lvl>
    <w:lvl w:ilvl="3" w:tplc="340A0001" w:tentative="1">
      <w:start w:val="1"/>
      <w:numFmt w:val="bullet"/>
      <w:lvlText w:val=""/>
      <w:lvlJc w:val="left"/>
      <w:pPr>
        <w:ind w:left="3200" w:hanging="360"/>
      </w:pPr>
      <w:rPr>
        <w:rFonts w:ascii="Symbol" w:hAnsi="Symbol" w:hint="default"/>
      </w:rPr>
    </w:lvl>
    <w:lvl w:ilvl="4" w:tplc="340A0003" w:tentative="1">
      <w:start w:val="1"/>
      <w:numFmt w:val="bullet"/>
      <w:lvlText w:val="o"/>
      <w:lvlJc w:val="left"/>
      <w:pPr>
        <w:ind w:left="3920" w:hanging="360"/>
      </w:pPr>
      <w:rPr>
        <w:rFonts w:ascii="Courier New" w:hAnsi="Courier New" w:cs="Courier New" w:hint="default"/>
      </w:rPr>
    </w:lvl>
    <w:lvl w:ilvl="5" w:tplc="340A0005" w:tentative="1">
      <w:start w:val="1"/>
      <w:numFmt w:val="bullet"/>
      <w:lvlText w:val=""/>
      <w:lvlJc w:val="left"/>
      <w:pPr>
        <w:ind w:left="4640" w:hanging="360"/>
      </w:pPr>
      <w:rPr>
        <w:rFonts w:ascii="Wingdings" w:hAnsi="Wingdings" w:hint="default"/>
      </w:rPr>
    </w:lvl>
    <w:lvl w:ilvl="6" w:tplc="340A0001" w:tentative="1">
      <w:start w:val="1"/>
      <w:numFmt w:val="bullet"/>
      <w:lvlText w:val=""/>
      <w:lvlJc w:val="left"/>
      <w:pPr>
        <w:ind w:left="5360" w:hanging="360"/>
      </w:pPr>
      <w:rPr>
        <w:rFonts w:ascii="Symbol" w:hAnsi="Symbol" w:hint="default"/>
      </w:rPr>
    </w:lvl>
    <w:lvl w:ilvl="7" w:tplc="340A0003" w:tentative="1">
      <w:start w:val="1"/>
      <w:numFmt w:val="bullet"/>
      <w:lvlText w:val="o"/>
      <w:lvlJc w:val="left"/>
      <w:pPr>
        <w:ind w:left="6080" w:hanging="360"/>
      </w:pPr>
      <w:rPr>
        <w:rFonts w:ascii="Courier New" w:hAnsi="Courier New" w:cs="Courier New" w:hint="default"/>
      </w:rPr>
    </w:lvl>
    <w:lvl w:ilvl="8" w:tplc="340A0005" w:tentative="1">
      <w:start w:val="1"/>
      <w:numFmt w:val="bullet"/>
      <w:lvlText w:val=""/>
      <w:lvlJc w:val="left"/>
      <w:pPr>
        <w:ind w:left="6800" w:hanging="360"/>
      </w:pPr>
      <w:rPr>
        <w:rFonts w:ascii="Wingdings" w:hAnsi="Wingdings" w:hint="default"/>
      </w:rPr>
    </w:lvl>
  </w:abstractNum>
  <w:abstractNum w:abstractNumId="32" w15:restartNumberingAfterBreak="0">
    <w:nsid w:val="5730030F"/>
    <w:multiLevelType w:val="hybridMultilevel"/>
    <w:tmpl w:val="2FDA28C6"/>
    <w:lvl w:ilvl="0" w:tplc="A8A8D72C">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34307C30">
      <w:start w:val="1"/>
      <w:numFmt w:val="bullet"/>
      <w:lvlText w:val="o"/>
      <w:lvlJc w:val="left"/>
      <w:pPr>
        <w:ind w:left="211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A57CF31A">
      <w:start w:val="1"/>
      <w:numFmt w:val="bullet"/>
      <w:lvlText w:val="▪"/>
      <w:lvlJc w:val="left"/>
      <w:pPr>
        <w:ind w:left="283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E5FEFDFE">
      <w:start w:val="1"/>
      <w:numFmt w:val="bullet"/>
      <w:lvlText w:val="•"/>
      <w:lvlJc w:val="left"/>
      <w:pPr>
        <w:ind w:left="3559"/>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82DEE382">
      <w:start w:val="1"/>
      <w:numFmt w:val="bullet"/>
      <w:lvlText w:val="o"/>
      <w:lvlJc w:val="left"/>
      <w:pPr>
        <w:ind w:left="427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B63212AA">
      <w:start w:val="1"/>
      <w:numFmt w:val="bullet"/>
      <w:lvlText w:val="▪"/>
      <w:lvlJc w:val="left"/>
      <w:pPr>
        <w:ind w:left="499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8208D1CA">
      <w:start w:val="1"/>
      <w:numFmt w:val="bullet"/>
      <w:lvlText w:val="•"/>
      <w:lvlJc w:val="left"/>
      <w:pPr>
        <w:ind w:left="5719"/>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D700CD20">
      <w:start w:val="1"/>
      <w:numFmt w:val="bullet"/>
      <w:lvlText w:val="o"/>
      <w:lvlJc w:val="left"/>
      <w:pPr>
        <w:ind w:left="643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DC00A84A">
      <w:start w:val="1"/>
      <w:numFmt w:val="bullet"/>
      <w:lvlText w:val="▪"/>
      <w:lvlJc w:val="left"/>
      <w:pPr>
        <w:ind w:left="7159"/>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33" w15:restartNumberingAfterBreak="0">
    <w:nsid w:val="58212B06"/>
    <w:multiLevelType w:val="hybridMultilevel"/>
    <w:tmpl w:val="A4503D2A"/>
    <w:lvl w:ilvl="0" w:tplc="0C0A0003">
      <w:start w:val="1"/>
      <w:numFmt w:val="bullet"/>
      <w:lvlText w:val="o"/>
      <w:lvlJc w:val="left"/>
      <w:pPr>
        <w:ind w:left="1860" w:hanging="360"/>
      </w:pPr>
      <w:rPr>
        <w:rFonts w:ascii="Courier New" w:hAnsi="Courier New" w:cs="Courier New" w:hint="default"/>
      </w:rPr>
    </w:lvl>
    <w:lvl w:ilvl="1" w:tplc="0C0A0003" w:tentative="1">
      <w:start w:val="1"/>
      <w:numFmt w:val="bullet"/>
      <w:lvlText w:val="o"/>
      <w:lvlJc w:val="left"/>
      <w:pPr>
        <w:ind w:left="2580" w:hanging="360"/>
      </w:pPr>
      <w:rPr>
        <w:rFonts w:ascii="Courier New" w:hAnsi="Courier New" w:cs="Courier New" w:hint="default"/>
      </w:rPr>
    </w:lvl>
    <w:lvl w:ilvl="2" w:tplc="0C0A0005" w:tentative="1">
      <w:start w:val="1"/>
      <w:numFmt w:val="bullet"/>
      <w:lvlText w:val=""/>
      <w:lvlJc w:val="left"/>
      <w:pPr>
        <w:ind w:left="3300" w:hanging="360"/>
      </w:pPr>
      <w:rPr>
        <w:rFonts w:ascii="Wingdings" w:hAnsi="Wingdings" w:hint="default"/>
      </w:rPr>
    </w:lvl>
    <w:lvl w:ilvl="3" w:tplc="0C0A0001" w:tentative="1">
      <w:start w:val="1"/>
      <w:numFmt w:val="bullet"/>
      <w:lvlText w:val=""/>
      <w:lvlJc w:val="left"/>
      <w:pPr>
        <w:ind w:left="4020" w:hanging="360"/>
      </w:pPr>
      <w:rPr>
        <w:rFonts w:ascii="Symbol" w:hAnsi="Symbol" w:hint="default"/>
      </w:rPr>
    </w:lvl>
    <w:lvl w:ilvl="4" w:tplc="0C0A0003" w:tentative="1">
      <w:start w:val="1"/>
      <w:numFmt w:val="bullet"/>
      <w:lvlText w:val="o"/>
      <w:lvlJc w:val="left"/>
      <w:pPr>
        <w:ind w:left="4740" w:hanging="360"/>
      </w:pPr>
      <w:rPr>
        <w:rFonts w:ascii="Courier New" w:hAnsi="Courier New" w:cs="Courier New" w:hint="default"/>
      </w:rPr>
    </w:lvl>
    <w:lvl w:ilvl="5" w:tplc="0C0A0005" w:tentative="1">
      <w:start w:val="1"/>
      <w:numFmt w:val="bullet"/>
      <w:lvlText w:val=""/>
      <w:lvlJc w:val="left"/>
      <w:pPr>
        <w:ind w:left="5460" w:hanging="360"/>
      </w:pPr>
      <w:rPr>
        <w:rFonts w:ascii="Wingdings" w:hAnsi="Wingdings" w:hint="default"/>
      </w:rPr>
    </w:lvl>
    <w:lvl w:ilvl="6" w:tplc="0C0A0001" w:tentative="1">
      <w:start w:val="1"/>
      <w:numFmt w:val="bullet"/>
      <w:lvlText w:val=""/>
      <w:lvlJc w:val="left"/>
      <w:pPr>
        <w:ind w:left="6180" w:hanging="360"/>
      </w:pPr>
      <w:rPr>
        <w:rFonts w:ascii="Symbol" w:hAnsi="Symbol" w:hint="default"/>
      </w:rPr>
    </w:lvl>
    <w:lvl w:ilvl="7" w:tplc="0C0A0003" w:tentative="1">
      <w:start w:val="1"/>
      <w:numFmt w:val="bullet"/>
      <w:lvlText w:val="o"/>
      <w:lvlJc w:val="left"/>
      <w:pPr>
        <w:ind w:left="6900" w:hanging="360"/>
      </w:pPr>
      <w:rPr>
        <w:rFonts w:ascii="Courier New" w:hAnsi="Courier New" w:cs="Courier New" w:hint="default"/>
      </w:rPr>
    </w:lvl>
    <w:lvl w:ilvl="8" w:tplc="0C0A0005" w:tentative="1">
      <w:start w:val="1"/>
      <w:numFmt w:val="bullet"/>
      <w:lvlText w:val=""/>
      <w:lvlJc w:val="left"/>
      <w:pPr>
        <w:ind w:left="7620" w:hanging="360"/>
      </w:pPr>
      <w:rPr>
        <w:rFonts w:ascii="Wingdings" w:hAnsi="Wingdings" w:hint="default"/>
      </w:rPr>
    </w:lvl>
  </w:abstractNum>
  <w:abstractNum w:abstractNumId="34" w15:restartNumberingAfterBreak="0">
    <w:nsid w:val="585C09FE"/>
    <w:multiLevelType w:val="hybridMultilevel"/>
    <w:tmpl w:val="F31E560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9892E88"/>
    <w:multiLevelType w:val="hybridMultilevel"/>
    <w:tmpl w:val="8A7C1B5A"/>
    <w:lvl w:ilvl="0" w:tplc="A9129F92">
      <w:start w:val="1"/>
      <w:numFmt w:val="bullet"/>
      <w:lvlText w:val="•"/>
      <w:lvlJc w:val="left"/>
      <w:pPr>
        <w:ind w:left="3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1" w:tplc="35880BD6">
      <w:start w:val="1"/>
      <w:numFmt w:val="bullet"/>
      <w:lvlText w:val="o"/>
      <w:lvlJc w:val="left"/>
      <w:pPr>
        <w:ind w:left="124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6E58C090">
      <w:start w:val="1"/>
      <w:numFmt w:val="bullet"/>
      <w:lvlRestart w:val="0"/>
      <w:lvlText w:val="o"/>
      <w:lvlJc w:val="left"/>
      <w:pPr>
        <w:ind w:left="211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3" w:tplc="E7FE89FA">
      <w:start w:val="1"/>
      <w:numFmt w:val="bullet"/>
      <w:lvlText w:val="•"/>
      <w:lvlJc w:val="left"/>
      <w:pPr>
        <w:ind w:left="283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4" w:tplc="B6CA06DC">
      <w:start w:val="1"/>
      <w:numFmt w:val="bullet"/>
      <w:lvlText w:val="o"/>
      <w:lvlJc w:val="left"/>
      <w:pPr>
        <w:ind w:left="355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5" w:tplc="82A80B2A">
      <w:start w:val="1"/>
      <w:numFmt w:val="bullet"/>
      <w:lvlText w:val="▪"/>
      <w:lvlJc w:val="left"/>
      <w:pPr>
        <w:ind w:left="427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6" w:tplc="C0DA1D80">
      <w:start w:val="1"/>
      <w:numFmt w:val="bullet"/>
      <w:lvlText w:val="•"/>
      <w:lvlJc w:val="left"/>
      <w:pPr>
        <w:ind w:left="499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7" w:tplc="FF0C1660">
      <w:start w:val="1"/>
      <w:numFmt w:val="bullet"/>
      <w:lvlText w:val="o"/>
      <w:lvlJc w:val="left"/>
      <w:pPr>
        <w:ind w:left="571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8" w:tplc="A46A161C">
      <w:start w:val="1"/>
      <w:numFmt w:val="bullet"/>
      <w:lvlText w:val="▪"/>
      <w:lvlJc w:val="left"/>
      <w:pPr>
        <w:ind w:left="6439"/>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abstractNum>
  <w:abstractNum w:abstractNumId="36" w15:restartNumberingAfterBreak="0">
    <w:nsid w:val="59C35329"/>
    <w:multiLevelType w:val="hybridMultilevel"/>
    <w:tmpl w:val="3D86BF0E"/>
    <w:lvl w:ilvl="0" w:tplc="0C22BD98">
      <w:start w:val="1"/>
      <w:numFmt w:val="bullet"/>
      <w:lvlText w:val="•"/>
      <w:lvlJc w:val="left"/>
      <w:pPr>
        <w:ind w:left="1776"/>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1D163B3E">
      <w:start w:val="1"/>
      <w:numFmt w:val="bullet"/>
      <w:lvlText w:val=""/>
      <w:lvlJc w:val="left"/>
      <w:pPr>
        <w:ind w:left="2497"/>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12105816">
      <w:start w:val="1"/>
      <w:numFmt w:val="bullet"/>
      <w:lvlText w:val="▪"/>
      <w:lvlJc w:val="left"/>
      <w:pPr>
        <w:ind w:left="321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A40AA5F8">
      <w:start w:val="1"/>
      <w:numFmt w:val="bullet"/>
      <w:lvlText w:val="•"/>
      <w:lvlJc w:val="left"/>
      <w:pPr>
        <w:ind w:left="393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84868A26">
      <w:start w:val="1"/>
      <w:numFmt w:val="bullet"/>
      <w:lvlText w:val="o"/>
      <w:lvlJc w:val="left"/>
      <w:pPr>
        <w:ind w:left="465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4D46E98E">
      <w:start w:val="1"/>
      <w:numFmt w:val="bullet"/>
      <w:lvlText w:val="▪"/>
      <w:lvlJc w:val="left"/>
      <w:pPr>
        <w:ind w:left="537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9468FD98">
      <w:start w:val="1"/>
      <w:numFmt w:val="bullet"/>
      <w:lvlText w:val="•"/>
      <w:lvlJc w:val="left"/>
      <w:pPr>
        <w:ind w:left="609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70F6173A">
      <w:start w:val="1"/>
      <w:numFmt w:val="bullet"/>
      <w:lvlText w:val="o"/>
      <w:lvlJc w:val="left"/>
      <w:pPr>
        <w:ind w:left="681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6F7EA062">
      <w:start w:val="1"/>
      <w:numFmt w:val="bullet"/>
      <w:lvlText w:val="▪"/>
      <w:lvlJc w:val="left"/>
      <w:pPr>
        <w:ind w:left="753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37" w15:restartNumberingAfterBreak="0">
    <w:nsid w:val="5D3A50CA"/>
    <w:multiLevelType w:val="hybridMultilevel"/>
    <w:tmpl w:val="DB4816A6"/>
    <w:lvl w:ilvl="0" w:tplc="340A000D">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8" w15:restartNumberingAfterBreak="0">
    <w:nsid w:val="5FFA511D"/>
    <w:multiLevelType w:val="hybridMultilevel"/>
    <w:tmpl w:val="1FDA32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0EE5FDC"/>
    <w:multiLevelType w:val="hybridMultilevel"/>
    <w:tmpl w:val="78FE397A"/>
    <w:lvl w:ilvl="0" w:tplc="7A3274AE">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CA5230D0">
      <w:start w:val="1"/>
      <w:numFmt w:val="bullet"/>
      <w:lvlText w:val="o"/>
      <w:lvlJc w:val="left"/>
      <w:pPr>
        <w:ind w:left="21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F71C978E">
      <w:start w:val="1"/>
      <w:numFmt w:val="bullet"/>
      <w:lvlText w:val="▪"/>
      <w:lvlJc w:val="left"/>
      <w:pPr>
        <w:ind w:left="234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3" w:tplc="8C949E56">
      <w:start w:val="1"/>
      <w:numFmt w:val="bullet"/>
      <w:lvlText w:val="•"/>
      <w:lvlJc w:val="left"/>
      <w:pPr>
        <w:ind w:left="30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4" w:tplc="ECCCD402">
      <w:start w:val="1"/>
      <w:numFmt w:val="bullet"/>
      <w:lvlText w:val="o"/>
      <w:lvlJc w:val="left"/>
      <w:pPr>
        <w:ind w:left="378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5" w:tplc="F02EAEAC">
      <w:start w:val="1"/>
      <w:numFmt w:val="bullet"/>
      <w:lvlText w:val="▪"/>
      <w:lvlJc w:val="left"/>
      <w:pPr>
        <w:ind w:left="450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6" w:tplc="717623FA">
      <w:start w:val="1"/>
      <w:numFmt w:val="bullet"/>
      <w:lvlText w:val="•"/>
      <w:lvlJc w:val="left"/>
      <w:pPr>
        <w:ind w:left="522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7" w:tplc="97E6D342">
      <w:start w:val="1"/>
      <w:numFmt w:val="bullet"/>
      <w:lvlText w:val="o"/>
      <w:lvlJc w:val="left"/>
      <w:pPr>
        <w:ind w:left="594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8" w:tplc="3EB87F72">
      <w:start w:val="1"/>
      <w:numFmt w:val="bullet"/>
      <w:lvlText w:val="▪"/>
      <w:lvlJc w:val="left"/>
      <w:pPr>
        <w:ind w:left="66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abstractNum>
  <w:abstractNum w:abstractNumId="40" w15:restartNumberingAfterBreak="0">
    <w:nsid w:val="64E91694"/>
    <w:multiLevelType w:val="hybridMultilevel"/>
    <w:tmpl w:val="B0BED596"/>
    <w:lvl w:ilvl="0" w:tplc="340A0001">
      <w:start w:val="1"/>
      <w:numFmt w:val="bullet"/>
      <w:lvlText w:val=""/>
      <w:lvlJc w:val="left"/>
      <w:pPr>
        <w:ind w:left="1040" w:hanging="360"/>
      </w:pPr>
      <w:rPr>
        <w:rFonts w:ascii="Symbol" w:hAnsi="Symbol" w:hint="default"/>
      </w:rPr>
    </w:lvl>
    <w:lvl w:ilvl="1" w:tplc="340A0003">
      <w:start w:val="1"/>
      <w:numFmt w:val="bullet"/>
      <w:lvlText w:val="o"/>
      <w:lvlJc w:val="left"/>
      <w:pPr>
        <w:ind w:left="1760" w:hanging="360"/>
      </w:pPr>
      <w:rPr>
        <w:rFonts w:ascii="Courier New" w:hAnsi="Courier New" w:cs="Courier New" w:hint="default"/>
      </w:rPr>
    </w:lvl>
    <w:lvl w:ilvl="2" w:tplc="340A0005" w:tentative="1">
      <w:start w:val="1"/>
      <w:numFmt w:val="bullet"/>
      <w:lvlText w:val=""/>
      <w:lvlJc w:val="left"/>
      <w:pPr>
        <w:ind w:left="2480" w:hanging="360"/>
      </w:pPr>
      <w:rPr>
        <w:rFonts w:ascii="Wingdings" w:hAnsi="Wingdings" w:hint="default"/>
      </w:rPr>
    </w:lvl>
    <w:lvl w:ilvl="3" w:tplc="340A0001" w:tentative="1">
      <w:start w:val="1"/>
      <w:numFmt w:val="bullet"/>
      <w:lvlText w:val=""/>
      <w:lvlJc w:val="left"/>
      <w:pPr>
        <w:ind w:left="3200" w:hanging="360"/>
      </w:pPr>
      <w:rPr>
        <w:rFonts w:ascii="Symbol" w:hAnsi="Symbol" w:hint="default"/>
      </w:rPr>
    </w:lvl>
    <w:lvl w:ilvl="4" w:tplc="340A0003" w:tentative="1">
      <w:start w:val="1"/>
      <w:numFmt w:val="bullet"/>
      <w:lvlText w:val="o"/>
      <w:lvlJc w:val="left"/>
      <w:pPr>
        <w:ind w:left="3920" w:hanging="360"/>
      </w:pPr>
      <w:rPr>
        <w:rFonts w:ascii="Courier New" w:hAnsi="Courier New" w:cs="Courier New" w:hint="default"/>
      </w:rPr>
    </w:lvl>
    <w:lvl w:ilvl="5" w:tplc="340A0005" w:tentative="1">
      <w:start w:val="1"/>
      <w:numFmt w:val="bullet"/>
      <w:lvlText w:val=""/>
      <w:lvlJc w:val="left"/>
      <w:pPr>
        <w:ind w:left="4640" w:hanging="360"/>
      </w:pPr>
      <w:rPr>
        <w:rFonts w:ascii="Wingdings" w:hAnsi="Wingdings" w:hint="default"/>
      </w:rPr>
    </w:lvl>
    <w:lvl w:ilvl="6" w:tplc="340A0001" w:tentative="1">
      <w:start w:val="1"/>
      <w:numFmt w:val="bullet"/>
      <w:lvlText w:val=""/>
      <w:lvlJc w:val="left"/>
      <w:pPr>
        <w:ind w:left="5360" w:hanging="360"/>
      </w:pPr>
      <w:rPr>
        <w:rFonts w:ascii="Symbol" w:hAnsi="Symbol" w:hint="default"/>
      </w:rPr>
    </w:lvl>
    <w:lvl w:ilvl="7" w:tplc="340A0003" w:tentative="1">
      <w:start w:val="1"/>
      <w:numFmt w:val="bullet"/>
      <w:lvlText w:val="o"/>
      <w:lvlJc w:val="left"/>
      <w:pPr>
        <w:ind w:left="6080" w:hanging="360"/>
      </w:pPr>
      <w:rPr>
        <w:rFonts w:ascii="Courier New" w:hAnsi="Courier New" w:cs="Courier New" w:hint="default"/>
      </w:rPr>
    </w:lvl>
    <w:lvl w:ilvl="8" w:tplc="340A0005" w:tentative="1">
      <w:start w:val="1"/>
      <w:numFmt w:val="bullet"/>
      <w:lvlText w:val=""/>
      <w:lvlJc w:val="left"/>
      <w:pPr>
        <w:ind w:left="6800" w:hanging="360"/>
      </w:pPr>
      <w:rPr>
        <w:rFonts w:ascii="Wingdings" w:hAnsi="Wingdings" w:hint="default"/>
      </w:rPr>
    </w:lvl>
  </w:abstractNum>
  <w:abstractNum w:abstractNumId="41" w15:restartNumberingAfterBreak="0">
    <w:nsid w:val="66BD1A8E"/>
    <w:multiLevelType w:val="hybridMultilevel"/>
    <w:tmpl w:val="BD26D0B4"/>
    <w:lvl w:ilvl="0" w:tplc="323A3216">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F18875A2">
      <w:start w:val="1"/>
      <w:numFmt w:val="bullet"/>
      <w:lvlText w:val="o"/>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425896D6">
      <w:start w:val="1"/>
      <w:numFmt w:val="bullet"/>
      <w:lvlText w:val="▪"/>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3A4856A2">
      <w:start w:val="1"/>
      <w:numFmt w:val="bullet"/>
      <w:lvlText w:val="•"/>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0E9CE214">
      <w:start w:val="1"/>
      <w:numFmt w:val="bullet"/>
      <w:lvlText w:val="o"/>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BF0CC614">
      <w:start w:val="1"/>
      <w:numFmt w:val="bullet"/>
      <w:lvlText w:val="▪"/>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76BA21F8">
      <w:start w:val="1"/>
      <w:numFmt w:val="bullet"/>
      <w:lvlText w:val="•"/>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AFC24F36">
      <w:start w:val="1"/>
      <w:numFmt w:val="bullet"/>
      <w:lvlText w:val="o"/>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19203220">
      <w:start w:val="1"/>
      <w:numFmt w:val="bullet"/>
      <w:lvlText w:val="▪"/>
      <w:lvlJc w:val="left"/>
      <w:pPr>
        <w:ind w:left="72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42" w15:restartNumberingAfterBreak="0">
    <w:nsid w:val="67474CCF"/>
    <w:multiLevelType w:val="hybridMultilevel"/>
    <w:tmpl w:val="BA4458A4"/>
    <w:lvl w:ilvl="0" w:tplc="1A28FA16">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D78A77FA">
      <w:start w:val="1"/>
      <w:numFmt w:val="bullet"/>
      <w:lvlText w:val="o"/>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19DEC7E6">
      <w:start w:val="1"/>
      <w:numFmt w:val="bullet"/>
      <w:lvlText w:val="▪"/>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4A1A3182">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B3789490">
      <w:start w:val="1"/>
      <w:numFmt w:val="bullet"/>
      <w:lvlText w:val="o"/>
      <w:lvlJc w:val="left"/>
      <w:pPr>
        <w:ind w:left="57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CDC80E0C">
      <w:start w:val="1"/>
      <w:numFmt w:val="bullet"/>
      <w:lvlText w:val="▪"/>
      <w:lvlJc w:val="left"/>
      <w:pPr>
        <w:ind w:left="64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663A5780">
      <w:start w:val="1"/>
      <w:numFmt w:val="bullet"/>
      <w:lvlText w:val="•"/>
      <w:lvlJc w:val="left"/>
      <w:pPr>
        <w:ind w:left="72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4050923C">
      <w:start w:val="1"/>
      <w:numFmt w:val="bullet"/>
      <w:lvlText w:val="o"/>
      <w:lvlJc w:val="left"/>
      <w:pPr>
        <w:ind w:left="79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9D601964">
      <w:start w:val="1"/>
      <w:numFmt w:val="bullet"/>
      <w:lvlText w:val="▪"/>
      <w:lvlJc w:val="left"/>
      <w:pPr>
        <w:ind w:left="86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43" w15:restartNumberingAfterBreak="0">
    <w:nsid w:val="67E74903"/>
    <w:multiLevelType w:val="hybridMultilevel"/>
    <w:tmpl w:val="8D406118"/>
    <w:lvl w:ilvl="0" w:tplc="5E8A35B0">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0A967670">
      <w:start w:val="1"/>
      <w:numFmt w:val="bullet"/>
      <w:lvlText w:val="o"/>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419EDEB6">
      <w:start w:val="1"/>
      <w:numFmt w:val="bullet"/>
      <w:lvlText w:val="▪"/>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7C3224DC">
      <w:start w:val="1"/>
      <w:numFmt w:val="bullet"/>
      <w:lvlText w:val="•"/>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5068F88A">
      <w:start w:val="1"/>
      <w:numFmt w:val="bullet"/>
      <w:lvlText w:val="o"/>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4BB251AC">
      <w:start w:val="1"/>
      <w:numFmt w:val="bullet"/>
      <w:lvlText w:val="▪"/>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A7DC1EBC">
      <w:start w:val="1"/>
      <w:numFmt w:val="bullet"/>
      <w:lvlText w:val="•"/>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5C6AECA8">
      <w:start w:val="1"/>
      <w:numFmt w:val="bullet"/>
      <w:lvlText w:val="o"/>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772415A8">
      <w:start w:val="1"/>
      <w:numFmt w:val="bullet"/>
      <w:lvlText w:val="▪"/>
      <w:lvlJc w:val="left"/>
      <w:pPr>
        <w:ind w:left="72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44" w15:restartNumberingAfterBreak="0">
    <w:nsid w:val="69D445FD"/>
    <w:multiLevelType w:val="multilevel"/>
    <w:tmpl w:val="8D88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921F64"/>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972"/>
        </w:tabs>
        <w:ind w:left="97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6" w15:restartNumberingAfterBreak="0">
    <w:nsid w:val="78DF4F54"/>
    <w:multiLevelType w:val="hybridMultilevel"/>
    <w:tmpl w:val="13DE8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7DB150CD"/>
    <w:multiLevelType w:val="hybridMultilevel"/>
    <w:tmpl w:val="F4D8B53A"/>
    <w:lvl w:ilvl="0" w:tplc="225ED6CE">
      <w:start w:val="1"/>
      <w:numFmt w:val="bullet"/>
      <w:pStyle w:val="Listaconvietas"/>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48" w15:restartNumberingAfterBreak="0">
    <w:nsid w:val="7FBD56B0"/>
    <w:multiLevelType w:val="hybridMultilevel"/>
    <w:tmpl w:val="EEE08FD0"/>
    <w:lvl w:ilvl="0" w:tplc="C98816CE">
      <w:start w:val="1"/>
      <w:numFmt w:val="bullet"/>
      <w:lvlText w:val="•"/>
      <w:lvlJc w:val="left"/>
      <w:pPr>
        <w:ind w:left="144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487870EE">
      <w:start w:val="1"/>
      <w:numFmt w:val="bullet"/>
      <w:lvlText w:val="o"/>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F5D6C38C">
      <w:start w:val="1"/>
      <w:numFmt w:val="bullet"/>
      <w:lvlText w:val="▪"/>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69CAF16E">
      <w:start w:val="1"/>
      <w:numFmt w:val="bullet"/>
      <w:lvlText w:val="•"/>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CF2C4A9E">
      <w:start w:val="1"/>
      <w:numFmt w:val="bullet"/>
      <w:lvlText w:val="o"/>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122A5D78">
      <w:start w:val="1"/>
      <w:numFmt w:val="bullet"/>
      <w:lvlText w:val="▪"/>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1D1E6E26">
      <w:start w:val="1"/>
      <w:numFmt w:val="bullet"/>
      <w:lvlText w:val="•"/>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4ACA8BD8">
      <w:start w:val="1"/>
      <w:numFmt w:val="bullet"/>
      <w:lvlText w:val="o"/>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4CF836EA">
      <w:start w:val="1"/>
      <w:numFmt w:val="bullet"/>
      <w:lvlText w:val="▪"/>
      <w:lvlJc w:val="left"/>
      <w:pPr>
        <w:ind w:left="72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num w:numId="1">
    <w:abstractNumId w:val="45"/>
  </w:num>
  <w:num w:numId="2">
    <w:abstractNumId w:val="28"/>
  </w:num>
  <w:num w:numId="3">
    <w:abstractNumId w:val="47"/>
  </w:num>
  <w:num w:numId="4">
    <w:abstractNumId w:val="26"/>
  </w:num>
  <w:num w:numId="5">
    <w:abstractNumId w:val="19"/>
  </w:num>
  <w:num w:numId="6">
    <w:abstractNumId w:val="32"/>
  </w:num>
  <w:num w:numId="7">
    <w:abstractNumId w:val="35"/>
  </w:num>
  <w:num w:numId="8">
    <w:abstractNumId w:val="22"/>
  </w:num>
  <w:num w:numId="9">
    <w:abstractNumId w:val="8"/>
  </w:num>
  <w:num w:numId="10">
    <w:abstractNumId w:val="9"/>
  </w:num>
  <w:num w:numId="11">
    <w:abstractNumId w:val="4"/>
  </w:num>
  <w:num w:numId="12">
    <w:abstractNumId w:val="42"/>
  </w:num>
  <w:num w:numId="13">
    <w:abstractNumId w:val="24"/>
  </w:num>
  <w:num w:numId="14">
    <w:abstractNumId w:val="39"/>
  </w:num>
  <w:num w:numId="15">
    <w:abstractNumId w:val="25"/>
  </w:num>
  <w:num w:numId="16">
    <w:abstractNumId w:val="30"/>
  </w:num>
  <w:num w:numId="17">
    <w:abstractNumId w:val="48"/>
  </w:num>
  <w:num w:numId="18">
    <w:abstractNumId w:val="2"/>
  </w:num>
  <w:num w:numId="19">
    <w:abstractNumId w:val="5"/>
  </w:num>
  <w:num w:numId="20">
    <w:abstractNumId w:val="12"/>
  </w:num>
  <w:num w:numId="21">
    <w:abstractNumId w:val="36"/>
  </w:num>
  <w:num w:numId="22">
    <w:abstractNumId w:val="16"/>
  </w:num>
  <w:num w:numId="23">
    <w:abstractNumId w:val="13"/>
  </w:num>
  <w:num w:numId="24">
    <w:abstractNumId w:val="43"/>
  </w:num>
  <w:num w:numId="25">
    <w:abstractNumId w:val="7"/>
  </w:num>
  <w:num w:numId="26">
    <w:abstractNumId w:val="20"/>
  </w:num>
  <w:num w:numId="27">
    <w:abstractNumId w:val="41"/>
  </w:num>
  <w:num w:numId="28">
    <w:abstractNumId w:val="11"/>
  </w:num>
  <w:num w:numId="29">
    <w:abstractNumId w:val="33"/>
  </w:num>
  <w:num w:numId="30">
    <w:abstractNumId w:val="29"/>
  </w:num>
  <w:num w:numId="31">
    <w:abstractNumId w:val="3"/>
  </w:num>
  <w:num w:numId="32">
    <w:abstractNumId w:val="14"/>
  </w:num>
  <w:num w:numId="33">
    <w:abstractNumId w:val="37"/>
  </w:num>
  <w:num w:numId="34">
    <w:abstractNumId w:val="31"/>
  </w:num>
  <w:num w:numId="35">
    <w:abstractNumId w:val="21"/>
  </w:num>
  <w:num w:numId="36">
    <w:abstractNumId w:val="40"/>
  </w:num>
  <w:num w:numId="37">
    <w:abstractNumId w:val="17"/>
  </w:num>
  <w:num w:numId="38">
    <w:abstractNumId w:val="38"/>
  </w:num>
  <w:num w:numId="39">
    <w:abstractNumId w:val="46"/>
  </w:num>
  <w:num w:numId="40">
    <w:abstractNumId w:val="18"/>
  </w:num>
  <w:num w:numId="41">
    <w:abstractNumId w:val="1"/>
  </w:num>
  <w:num w:numId="42">
    <w:abstractNumId w:val="6"/>
  </w:num>
  <w:num w:numId="43">
    <w:abstractNumId w:val="10"/>
  </w:num>
  <w:num w:numId="44">
    <w:abstractNumId w:val="44"/>
  </w:num>
  <w:num w:numId="45">
    <w:abstractNumId w:val="0"/>
  </w:num>
  <w:num w:numId="46">
    <w:abstractNumId w:val="23"/>
  </w:num>
  <w:num w:numId="47">
    <w:abstractNumId w:val="27"/>
  </w:num>
  <w:num w:numId="48">
    <w:abstractNumId w:val="34"/>
  </w:num>
  <w:num w:numId="49">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15E"/>
    <w:rsid w:val="00000197"/>
    <w:rsid w:val="000009BB"/>
    <w:rsid w:val="00000DEA"/>
    <w:rsid w:val="00001866"/>
    <w:rsid w:val="000030CF"/>
    <w:rsid w:val="000036F9"/>
    <w:rsid w:val="00004845"/>
    <w:rsid w:val="00004990"/>
    <w:rsid w:val="00006527"/>
    <w:rsid w:val="00010572"/>
    <w:rsid w:val="00013151"/>
    <w:rsid w:val="00013AB5"/>
    <w:rsid w:val="00015894"/>
    <w:rsid w:val="0001748C"/>
    <w:rsid w:val="00022537"/>
    <w:rsid w:val="0002630C"/>
    <w:rsid w:val="00027714"/>
    <w:rsid w:val="000301B3"/>
    <w:rsid w:val="00030870"/>
    <w:rsid w:val="00030ED4"/>
    <w:rsid w:val="00032866"/>
    <w:rsid w:val="00034E69"/>
    <w:rsid w:val="00035791"/>
    <w:rsid w:val="0003635A"/>
    <w:rsid w:val="00037858"/>
    <w:rsid w:val="00037D16"/>
    <w:rsid w:val="0004121E"/>
    <w:rsid w:val="00042D5E"/>
    <w:rsid w:val="00045B63"/>
    <w:rsid w:val="00045E14"/>
    <w:rsid w:val="0004607B"/>
    <w:rsid w:val="0005277E"/>
    <w:rsid w:val="000534BD"/>
    <w:rsid w:val="000536C7"/>
    <w:rsid w:val="00054287"/>
    <w:rsid w:val="000549B5"/>
    <w:rsid w:val="00055BD3"/>
    <w:rsid w:val="00055BE7"/>
    <w:rsid w:val="000571D7"/>
    <w:rsid w:val="00057A92"/>
    <w:rsid w:val="000600C1"/>
    <w:rsid w:val="0006080A"/>
    <w:rsid w:val="00060C49"/>
    <w:rsid w:val="00064521"/>
    <w:rsid w:val="00066AE7"/>
    <w:rsid w:val="00066E27"/>
    <w:rsid w:val="00066E68"/>
    <w:rsid w:val="000719DA"/>
    <w:rsid w:val="000728E5"/>
    <w:rsid w:val="000729F1"/>
    <w:rsid w:val="000734B0"/>
    <w:rsid w:val="000749CF"/>
    <w:rsid w:val="00076DCE"/>
    <w:rsid w:val="000776A9"/>
    <w:rsid w:val="00077B0B"/>
    <w:rsid w:val="00077BFB"/>
    <w:rsid w:val="0008047D"/>
    <w:rsid w:val="00084773"/>
    <w:rsid w:val="00086DE2"/>
    <w:rsid w:val="0009142E"/>
    <w:rsid w:val="0009193C"/>
    <w:rsid w:val="00094892"/>
    <w:rsid w:val="000A0088"/>
    <w:rsid w:val="000A2202"/>
    <w:rsid w:val="000A2E1F"/>
    <w:rsid w:val="000A2E31"/>
    <w:rsid w:val="000A45FC"/>
    <w:rsid w:val="000A55A2"/>
    <w:rsid w:val="000A5691"/>
    <w:rsid w:val="000A6662"/>
    <w:rsid w:val="000A6D3F"/>
    <w:rsid w:val="000A72AA"/>
    <w:rsid w:val="000A7315"/>
    <w:rsid w:val="000B0063"/>
    <w:rsid w:val="000B44CA"/>
    <w:rsid w:val="000B4A70"/>
    <w:rsid w:val="000B6B9F"/>
    <w:rsid w:val="000C0194"/>
    <w:rsid w:val="000C12AA"/>
    <w:rsid w:val="000C1DF8"/>
    <w:rsid w:val="000C2C23"/>
    <w:rsid w:val="000C3020"/>
    <w:rsid w:val="000C35E4"/>
    <w:rsid w:val="000C44B6"/>
    <w:rsid w:val="000C53BC"/>
    <w:rsid w:val="000C775E"/>
    <w:rsid w:val="000C7ADB"/>
    <w:rsid w:val="000D7C50"/>
    <w:rsid w:val="000D7E9E"/>
    <w:rsid w:val="000E0230"/>
    <w:rsid w:val="000E19E2"/>
    <w:rsid w:val="000E44D9"/>
    <w:rsid w:val="000E5636"/>
    <w:rsid w:val="000F2AC2"/>
    <w:rsid w:val="000F464F"/>
    <w:rsid w:val="000F4E54"/>
    <w:rsid w:val="000F67BD"/>
    <w:rsid w:val="00100191"/>
    <w:rsid w:val="00105050"/>
    <w:rsid w:val="001060DD"/>
    <w:rsid w:val="0010619F"/>
    <w:rsid w:val="0010659A"/>
    <w:rsid w:val="001103CA"/>
    <w:rsid w:val="001121CE"/>
    <w:rsid w:val="0011540A"/>
    <w:rsid w:val="00116F2B"/>
    <w:rsid w:val="00117915"/>
    <w:rsid w:val="00117BEE"/>
    <w:rsid w:val="00124143"/>
    <w:rsid w:val="001255D5"/>
    <w:rsid w:val="00126E09"/>
    <w:rsid w:val="001278FA"/>
    <w:rsid w:val="00130006"/>
    <w:rsid w:val="00131979"/>
    <w:rsid w:val="0013199A"/>
    <w:rsid w:val="00132379"/>
    <w:rsid w:val="00132638"/>
    <w:rsid w:val="00132A4A"/>
    <w:rsid w:val="00133EE1"/>
    <w:rsid w:val="00135A55"/>
    <w:rsid w:val="00140542"/>
    <w:rsid w:val="001433DA"/>
    <w:rsid w:val="0014379B"/>
    <w:rsid w:val="00143CC0"/>
    <w:rsid w:val="00144615"/>
    <w:rsid w:val="00145888"/>
    <w:rsid w:val="00145AD4"/>
    <w:rsid w:val="00145FAA"/>
    <w:rsid w:val="001467D6"/>
    <w:rsid w:val="001521FB"/>
    <w:rsid w:val="00152D3B"/>
    <w:rsid w:val="00153213"/>
    <w:rsid w:val="00153363"/>
    <w:rsid w:val="001535E8"/>
    <w:rsid w:val="001536E3"/>
    <w:rsid w:val="001548D0"/>
    <w:rsid w:val="00154DA0"/>
    <w:rsid w:val="00156DBA"/>
    <w:rsid w:val="00157606"/>
    <w:rsid w:val="001608C9"/>
    <w:rsid w:val="00162E0B"/>
    <w:rsid w:val="00163F37"/>
    <w:rsid w:val="00165960"/>
    <w:rsid w:val="00166487"/>
    <w:rsid w:val="001675C5"/>
    <w:rsid w:val="001677FB"/>
    <w:rsid w:val="00167CC1"/>
    <w:rsid w:val="00173D8F"/>
    <w:rsid w:val="001745AE"/>
    <w:rsid w:val="00180403"/>
    <w:rsid w:val="0018127A"/>
    <w:rsid w:val="00182735"/>
    <w:rsid w:val="00182CBF"/>
    <w:rsid w:val="00183785"/>
    <w:rsid w:val="0018385A"/>
    <w:rsid w:val="001863B1"/>
    <w:rsid w:val="00186C94"/>
    <w:rsid w:val="00191919"/>
    <w:rsid w:val="0019322A"/>
    <w:rsid w:val="00196BA1"/>
    <w:rsid w:val="00196E83"/>
    <w:rsid w:val="00196FC7"/>
    <w:rsid w:val="001A0969"/>
    <w:rsid w:val="001A35C7"/>
    <w:rsid w:val="001B048B"/>
    <w:rsid w:val="001B0FED"/>
    <w:rsid w:val="001B1687"/>
    <w:rsid w:val="001B1EA2"/>
    <w:rsid w:val="001B38E9"/>
    <w:rsid w:val="001B5E0B"/>
    <w:rsid w:val="001B6834"/>
    <w:rsid w:val="001B7FCC"/>
    <w:rsid w:val="001C0AFB"/>
    <w:rsid w:val="001C0D8A"/>
    <w:rsid w:val="001C279C"/>
    <w:rsid w:val="001C33C1"/>
    <w:rsid w:val="001C4414"/>
    <w:rsid w:val="001D201E"/>
    <w:rsid w:val="001D30C4"/>
    <w:rsid w:val="001D76C5"/>
    <w:rsid w:val="001D7EBB"/>
    <w:rsid w:val="001E000D"/>
    <w:rsid w:val="001E20FC"/>
    <w:rsid w:val="001E3D56"/>
    <w:rsid w:val="001E419F"/>
    <w:rsid w:val="001E695F"/>
    <w:rsid w:val="001E7749"/>
    <w:rsid w:val="001E7E0A"/>
    <w:rsid w:val="001F01A4"/>
    <w:rsid w:val="001F1261"/>
    <w:rsid w:val="001F41EE"/>
    <w:rsid w:val="001F4B1D"/>
    <w:rsid w:val="001F6676"/>
    <w:rsid w:val="001F6BB9"/>
    <w:rsid w:val="001F6C37"/>
    <w:rsid w:val="00200B71"/>
    <w:rsid w:val="00201640"/>
    <w:rsid w:val="00202243"/>
    <w:rsid w:val="002027EE"/>
    <w:rsid w:val="00202D3B"/>
    <w:rsid w:val="00203AEF"/>
    <w:rsid w:val="0020440B"/>
    <w:rsid w:val="00204BF0"/>
    <w:rsid w:val="002079C2"/>
    <w:rsid w:val="00207DE8"/>
    <w:rsid w:val="002105E7"/>
    <w:rsid w:val="002139A6"/>
    <w:rsid w:val="002150EC"/>
    <w:rsid w:val="00217D0C"/>
    <w:rsid w:val="0022009B"/>
    <w:rsid w:val="002201AF"/>
    <w:rsid w:val="002208BD"/>
    <w:rsid w:val="002219A1"/>
    <w:rsid w:val="00221A87"/>
    <w:rsid w:val="00231374"/>
    <w:rsid w:val="00231494"/>
    <w:rsid w:val="002334E4"/>
    <w:rsid w:val="002337DA"/>
    <w:rsid w:val="00236C2A"/>
    <w:rsid w:val="002373A8"/>
    <w:rsid w:val="00237B14"/>
    <w:rsid w:val="00241EB6"/>
    <w:rsid w:val="002430A7"/>
    <w:rsid w:val="002431EC"/>
    <w:rsid w:val="002451B5"/>
    <w:rsid w:val="00246310"/>
    <w:rsid w:val="00246E96"/>
    <w:rsid w:val="0025360D"/>
    <w:rsid w:val="0025582D"/>
    <w:rsid w:val="00257B3D"/>
    <w:rsid w:val="002618F5"/>
    <w:rsid w:val="002622D7"/>
    <w:rsid w:val="00264627"/>
    <w:rsid w:val="00264DED"/>
    <w:rsid w:val="00270195"/>
    <w:rsid w:val="00270B29"/>
    <w:rsid w:val="00272CE7"/>
    <w:rsid w:val="00273178"/>
    <w:rsid w:val="002733ED"/>
    <w:rsid w:val="00274BE4"/>
    <w:rsid w:val="00277EE0"/>
    <w:rsid w:val="002804CA"/>
    <w:rsid w:val="00281C82"/>
    <w:rsid w:val="002835E6"/>
    <w:rsid w:val="0028392F"/>
    <w:rsid w:val="00284BF3"/>
    <w:rsid w:val="00284E7B"/>
    <w:rsid w:val="00284F76"/>
    <w:rsid w:val="00286DEC"/>
    <w:rsid w:val="0029094E"/>
    <w:rsid w:val="00290988"/>
    <w:rsid w:val="00290C78"/>
    <w:rsid w:val="00291C92"/>
    <w:rsid w:val="00292370"/>
    <w:rsid w:val="00294858"/>
    <w:rsid w:val="00295576"/>
    <w:rsid w:val="002963B8"/>
    <w:rsid w:val="00297867"/>
    <w:rsid w:val="002B031A"/>
    <w:rsid w:val="002B0F31"/>
    <w:rsid w:val="002B343F"/>
    <w:rsid w:val="002B5060"/>
    <w:rsid w:val="002B5152"/>
    <w:rsid w:val="002B5660"/>
    <w:rsid w:val="002B7E0E"/>
    <w:rsid w:val="002C1B85"/>
    <w:rsid w:val="002C26F0"/>
    <w:rsid w:val="002C2949"/>
    <w:rsid w:val="002C3CD6"/>
    <w:rsid w:val="002C48D0"/>
    <w:rsid w:val="002C5B69"/>
    <w:rsid w:val="002C6CB8"/>
    <w:rsid w:val="002D73B4"/>
    <w:rsid w:val="002E002F"/>
    <w:rsid w:val="002E1F52"/>
    <w:rsid w:val="002E2386"/>
    <w:rsid w:val="002E36E4"/>
    <w:rsid w:val="002F07FD"/>
    <w:rsid w:val="002F159F"/>
    <w:rsid w:val="002F1CD1"/>
    <w:rsid w:val="002F2124"/>
    <w:rsid w:val="002F2AFC"/>
    <w:rsid w:val="002F556D"/>
    <w:rsid w:val="002F6BFC"/>
    <w:rsid w:val="00302010"/>
    <w:rsid w:val="00302738"/>
    <w:rsid w:val="003029E6"/>
    <w:rsid w:val="00304DF5"/>
    <w:rsid w:val="00306493"/>
    <w:rsid w:val="003104CB"/>
    <w:rsid w:val="003135E4"/>
    <w:rsid w:val="00313769"/>
    <w:rsid w:val="0031735A"/>
    <w:rsid w:val="00321DEF"/>
    <w:rsid w:val="00322ED6"/>
    <w:rsid w:val="0032376A"/>
    <w:rsid w:val="003237C0"/>
    <w:rsid w:val="003264B3"/>
    <w:rsid w:val="00326FF6"/>
    <w:rsid w:val="003274ED"/>
    <w:rsid w:val="00330439"/>
    <w:rsid w:val="00331234"/>
    <w:rsid w:val="00331E3F"/>
    <w:rsid w:val="00335830"/>
    <w:rsid w:val="00337263"/>
    <w:rsid w:val="003375E1"/>
    <w:rsid w:val="003402E3"/>
    <w:rsid w:val="00343DC8"/>
    <w:rsid w:val="00345F3D"/>
    <w:rsid w:val="003508AC"/>
    <w:rsid w:val="003509C3"/>
    <w:rsid w:val="003515C8"/>
    <w:rsid w:val="00355B80"/>
    <w:rsid w:val="00355E11"/>
    <w:rsid w:val="00355E4A"/>
    <w:rsid w:val="003563B0"/>
    <w:rsid w:val="00356D1A"/>
    <w:rsid w:val="00360E72"/>
    <w:rsid w:val="003615AD"/>
    <w:rsid w:val="00361B23"/>
    <w:rsid w:val="00362310"/>
    <w:rsid w:val="00362329"/>
    <w:rsid w:val="003631AF"/>
    <w:rsid w:val="00363DF3"/>
    <w:rsid w:val="00364133"/>
    <w:rsid w:val="00365217"/>
    <w:rsid w:val="00365809"/>
    <w:rsid w:val="0036648D"/>
    <w:rsid w:val="003679AC"/>
    <w:rsid w:val="00370C87"/>
    <w:rsid w:val="003714E8"/>
    <w:rsid w:val="00372126"/>
    <w:rsid w:val="00372E48"/>
    <w:rsid w:val="00375CFC"/>
    <w:rsid w:val="00376371"/>
    <w:rsid w:val="00377CD2"/>
    <w:rsid w:val="00377F72"/>
    <w:rsid w:val="00377F9B"/>
    <w:rsid w:val="003835E8"/>
    <w:rsid w:val="00383813"/>
    <w:rsid w:val="00386B55"/>
    <w:rsid w:val="00390A46"/>
    <w:rsid w:val="00395A80"/>
    <w:rsid w:val="003A66AE"/>
    <w:rsid w:val="003B008B"/>
    <w:rsid w:val="003B0F6A"/>
    <w:rsid w:val="003B164E"/>
    <w:rsid w:val="003B28F8"/>
    <w:rsid w:val="003B28FF"/>
    <w:rsid w:val="003B3889"/>
    <w:rsid w:val="003B3D71"/>
    <w:rsid w:val="003B7764"/>
    <w:rsid w:val="003C00E6"/>
    <w:rsid w:val="003C0AB9"/>
    <w:rsid w:val="003C3AA8"/>
    <w:rsid w:val="003C5B83"/>
    <w:rsid w:val="003C7FB3"/>
    <w:rsid w:val="003D18FF"/>
    <w:rsid w:val="003D1FD9"/>
    <w:rsid w:val="003D232B"/>
    <w:rsid w:val="003D367C"/>
    <w:rsid w:val="003E32BA"/>
    <w:rsid w:val="003E7BA2"/>
    <w:rsid w:val="003F023A"/>
    <w:rsid w:val="003F2EFD"/>
    <w:rsid w:val="003F60B3"/>
    <w:rsid w:val="003F62DB"/>
    <w:rsid w:val="003F6BCB"/>
    <w:rsid w:val="003F6CC3"/>
    <w:rsid w:val="003F70F6"/>
    <w:rsid w:val="003F7B73"/>
    <w:rsid w:val="0040023A"/>
    <w:rsid w:val="00400716"/>
    <w:rsid w:val="00400DDD"/>
    <w:rsid w:val="00402E6F"/>
    <w:rsid w:val="00407D56"/>
    <w:rsid w:val="004120CC"/>
    <w:rsid w:val="004127AE"/>
    <w:rsid w:val="00420524"/>
    <w:rsid w:val="00420B33"/>
    <w:rsid w:val="00421BB3"/>
    <w:rsid w:val="00421F9C"/>
    <w:rsid w:val="004221C2"/>
    <w:rsid w:val="0042473A"/>
    <w:rsid w:val="004257E1"/>
    <w:rsid w:val="00427BDD"/>
    <w:rsid w:val="00427DB9"/>
    <w:rsid w:val="00433FAE"/>
    <w:rsid w:val="0043408B"/>
    <w:rsid w:val="00443E9F"/>
    <w:rsid w:val="00446611"/>
    <w:rsid w:val="00446D43"/>
    <w:rsid w:val="00447795"/>
    <w:rsid w:val="004529A5"/>
    <w:rsid w:val="00455C61"/>
    <w:rsid w:val="00455E67"/>
    <w:rsid w:val="00455F22"/>
    <w:rsid w:val="00456B96"/>
    <w:rsid w:val="00457C2B"/>
    <w:rsid w:val="00460AD1"/>
    <w:rsid w:val="00461292"/>
    <w:rsid w:val="0046151D"/>
    <w:rsid w:val="00461EAC"/>
    <w:rsid w:val="0046226A"/>
    <w:rsid w:val="004637AA"/>
    <w:rsid w:val="004668DC"/>
    <w:rsid w:val="00467969"/>
    <w:rsid w:val="004764B2"/>
    <w:rsid w:val="004837C7"/>
    <w:rsid w:val="0048644C"/>
    <w:rsid w:val="00491489"/>
    <w:rsid w:val="00496128"/>
    <w:rsid w:val="004A10C3"/>
    <w:rsid w:val="004A1231"/>
    <w:rsid w:val="004A65A9"/>
    <w:rsid w:val="004A67F6"/>
    <w:rsid w:val="004A6C3B"/>
    <w:rsid w:val="004B0253"/>
    <w:rsid w:val="004B0A26"/>
    <w:rsid w:val="004B2A78"/>
    <w:rsid w:val="004B3A54"/>
    <w:rsid w:val="004B5AF2"/>
    <w:rsid w:val="004C1DEB"/>
    <w:rsid w:val="004C23CE"/>
    <w:rsid w:val="004C27D4"/>
    <w:rsid w:val="004C3036"/>
    <w:rsid w:val="004C3DD0"/>
    <w:rsid w:val="004C42E9"/>
    <w:rsid w:val="004C5935"/>
    <w:rsid w:val="004C66DD"/>
    <w:rsid w:val="004C766F"/>
    <w:rsid w:val="004D06CF"/>
    <w:rsid w:val="004D08A6"/>
    <w:rsid w:val="004D2549"/>
    <w:rsid w:val="004D2D55"/>
    <w:rsid w:val="004D3C63"/>
    <w:rsid w:val="004D476E"/>
    <w:rsid w:val="004D593E"/>
    <w:rsid w:val="004D5C7B"/>
    <w:rsid w:val="004D6794"/>
    <w:rsid w:val="004D7B16"/>
    <w:rsid w:val="004E2C34"/>
    <w:rsid w:val="004E4914"/>
    <w:rsid w:val="004E5733"/>
    <w:rsid w:val="004E5C02"/>
    <w:rsid w:val="004F66B0"/>
    <w:rsid w:val="004F7340"/>
    <w:rsid w:val="004F7B71"/>
    <w:rsid w:val="0050479C"/>
    <w:rsid w:val="0050584C"/>
    <w:rsid w:val="00505C62"/>
    <w:rsid w:val="00506AFD"/>
    <w:rsid w:val="00506CC5"/>
    <w:rsid w:val="00506DCA"/>
    <w:rsid w:val="00507744"/>
    <w:rsid w:val="00511FCF"/>
    <w:rsid w:val="0051289B"/>
    <w:rsid w:val="0051491F"/>
    <w:rsid w:val="00515910"/>
    <w:rsid w:val="00516FB8"/>
    <w:rsid w:val="00517407"/>
    <w:rsid w:val="00522C8F"/>
    <w:rsid w:val="005312D7"/>
    <w:rsid w:val="005322D6"/>
    <w:rsid w:val="00533657"/>
    <w:rsid w:val="00533982"/>
    <w:rsid w:val="005342F1"/>
    <w:rsid w:val="00534547"/>
    <w:rsid w:val="00537354"/>
    <w:rsid w:val="005427F0"/>
    <w:rsid w:val="00542CF2"/>
    <w:rsid w:val="0054317D"/>
    <w:rsid w:val="0054370A"/>
    <w:rsid w:val="00543D6F"/>
    <w:rsid w:val="00546969"/>
    <w:rsid w:val="00550916"/>
    <w:rsid w:val="00550F14"/>
    <w:rsid w:val="005518B0"/>
    <w:rsid w:val="00551E91"/>
    <w:rsid w:val="00552404"/>
    <w:rsid w:val="00553BFC"/>
    <w:rsid w:val="00554324"/>
    <w:rsid w:val="005547AA"/>
    <w:rsid w:val="0055627D"/>
    <w:rsid w:val="00560A9F"/>
    <w:rsid w:val="00560B0A"/>
    <w:rsid w:val="00561C15"/>
    <w:rsid w:val="00562557"/>
    <w:rsid w:val="00570C1C"/>
    <w:rsid w:val="00570F4C"/>
    <w:rsid w:val="0057187E"/>
    <w:rsid w:val="00571C76"/>
    <w:rsid w:val="00572087"/>
    <w:rsid w:val="00572747"/>
    <w:rsid w:val="00574A91"/>
    <w:rsid w:val="00575BEC"/>
    <w:rsid w:val="00581C02"/>
    <w:rsid w:val="00581E19"/>
    <w:rsid w:val="00581E4F"/>
    <w:rsid w:val="005830AE"/>
    <w:rsid w:val="00584145"/>
    <w:rsid w:val="005869FC"/>
    <w:rsid w:val="00592E59"/>
    <w:rsid w:val="00594E2B"/>
    <w:rsid w:val="0059600C"/>
    <w:rsid w:val="00596CF4"/>
    <w:rsid w:val="005A05B3"/>
    <w:rsid w:val="005A10D6"/>
    <w:rsid w:val="005A2B89"/>
    <w:rsid w:val="005A2CB5"/>
    <w:rsid w:val="005A3F61"/>
    <w:rsid w:val="005A413C"/>
    <w:rsid w:val="005B1169"/>
    <w:rsid w:val="005B3322"/>
    <w:rsid w:val="005B3AF2"/>
    <w:rsid w:val="005B3E18"/>
    <w:rsid w:val="005B4C8F"/>
    <w:rsid w:val="005B6486"/>
    <w:rsid w:val="005B6505"/>
    <w:rsid w:val="005C115E"/>
    <w:rsid w:val="005C25C8"/>
    <w:rsid w:val="005C347E"/>
    <w:rsid w:val="005D0D45"/>
    <w:rsid w:val="005D29A0"/>
    <w:rsid w:val="005D32CB"/>
    <w:rsid w:val="005D33E2"/>
    <w:rsid w:val="005D62B3"/>
    <w:rsid w:val="005D6A11"/>
    <w:rsid w:val="005E1C64"/>
    <w:rsid w:val="005E2E19"/>
    <w:rsid w:val="005E3137"/>
    <w:rsid w:val="005E34E2"/>
    <w:rsid w:val="005E3E79"/>
    <w:rsid w:val="005E53A9"/>
    <w:rsid w:val="005E7B92"/>
    <w:rsid w:val="005F02F1"/>
    <w:rsid w:val="005F0A1B"/>
    <w:rsid w:val="005F106B"/>
    <w:rsid w:val="005F3F44"/>
    <w:rsid w:val="005F50C6"/>
    <w:rsid w:val="006021C4"/>
    <w:rsid w:val="0060606A"/>
    <w:rsid w:val="00606CE9"/>
    <w:rsid w:val="006103F1"/>
    <w:rsid w:val="006108BD"/>
    <w:rsid w:val="00610FEB"/>
    <w:rsid w:val="00611DAB"/>
    <w:rsid w:val="00612B84"/>
    <w:rsid w:val="00616AE3"/>
    <w:rsid w:val="00616F1D"/>
    <w:rsid w:val="00621EF6"/>
    <w:rsid w:val="0062450B"/>
    <w:rsid w:val="00624781"/>
    <w:rsid w:val="00624D3A"/>
    <w:rsid w:val="006309A4"/>
    <w:rsid w:val="0063332C"/>
    <w:rsid w:val="006368EB"/>
    <w:rsid w:val="006369BF"/>
    <w:rsid w:val="00636BEE"/>
    <w:rsid w:val="00642C96"/>
    <w:rsid w:val="00643CD9"/>
    <w:rsid w:val="0064411E"/>
    <w:rsid w:val="00644142"/>
    <w:rsid w:val="006452AA"/>
    <w:rsid w:val="00645397"/>
    <w:rsid w:val="00645B9A"/>
    <w:rsid w:val="006476D8"/>
    <w:rsid w:val="00652D47"/>
    <w:rsid w:val="00654050"/>
    <w:rsid w:val="00654FA9"/>
    <w:rsid w:val="00656A7F"/>
    <w:rsid w:val="006618B9"/>
    <w:rsid w:val="006630C3"/>
    <w:rsid w:val="0066465F"/>
    <w:rsid w:val="00664848"/>
    <w:rsid w:val="00664A05"/>
    <w:rsid w:val="00666FAD"/>
    <w:rsid w:val="00670EA1"/>
    <w:rsid w:val="00672AB7"/>
    <w:rsid w:val="006737E8"/>
    <w:rsid w:val="006738B6"/>
    <w:rsid w:val="006743C2"/>
    <w:rsid w:val="00675DBB"/>
    <w:rsid w:val="0067712C"/>
    <w:rsid w:val="00677FEA"/>
    <w:rsid w:val="00680FCC"/>
    <w:rsid w:val="0068684D"/>
    <w:rsid w:val="00686EEE"/>
    <w:rsid w:val="00690C90"/>
    <w:rsid w:val="00691B44"/>
    <w:rsid w:val="0069587E"/>
    <w:rsid w:val="006A028F"/>
    <w:rsid w:val="006A1A49"/>
    <w:rsid w:val="006A2F74"/>
    <w:rsid w:val="006A4867"/>
    <w:rsid w:val="006A6C1D"/>
    <w:rsid w:val="006A76C7"/>
    <w:rsid w:val="006A7C0B"/>
    <w:rsid w:val="006B1A60"/>
    <w:rsid w:val="006B3D12"/>
    <w:rsid w:val="006B40BB"/>
    <w:rsid w:val="006B5289"/>
    <w:rsid w:val="006B6120"/>
    <w:rsid w:val="006C2611"/>
    <w:rsid w:val="006C3E65"/>
    <w:rsid w:val="006C5ACB"/>
    <w:rsid w:val="006C7B89"/>
    <w:rsid w:val="006D0770"/>
    <w:rsid w:val="006D1625"/>
    <w:rsid w:val="006D2122"/>
    <w:rsid w:val="006D236A"/>
    <w:rsid w:val="006D2453"/>
    <w:rsid w:val="006D3C42"/>
    <w:rsid w:val="006D495D"/>
    <w:rsid w:val="006D4CBF"/>
    <w:rsid w:val="006D7F48"/>
    <w:rsid w:val="006E078B"/>
    <w:rsid w:val="006E1388"/>
    <w:rsid w:val="006E22FB"/>
    <w:rsid w:val="006E4AEB"/>
    <w:rsid w:val="006E52B1"/>
    <w:rsid w:val="006E5C7B"/>
    <w:rsid w:val="006E5CBF"/>
    <w:rsid w:val="006E5EBC"/>
    <w:rsid w:val="006E6323"/>
    <w:rsid w:val="006E6418"/>
    <w:rsid w:val="006E6DCD"/>
    <w:rsid w:val="006F0A57"/>
    <w:rsid w:val="006F2219"/>
    <w:rsid w:val="006F518C"/>
    <w:rsid w:val="006F5873"/>
    <w:rsid w:val="006F6667"/>
    <w:rsid w:val="006F6E85"/>
    <w:rsid w:val="006F71A1"/>
    <w:rsid w:val="006F7760"/>
    <w:rsid w:val="00700ABA"/>
    <w:rsid w:val="0070125C"/>
    <w:rsid w:val="007022EA"/>
    <w:rsid w:val="00703BA9"/>
    <w:rsid w:val="0070414F"/>
    <w:rsid w:val="00704BF5"/>
    <w:rsid w:val="0070520B"/>
    <w:rsid w:val="00705372"/>
    <w:rsid w:val="00705C07"/>
    <w:rsid w:val="0071065F"/>
    <w:rsid w:val="007112E4"/>
    <w:rsid w:val="00711DBF"/>
    <w:rsid w:val="00712E51"/>
    <w:rsid w:val="00712F88"/>
    <w:rsid w:val="0071419C"/>
    <w:rsid w:val="00714776"/>
    <w:rsid w:val="007154D9"/>
    <w:rsid w:val="0071740C"/>
    <w:rsid w:val="00726BF8"/>
    <w:rsid w:val="00726E94"/>
    <w:rsid w:val="0073048C"/>
    <w:rsid w:val="007407C2"/>
    <w:rsid w:val="0074235C"/>
    <w:rsid w:val="00743D1C"/>
    <w:rsid w:val="00745481"/>
    <w:rsid w:val="007469BB"/>
    <w:rsid w:val="00746A56"/>
    <w:rsid w:val="007470DA"/>
    <w:rsid w:val="00750569"/>
    <w:rsid w:val="0075122F"/>
    <w:rsid w:val="007513E2"/>
    <w:rsid w:val="0075209F"/>
    <w:rsid w:val="0075235F"/>
    <w:rsid w:val="007533CA"/>
    <w:rsid w:val="00753602"/>
    <w:rsid w:val="00753A2C"/>
    <w:rsid w:val="00753E23"/>
    <w:rsid w:val="00753E27"/>
    <w:rsid w:val="00754FA2"/>
    <w:rsid w:val="00756B32"/>
    <w:rsid w:val="00757765"/>
    <w:rsid w:val="00761BB9"/>
    <w:rsid w:val="00761D8E"/>
    <w:rsid w:val="007626E3"/>
    <w:rsid w:val="0076331D"/>
    <w:rsid w:val="00763FEF"/>
    <w:rsid w:val="007672A9"/>
    <w:rsid w:val="00770CB1"/>
    <w:rsid w:val="0077187C"/>
    <w:rsid w:val="00771C78"/>
    <w:rsid w:val="00772179"/>
    <w:rsid w:val="00772C82"/>
    <w:rsid w:val="00773A46"/>
    <w:rsid w:val="0077499C"/>
    <w:rsid w:val="00774EB4"/>
    <w:rsid w:val="00775377"/>
    <w:rsid w:val="0077590F"/>
    <w:rsid w:val="00776133"/>
    <w:rsid w:val="00777F63"/>
    <w:rsid w:val="00781322"/>
    <w:rsid w:val="00781492"/>
    <w:rsid w:val="00783AEA"/>
    <w:rsid w:val="00785567"/>
    <w:rsid w:val="007860D8"/>
    <w:rsid w:val="00787654"/>
    <w:rsid w:val="0079020F"/>
    <w:rsid w:val="007922C2"/>
    <w:rsid w:val="00795AF0"/>
    <w:rsid w:val="0079797E"/>
    <w:rsid w:val="007A0DCD"/>
    <w:rsid w:val="007A1809"/>
    <w:rsid w:val="007A3A88"/>
    <w:rsid w:val="007A7B55"/>
    <w:rsid w:val="007B223F"/>
    <w:rsid w:val="007B3D31"/>
    <w:rsid w:val="007B40A0"/>
    <w:rsid w:val="007B7147"/>
    <w:rsid w:val="007B7C14"/>
    <w:rsid w:val="007C0166"/>
    <w:rsid w:val="007C0584"/>
    <w:rsid w:val="007C0F50"/>
    <w:rsid w:val="007C1EC4"/>
    <w:rsid w:val="007C309F"/>
    <w:rsid w:val="007C6EC2"/>
    <w:rsid w:val="007D104A"/>
    <w:rsid w:val="007D3A0E"/>
    <w:rsid w:val="007D44DC"/>
    <w:rsid w:val="007D4B29"/>
    <w:rsid w:val="007D4BE1"/>
    <w:rsid w:val="007D7216"/>
    <w:rsid w:val="007E14E2"/>
    <w:rsid w:val="007E230A"/>
    <w:rsid w:val="007E3A5E"/>
    <w:rsid w:val="007F1271"/>
    <w:rsid w:val="007F26A5"/>
    <w:rsid w:val="007F7434"/>
    <w:rsid w:val="007F7A5D"/>
    <w:rsid w:val="00804B25"/>
    <w:rsid w:val="00806153"/>
    <w:rsid w:val="00806816"/>
    <w:rsid w:val="008113AF"/>
    <w:rsid w:val="008125C0"/>
    <w:rsid w:val="00813CBF"/>
    <w:rsid w:val="00815AF7"/>
    <w:rsid w:val="0081695C"/>
    <w:rsid w:val="00816AFD"/>
    <w:rsid w:val="008173FB"/>
    <w:rsid w:val="008230CB"/>
    <w:rsid w:val="00823795"/>
    <w:rsid w:val="00824ECD"/>
    <w:rsid w:val="008256F2"/>
    <w:rsid w:val="008258F8"/>
    <w:rsid w:val="00825C57"/>
    <w:rsid w:val="00826852"/>
    <w:rsid w:val="00826AAA"/>
    <w:rsid w:val="00830D11"/>
    <w:rsid w:val="0083196B"/>
    <w:rsid w:val="008323D8"/>
    <w:rsid w:val="008329B5"/>
    <w:rsid w:val="00834D8F"/>
    <w:rsid w:val="0083636C"/>
    <w:rsid w:val="00837613"/>
    <w:rsid w:val="00837A5B"/>
    <w:rsid w:val="0084050E"/>
    <w:rsid w:val="00842865"/>
    <w:rsid w:val="00847089"/>
    <w:rsid w:val="00847F26"/>
    <w:rsid w:val="008512A6"/>
    <w:rsid w:val="00852727"/>
    <w:rsid w:val="00852AAA"/>
    <w:rsid w:val="00860AFF"/>
    <w:rsid w:val="00861579"/>
    <w:rsid w:val="00862C79"/>
    <w:rsid w:val="008647E5"/>
    <w:rsid w:val="0087073C"/>
    <w:rsid w:val="008723A5"/>
    <w:rsid w:val="008730AC"/>
    <w:rsid w:val="00873F1E"/>
    <w:rsid w:val="00874FD7"/>
    <w:rsid w:val="0087547B"/>
    <w:rsid w:val="00875B8C"/>
    <w:rsid w:val="008766AC"/>
    <w:rsid w:val="00876B96"/>
    <w:rsid w:val="00881ADC"/>
    <w:rsid w:val="008823DC"/>
    <w:rsid w:val="00882CED"/>
    <w:rsid w:val="0088589A"/>
    <w:rsid w:val="0088606B"/>
    <w:rsid w:val="00886608"/>
    <w:rsid w:val="00886C64"/>
    <w:rsid w:val="00891533"/>
    <w:rsid w:val="00892858"/>
    <w:rsid w:val="008937C0"/>
    <w:rsid w:val="00894B34"/>
    <w:rsid w:val="00895D66"/>
    <w:rsid w:val="00897D3D"/>
    <w:rsid w:val="008A03B6"/>
    <w:rsid w:val="008A0F11"/>
    <w:rsid w:val="008A57EA"/>
    <w:rsid w:val="008A5D2A"/>
    <w:rsid w:val="008B1F6B"/>
    <w:rsid w:val="008B209F"/>
    <w:rsid w:val="008B2248"/>
    <w:rsid w:val="008B3A81"/>
    <w:rsid w:val="008B3D94"/>
    <w:rsid w:val="008B3EED"/>
    <w:rsid w:val="008B5962"/>
    <w:rsid w:val="008B743B"/>
    <w:rsid w:val="008C0268"/>
    <w:rsid w:val="008C0383"/>
    <w:rsid w:val="008C1023"/>
    <w:rsid w:val="008C1685"/>
    <w:rsid w:val="008C1A09"/>
    <w:rsid w:val="008C485C"/>
    <w:rsid w:val="008C4970"/>
    <w:rsid w:val="008C67A0"/>
    <w:rsid w:val="008D10CE"/>
    <w:rsid w:val="008D325A"/>
    <w:rsid w:val="008D3B10"/>
    <w:rsid w:val="008D411A"/>
    <w:rsid w:val="008D771F"/>
    <w:rsid w:val="008E00BE"/>
    <w:rsid w:val="008E0B49"/>
    <w:rsid w:val="008E2EB5"/>
    <w:rsid w:val="008E3DA3"/>
    <w:rsid w:val="008E4807"/>
    <w:rsid w:val="008E5D4C"/>
    <w:rsid w:val="008E7004"/>
    <w:rsid w:val="008F08CD"/>
    <w:rsid w:val="008F10BA"/>
    <w:rsid w:val="008F1943"/>
    <w:rsid w:val="008F2D9F"/>
    <w:rsid w:val="008F6CFD"/>
    <w:rsid w:val="009004E4"/>
    <w:rsid w:val="009010EE"/>
    <w:rsid w:val="00902FCC"/>
    <w:rsid w:val="00903D7B"/>
    <w:rsid w:val="0091091E"/>
    <w:rsid w:val="00911D8B"/>
    <w:rsid w:val="00914C0F"/>
    <w:rsid w:val="00923B12"/>
    <w:rsid w:val="0092405C"/>
    <w:rsid w:val="00924463"/>
    <w:rsid w:val="009333B0"/>
    <w:rsid w:val="00933E3F"/>
    <w:rsid w:val="0093528B"/>
    <w:rsid w:val="00936AFF"/>
    <w:rsid w:val="00937A71"/>
    <w:rsid w:val="00940B5E"/>
    <w:rsid w:val="00943272"/>
    <w:rsid w:val="0094465A"/>
    <w:rsid w:val="00944DA9"/>
    <w:rsid w:val="00947919"/>
    <w:rsid w:val="009522E3"/>
    <w:rsid w:val="009535F8"/>
    <w:rsid w:val="00954085"/>
    <w:rsid w:val="00956C9E"/>
    <w:rsid w:val="00956D6B"/>
    <w:rsid w:val="00957511"/>
    <w:rsid w:val="00957B72"/>
    <w:rsid w:val="00961CDA"/>
    <w:rsid w:val="00963885"/>
    <w:rsid w:val="00964F3B"/>
    <w:rsid w:val="00966EA9"/>
    <w:rsid w:val="00966F9E"/>
    <w:rsid w:val="00970C29"/>
    <w:rsid w:val="009717B1"/>
    <w:rsid w:val="00972C35"/>
    <w:rsid w:val="009743A8"/>
    <w:rsid w:val="009743BB"/>
    <w:rsid w:val="00976FB0"/>
    <w:rsid w:val="00977243"/>
    <w:rsid w:val="00980186"/>
    <w:rsid w:val="00981BEE"/>
    <w:rsid w:val="009834C7"/>
    <w:rsid w:val="0098472E"/>
    <w:rsid w:val="00984DC6"/>
    <w:rsid w:val="0098545D"/>
    <w:rsid w:val="00985BDB"/>
    <w:rsid w:val="009861D9"/>
    <w:rsid w:val="00987E8E"/>
    <w:rsid w:val="009927DD"/>
    <w:rsid w:val="00992E6F"/>
    <w:rsid w:val="009933AC"/>
    <w:rsid w:val="00994FE2"/>
    <w:rsid w:val="009955BD"/>
    <w:rsid w:val="009970C8"/>
    <w:rsid w:val="009A049A"/>
    <w:rsid w:val="009A1AD4"/>
    <w:rsid w:val="009A6D1A"/>
    <w:rsid w:val="009B0427"/>
    <w:rsid w:val="009B1DE7"/>
    <w:rsid w:val="009B239C"/>
    <w:rsid w:val="009B55BF"/>
    <w:rsid w:val="009B6C79"/>
    <w:rsid w:val="009B7BC3"/>
    <w:rsid w:val="009C04E8"/>
    <w:rsid w:val="009C1291"/>
    <w:rsid w:val="009C55E1"/>
    <w:rsid w:val="009C5704"/>
    <w:rsid w:val="009C58C1"/>
    <w:rsid w:val="009C6C90"/>
    <w:rsid w:val="009D0B8D"/>
    <w:rsid w:val="009D1507"/>
    <w:rsid w:val="009D47A3"/>
    <w:rsid w:val="009D67BA"/>
    <w:rsid w:val="009D684E"/>
    <w:rsid w:val="009D6EF0"/>
    <w:rsid w:val="009D6F33"/>
    <w:rsid w:val="009E58DA"/>
    <w:rsid w:val="009F2A6B"/>
    <w:rsid w:val="009F564A"/>
    <w:rsid w:val="009F69EA"/>
    <w:rsid w:val="00A0143F"/>
    <w:rsid w:val="00A03DF3"/>
    <w:rsid w:val="00A04087"/>
    <w:rsid w:val="00A04256"/>
    <w:rsid w:val="00A06102"/>
    <w:rsid w:val="00A07B91"/>
    <w:rsid w:val="00A1033B"/>
    <w:rsid w:val="00A10837"/>
    <w:rsid w:val="00A10E02"/>
    <w:rsid w:val="00A10EB1"/>
    <w:rsid w:val="00A11F51"/>
    <w:rsid w:val="00A12417"/>
    <w:rsid w:val="00A124CD"/>
    <w:rsid w:val="00A12808"/>
    <w:rsid w:val="00A14F5C"/>
    <w:rsid w:val="00A153D7"/>
    <w:rsid w:val="00A1618A"/>
    <w:rsid w:val="00A16C9A"/>
    <w:rsid w:val="00A16F57"/>
    <w:rsid w:val="00A208D7"/>
    <w:rsid w:val="00A20B19"/>
    <w:rsid w:val="00A20BE1"/>
    <w:rsid w:val="00A21821"/>
    <w:rsid w:val="00A2357B"/>
    <w:rsid w:val="00A25938"/>
    <w:rsid w:val="00A26BFB"/>
    <w:rsid w:val="00A309F0"/>
    <w:rsid w:val="00A32BB1"/>
    <w:rsid w:val="00A336B6"/>
    <w:rsid w:val="00A33A69"/>
    <w:rsid w:val="00A34982"/>
    <w:rsid w:val="00A4325A"/>
    <w:rsid w:val="00A439F8"/>
    <w:rsid w:val="00A4433A"/>
    <w:rsid w:val="00A47A51"/>
    <w:rsid w:val="00A50986"/>
    <w:rsid w:val="00A50B9C"/>
    <w:rsid w:val="00A51C5E"/>
    <w:rsid w:val="00A53DCE"/>
    <w:rsid w:val="00A5482B"/>
    <w:rsid w:val="00A56230"/>
    <w:rsid w:val="00A57AEA"/>
    <w:rsid w:val="00A615E1"/>
    <w:rsid w:val="00A65178"/>
    <w:rsid w:val="00A67BBD"/>
    <w:rsid w:val="00A718D4"/>
    <w:rsid w:val="00A72991"/>
    <w:rsid w:val="00A75720"/>
    <w:rsid w:val="00A77600"/>
    <w:rsid w:val="00A77FB7"/>
    <w:rsid w:val="00A806D9"/>
    <w:rsid w:val="00A81DB7"/>
    <w:rsid w:val="00A81FF1"/>
    <w:rsid w:val="00A842CA"/>
    <w:rsid w:val="00A845B9"/>
    <w:rsid w:val="00A84BCA"/>
    <w:rsid w:val="00A85988"/>
    <w:rsid w:val="00A85A40"/>
    <w:rsid w:val="00A8670C"/>
    <w:rsid w:val="00A878E8"/>
    <w:rsid w:val="00A91325"/>
    <w:rsid w:val="00A93B5B"/>
    <w:rsid w:val="00A93B9A"/>
    <w:rsid w:val="00A9651B"/>
    <w:rsid w:val="00A97B0B"/>
    <w:rsid w:val="00AA0712"/>
    <w:rsid w:val="00AA145E"/>
    <w:rsid w:val="00AA1F61"/>
    <w:rsid w:val="00AA5443"/>
    <w:rsid w:val="00AA62BA"/>
    <w:rsid w:val="00AB03E7"/>
    <w:rsid w:val="00AB0BCB"/>
    <w:rsid w:val="00AB3150"/>
    <w:rsid w:val="00AB5F98"/>
    <w:rsid w:val="00AB778B"/>
    <w:rsid w:val="00AB7DA7"/>
    <w:rsid w:val="00AC2AC8"/>
    <w:rsid w:val="00AC5001"/>
    <w:rsid w:val="00AC5539"/>
    <w:rsid w:val="00AC7840"/>
    <w:rsid w:val="00AD00C4"/>
    <w:rsid w:val="00AD089C"/>
    <w:rsid w:val="00AD0BC6"/>
    <w:rsid w:val="00AE1318"/>
    <w:rsid w:val="00AE1F6F"/>
    <w:rsid w:val="00AE2270"/>
    <w:rsid w:val="00AE22F4"/>
    <w:rsid w:val="00AE429E"/>
    <w:rsid w:val="00AE6095"/>
    <w:rsid w:val="00AE668D"/>
    <w:rsid w:val="00AE7818"/>
    <w:rsid w:val="00AF23AE"/>
    <w:rsid w:val="00AF2C4C"/>
    <w:rsid w:val="00AF2EAD"/>
    <w:rsid w:val="00AF524C"/>
    <w:rsid w:val="00AF615B"/>
    <w:rsid w:val="00B041C7"/>
    <w:rsid w:val="00B044EA"/>
    <w:rsid w:val="00B045EA"/>
    <w:rsid w:val="00B05BB0"/>
    <w:rsid w:val="00B06251"/>
    <w:rsid w:val="00B06749"/>
    <w:rsid w:val="00B068B2"/>
    <w:rsid w:val="00B06F54"/>
    <w:rsid w:val="00B10AFB"/>
    <w:rsid w:val="00B10EA0"/>
    <w:rsid w:val="00B11DA2"/>
    <w:rsid w:val="00B1281C"/>
    <w:rsid w:val="00B12C21"/>
    <w:rsid w:val="00B14A92"/>
    <w:rsid w:val="00B16080"/>
    <w:rsid w:val="00B168A5"/>
    <w:rsid w:val="00B16E97"/>
    <w:rsid w:val="00B20254"/>
    <w:rsid w:val="00B20733"/>
    <w:rsid w:val="00B212A6"/>
    <w:rsid w:val="00B21516"/>
    <w:rsid w:val="00B22B74"/>
    <w:rsid w:val="00B23419"/>
    <w:rsid w:val="00B24435"/>
    <w:rsid w:val="00B246F3"/>
    <w:rsid w:val="00B24D52"/>
    <w:rsid w:val="00B3032C"/>
    <w:rsid w:val="00B3468E"/>
    <w:rsid w:val="00B3542E"/>
    <w:rsid w:val="00B359AF"/>
    <w:rsid w:val="00B36FBD"/>
    <w:rsid w:val="00B43E99"/>
    <w:rsid w:val="00B4415B"/>
    <w:rsid w:val="00B44AA2"/>
    <w:rsid w:val="00B44D0E"/>
    <w:rsid w:val="00B45EC1"/>
    <w:rsid w:val="00B45ED4"/>
    <w:rsid w:val="00B47C49"/>
    <w:rsid w:val="00B50191"/>
    <w:rsid w:val="00B51296"/>
    <w:rsid w:val="00B51CAB"/>
    <w:rsid w:val="00B52C49"/>
    <w:rsid w:val="00B52E2C"/>
    <w:rsid w:val="00B54C27"/>
    <w:rsid w:val="00B55025"/>
    <w:rsid w:val="00B56624"/>
    <w:rsid w:val="00B5675D"/>
    <w:rsid w:val="00B569E2"/>
    <w:rsid w:val="00B63A17"/>
    <w:rsid w:val="00B65C7D"/>
    <w:rsid w:val="00B66873"/>
    <w:rsid w:val="00B66E89"/>
    <w:rsid w:val="00B677FA"/>
    <w:rsid w:val="00B678B3"/>
    <w:rsid w:val="00B67A9E"/>
    <w:rsid w:val="00B71FCC"/>
    <w:rsid w:val="00B73EB5"/>
    <w:rsid w:val="00B83C8B"/>
    <w:rsid w:val="00B84343"/>
    <w:rsid w:val="00B844B0"/>
    <w:rsid w:val="00B871D6"/>
    <w:rsid w:val="00B908EB"/>
    <w:rsid w:val="00B946D0"/>
    <w:rsid w:val="00B94EA5"/>
    <w:rsid w:val="00B97234"/>
    <w:rsid w:val="00BA06A8"/>
    <w:rsid w:val="00BA1EAF"/>
    <w:rsid w:val="00BA28AB"/>
    <w:rsid w:val="00BA599E"/>
    <w:rsid w:val="00BA5A14"/>
    <w:rsid w:val="00BA689D"/>
    <w:rsid w:val="00BA6AE1"/>
    <w:rsid w:val="00BB018C"/>
    <w:rsid w:val="00BB01FD"/>
    <w:rsid w:val="00BB053C"/>
    <w:rsid w:val="00BB4566"/>
    <w:rsid w:val="00BB4DDF"/>
    <w:rsid w:val="00BB58A4"/>
    <w:rsid w:val="00BB6356"/>
    <w:rsid w:val="00BB671A"/>
    <w:rsid w:val="00BB6D22"/>
    <w:rsid w:val="00BB73C3"/>
    <w:rsid w:val="00BC225B"/>
    <w:rsid w:val="00BC2D69"/>
    <w:rsid w:val="00BC484A"/>
    <w:rsid w:val="00BC4DC8"/>
    <w:rsid w:val="00BD0718"/>
    <w:rsid w:val="00BD13CF"/>
    <w:rsid w:val="00BD1C5E"/>
    <w:rsid w:val="00BD42A8"/>
    <w:rsid w:val="00BD53FC"/>
    <w:rsid w:val="00BE0793"/>
    <w:rsid w:val="00BE0928"/>
    <w:rsid w:val="00BE130A"/>
    <w:rsid w:val="00BE2BF8"/>
    <w:rsid w:val="00BE39A8"/>
    <w:rsid w:val="00BE63EB"/>
    <w:rsid w:val="00BE7738"/>
    <w:rsid w:val="00BF026D"/>
    <w:rsid w:val="00BF0EA9"/>
    <w:rsid w:val="00BF3306"/>
    <w:rsid w:val="00BF4125"/>
    <w:rsid w:val="00BF6F40"/>
    <w:rsid w:val="00C02532"/>
    <w:rsid w:val="00C042C7"/>
    <w:rsid w:val="00C04D90"/>
    <w:rsid w:val="00C05852"/>
    <w:rsid w:val="00C07BE5"/>
    <w:rsid w:val="00C10AC7"/>
    <w:rsid w:val="00C1155A"/>
    <w:rsid w:val="00C139F4"/>
    <w:rsid w:val="00C14716"/>
    <w:rsid w:val="00C15AFD"/>
    <w:rsid w:val="00C1623B"/>
    <w:rsid w:val="00C165B6"/>
    <w:rsid w:val="00C17C1F"/>
    <w:rsid w:val="00C20024"/>
    <w:rsid w:val="00C20C13"/>
    <w:rsid w:val="00C2148B"/>
    <w:rsid w:val="00C225D0"/>
    <w:rsid w:val="00C22FEB"/>
    <w:rsid w:val="00C23EA3"/>
    <w:rsid w:val="00C257A6"/>
    <w:rsid w:val="00C25B8A"/>
    <w:rsid w:val="00C26194"/>
    <w:rsid w:val="00C3032E"/>
    <w:rsid w:val="00C318C6"/>
    <w:rsid w:val="00C33BA7"/>
    <w:rsid w:val="00C34603"/>
    <w:rsid w:val="00C3541B"/>
    <w:rsid w:val="00C4135F"/>
    <w:rsid w:val="00C43912"/>
    <w:rsid w:val="00C44928"/>
    <w:rsid w:val="00C4557B"/>
    <w:rsid w:val="00C4632C"/>
    <w:rsid w:val="00C46E28"/>
    <w:rsid w:val="00C47828"/>
    <w:rsid w:val="00C51152"/>
    <w:rsid w:val="00C52640"/>
    <w:rsid w:val="00C52FCC"/>
    <w:rsid w:val="00C53BA9"/>
    <w:rsid w:val="00C5414D"/>
    <w:rsid w:val="00C560C1"/>
    <w:rsid w:val="00C577CB"/>
    <w:rsid w:val="00C63D9B"/>
    <w:rsid w:val="00C648C3"/>
    <w:rsid w:val="00C66161"/>
    <w:rsid w:val="00C70D6C"/>
    <w:rsid w:val="00C724AD"/>
    <w:rsid w:val="00C725ED"/>
    <w:rsid w:val="00C735C7"/>
    <w:rsid w:val="00C75DD6"/>
    <w:rsid w:val="00C75E14"/>
    <w:rsid w:val="00C75E2D"/>
    <w:rsid w:val="00C7600F"/>
    <w:rsid w:val="00C7657B"/>
    <w:rsid w:val="00C77718"/>
    <w:rsid w:val="00C77B4F"/>
    <w:rsid w:val="00C77FD1"/>
    <w:rsid w:val="00C82E06"/>
    <w:rsid w:val="00C82E75"/>
    <w:rsid w:val="00C853FB"/>
    <w:rsid w:val="00C87B4D"/>
    <w:rsid w:val="00C91954"/>
    <w:rsid w:val="00C942F7"/>
    <w:rsid w:val="00C94B0F"/>
    <w:rsid w:val="00C95205"/>
    <w:rsid w:val="00C975C8"/>
    <w:rsid w:val="00CA01DC"/>
    <w:rsid w:val="00CA0941"/>
    <w:rsid w:val="00CA1AE0"/>
    <w:rsid w:val="00CA28CD"/>
    <w:rsid w:val="00CA5BDE"/>
    <w:rsid w:val="00CA70CF"/>
    <w:rsid w:val="00CA7919"/>
    <w:rsid w:val="00CB171C"/>
    <w:rsid w:val="00CB5AF6"/>
    <w:rsid w:val="00CB74BF"/>
    <w:rsid w:val="00CB77C6"/>
    <w:rsid w:val="00CC14EC"/>
    <w:rsid w:val="00CC1650"/>
    <w:rsid w:val="00CC44E0"/>
    <w:rsid w:val="00CC4EF6"/>
    <w:rsid w:val="00CC5F1D"/>
    <w:rsid w:val="00CC6C15"/>
    <w:rsid w:val="00CD0805"/>
    <w:rsid w:val="00CD2E7C"/>
    <w:rsid w:val="00CD4490"/>
    <w:rsid w:val="00CD483C"/>
    <w:rsid w:val="00CD62C5"/>
    <w:rsid w:val="00CD6624"/>
    <w:rsid w:val="00CD7E62"/>
    <w:rsid w:val="00CE0408"/>
    <w:rsid w:val="00CE0522"/>
    <w:rsid w:val="00CE0E1F"/>
    <w:rsid w:val="00CE3082"/>
    <w:rsid w:val="00CE42FF"/>
    <w:rsid w:val="00CE5F8F"/>
    <w:rsid w:val="00CF019E"/>
    <w:rsid w:val="00CF0E9F"/>
    <w:rsid w:val="00CF1911"/>
    <w:rsid w:val="00CF32A8"/>
    <w:rsid w:val="00CF3520"/>
    <w:rsid w:val="00CF5262"/>
    <w:rsid w:val="00CF6514"/>
    <w:rsid w:val="00CF67CD"/>
    <w:rsid w:val="00D00446"/>
    <w:rsid w:val="00D00DDB"/>
    <w:rsid w:val="00D026F4"/>
    <w:rsid w:val="00D03033"/>
    <w:rsid w:val="00D03B8D"/>
    <w:rsid w:val="00D0443F"/>
    <w:rsid w:val="00D04449"/>
    <w:rsid w:val="00D05F1A"/>
    <w:rsid w:val="00D05F74"/>
    <w:rsid w:val="00D07218"/>
    <w:rsid w:val="00D0764F"/>
    <w:rsid w:val="00D07DEB"/>
    <w:rsid w:val="00D07F94"/>
    <w:rsid w:val="00D13610"/>
    <w:rsid w:val="00D137B4"/>
    <w:rsid w:val="00D14C41"/>
    <w:rsid w:val="00D15B34"/>
    <w:rsid w:val="00D16AC2"/>
    <w:rsid w:val="00D17D0E"/>
    <w:rsid w:val="00D26A3C"/>
    <w:rsid w:val="00D300D8"/>
    <w:rsid w:val="00D30ED4"/>
    <w:rsid w:val="00D31019"/>
    <w:rsid w:val="00D331E3"/>
    <w:rsid w:val="00D33619"/>
    <w:rsid w:val="00D34E00"/>
    <w:rsid w:val="00D35D26"/>
    <w:rsid w:val="00D37070"/>
    <w:rsid w:val="00D373AB"/>
    <w:rsid w:val="00D378B6"/>
    <w:rsid w:val="00D418FA"/>
    <w:rsid w:val="00D41EE7"/>
    <w:rsid w:val="00D42361"/>
    <w:rsid w:val="00D429D6"/>
    <w:rsid w:val="00D437D0"/>
    <w:rsid w:val="00D45E6A"/>
    <w:rsid w:val="00D46421"/>
    <w:rsid w:val="00D47933"/>
    <w:rsid w:val="00D508C0"/>
    <w:rsid w:val="00D5498F"/>
    <w:rsid w:val="00D56520"/>
    <w:rsid w:val="00D60B56"/>
    <w:rsid w:val="00D617C7"/>
    <w:rsid w:val="00D6574F"/>
    <w:rsid w:val="00D66892"/>
    <w:rsid w:val="00D66F55"/>
    <w:rsid w:val="00D703E5"/>
    <w:rsid w:val="00D73662"/>
    <w:rsid w:val="00D7693B"/>
    <w:rsid w:val="00D81AA3"/>
    <w:rsid w:val="00D82E7D"/>
    <w:rsid w:val="00D837AC"/>
    <w:rsid w:val="00D837C6"/>
    <w:rsid w:val="00D840ED"/>
    <w:rsid w:val="00D92467"/>
    <w:rsid w:val="00D950D2"/>
    <w:rsid w:val="00D95581"/>
    <w:rsid w:val="00D96BB1"/>
    <w:rsid w:val="00DA1096"/>
    <w:rsid w:val="00DA2ECB"/>
    <w:rsid w:val="00DA4106"/>
    <w:rsid w:val="00DA492A"/>
    <w:rsid w:val="00DA53B6"/>
    <w:rsid w:val="00DA6ADB"/>
    <w:rsid w:val="00DB0816"/>
    <w:rsid w:val="00DB16E4"/>
    <w:rsid w:val="00DB6116"/>
    <w:rsid w:val="00DB63DD"/>
    <w:rsid w:val="00DB7D4A"/>
    <w:rsid w:val="00DC1F16"/>
    <w:rsid w:val="00DC24B4"/>
    <w:rsid w:val="00DC3279"/>
    <w:rsid w:val="00DC4A8C"/>
    <w:rsid w:val="00DC4B17"/>
    <w:rsid w:val="00DC4BDC"/>
    <w:rsid w:val="00DC6CB0"/>
    <w:rsid w:val="00DD11B5"/>
    <w:rsid w:val="00DD1A58"/>
    <w:rsid w:val="00DD2725"/>
    <w:rsid w:val="00DD399A"/>
    <w:rsid w:val="00DD3CA4"/>
    <w:rsid w:val="00DD4131"/>
    <w:rsid w:val="00DD456A"/>
    <w:rsid w:val="00DD6A45"/>
    <w:rsid w:val="00DD73D6"/>
    <w:rsid w:val="00DE071D"/>
    <w:rsid w:val="00DE1D37"/>
    <w:rsid w:val="00DE27E2"/>
    <w:rsid w:val="00DE492E"/>
    <w:rsid w:val="00DF5963"/>
    <w:rsid w:val="00DF645E"/>
    <w:rsid w:val="00E00321"/>
    <w:rsid w:val="00E00A2A"/>
    <w:rsid w:val="00E02EF3"/>
    <w:rsid w:val="00E060C9"/>
    <w:rsid w:val="00E07C72"/>
    <w:rsid w:val="00E10261"/>
    <w:rsid w:val="00E12854"/>
    <w:rsid w:val="00E13557"/>
    <w:rsid w:val="00E138FC"/>
    <w:rsid w:val="00E14A71"/>
    <w:rsid w:val="00E16B6B"/>
    <w:rsid w:val="00E17D98"/>
    <w:rsid w:val="00E21B82"/>
    <w:rsid w:val="00E22744"/>
    <w:rsid w:val="00E22763"/>
    <w:rsid w:val="00E2330C"/>
    <w:rsid w:val="00E2434B"/>
    <w:rsid w:val="00E24DA9"/>
    <w:rsid w:val="00E24FE8"/>
    <w:rsid w:val="00E26B33"/>
    <w:rsid w:val="00E27129"/>
    <w:rsid w:val="00E3144F"/>
    <w:rsid w:val="00E31B08"/>
    <w:rsid w:val="00E32784"/>
    <w:rsid w:val="00E334D1"/>
    <w:rsid w:val="00E33CB0"/>
    <w:rsid w:val="00E34965"/>
    <w:rsid w:val="00E354FC"/>
    <w:rsid w:val="00E35E17"/>
    <w:rsid w:val="00E37FA6"/>
    <w:rsid w:val="00E43733"/>
    <w:rsid w:val="00E4452D"/>
    <w:rsid w:val="00E44678"/>
    <w:rsid w:val="00E46124"/>
    <w:rsid w:val="00E50C78"/>
    <w:rsid w:val="00E5100D"/>
    <w:rsid w:val="00E543C7"/>
    <w:rsid w:val="00E55180"/>
    <w:rsid w:val="00E5602C"/>
    <w:rsid w:val="00E6042B"/>
    <w:rsid w:val="00E62899"/>
    <w:rsid w:val="00E63321"/>
    <w:rsid w:val="00E64AA2"/>
    <w:rsid w:val="00E663A2"/>
    <w:rsid w:val="00E67043"/>
    <w:rsid w:val="00E7028D"/>
    <w:rsid w:val="00E7168A"/>
    <w:rsid w:val="00E71898"/>
    <w:rsid w:val="00E72BDC"/>
    <w:rsid w:val="00E73A0F"/>
    <w:rsid w:val="00E75310"/>
    <w:rsid w:val="00E76A6C"/>
    <w:rsid w:val="00E76C72"/>
    <w:rsid w:val="00E774BE"/>
    <w:rsid w:val="00E83454"/>
    <w:rsid w:val="00E840EE"/>
    <w:rsid w:val="00E86B6A"/>
    <w:rsid w:val="00E86BDF"/>
    <w:rsid w:val="00E9370C"/>
    <w:rsid w:val="00E93F29"/>
    <w:rsid w:val="00E94F77"/>
    <w:rsid w:val="00E96035"/>
    <w:rsid w:val="00E96285"/>
    <w:rsid w:val="00E96D96"/>
    <w:rsid w:val="00E9743B"/>
    <w:rsid w:val="00E977D7"/>
    <w:rsid w:val="00E97E34"/>
    <w:rsid w:val="00EA00C3"/>
    <w:rsid w:val="00EA0D10"/>
    <w:rsid w:val="00EA1275"/>
    <w:rsid w:val="00EA197B"/>
    <w:rsid w:val="00EA2ADE"/>
    <w:rsid w:val="00EA2B3F"/>
    <w:rsid w:val="00EA30D4"/>
    <w:rsid w:val="00EA3B41"/>
    <w:rsid w:val="00EA56BC"/>
    <w:rsid w:val="00EA5BD7"/>
    <w:rsid w:val="00EA65C3"/>
    <w:rsid w:val="00EA79E1"/>
    <w:rsid w:val="00EB1911"/>
    <w:rsid w:val="00EB2BBB"/>
    <w:rsid w:val="00EB2BD3"/>
    <w:rsid w:val="00EB686E"/>
    <w:rsid w:val="00EB7F29"/>
    <w:rsid w:val="00EC0283"/>
    <w:rsid w:val="00EC0A14"/>
    <w:rsid w:val="00EC30B1"/>
    <w:rsid w:val="00ED0C74"/>
    <w:rsid w:val="00ED1313"/>
    <w:rsid w:val="00ED6407"/>
    <w:rsid w:val="00ED73C8"/>
    <w:rsid w:val="00EE2C9C"/>
    <w:rsid w:val="00EE3406"/>
    <w:rsid w:val="00EE3A15"/>
    <w:rsid w:val="00EE444F"/>
    <w:rsid w:val="00EE629D"/>
    <w:rsid w:val="00EE6464"/>
    <w:rsid w:val="00EE7BFF"/>
    <w:rsid w:val="00EF1346"/>
    <w:rsid w:val="00EF1D4D"/>
    <w:rsid w:val="00EF2B07"/>
    <w:rsid w:val="00EF2D10"/>
    <w:rsid w:val="00EF36F0"/>
    <w:rsid w:val="00EF404C"/>
    <w:rsid w:val="00EF7287"/>
    <w:rsid w:val="00F00440"/>
    <w:rsid w:val="00F00C6F"/>
    <w:rsid w:val="00F010FF"/>
    <w:rsid w:val="00F0145C"/>
    <w:rsid w:val="00F019F0"/>
    <w:rsid w:val="00F01A6F"/>
    <w:rsid w:val="00F02811"/>
    <w:rsid w:val="00F04839"/>
    <w:rsid w:val="00F05A06"/>
    <w:rsid w:val="00F06547"/>
    <w:rsid w:val="00F07FF4"/>
    <w:rsid w:val="00F1124A"/>
    <w:rsid w:val="00F13322"/>
    <w:rsid w:val="00F13C69"/>
    <w:rsid w:val="00F145D2"/>
    <w:rsid w:val="00F14A7E"/>
    <w:rsid w:val="00F1663F"/>
    <w:rsid w:val="00F16E14"/>
    <w:rsid w:val="00F17FB4"/>
    <w:rsid w:val="00F21722"/>
    <w:rsid w:val="00F23A1E"/>
    <w:rsid w:val="00F26DB8"/>
    <w:rsid w:val="00F317DD"/>
    <w:rsid w:val="00F32D77"/>
    <w:rsid w:val="00F3554B"/>
    <w:rsid w:val="00F36BC8"/>
    <w:rsid w:val="00F409DB"/>
    <w:rsid w:val="00F41797"/>
    <w:rsid w:val="00F422B3"/>
    <w:rsid w:val="00F4281B"/>
    <w:rsid w:val="00F433A8"/>
    <w:rsid w:val="00F436DB"/>
    <w:rsid w:val="00F45F86"/>
    <w:rsid w:val="00F4750C"/>
    <w:rsid w:val="00F52562"/>
    <w:rsid w:val="00F53C0E"/>
    <w:rsid w:val="00F57C19"/>
    <w:rsid w:val="00F618CA"/>
    <w:rsid w:val="00F623FE"/>
    <w:rsid w:val="00F63CDE"/>
    <w:rsid w:val="00F65231"/>
    <w:rsid w:val="00F67394"/>
    <w:rsid w:val="00F67F08"/>
    <w:rsid w:val="00F701FD"/>
    <w:rsid w:val="00F70C23"/>
    <w:rsid w:val="00F70CEE"/>
    <w:rsid w:val="00F7185F"/>
    <w:rsid w:val="00F72220"/>
    <w:rsid w:val="00F809CD"/>
    <w:rsid w:val="00F81529"/>
    <w:rsid w:val="00F81BA2"/>
    <w:rsid w:val="00F821A8"/>
    <w:rsid w:val="00F82C83"/>
    <w:rsid w:val="00F842BE"/>
    <w:rsid w:val="00F866C4"/>
    <w:rsid w:val="00F904FB"/>
    <w:rsid w:val="00F9237C"/>
    <w:rsid w:val="00F94790"/>
    <w:rsid w:val="00F9674E"/>
    <w:rsid w:val="00F97EB0"/>
    <w:rsid w:val="00FA2E28"/>
    <w:rsid w:val="00FA340B"/>
    <w:rsid w:val="00FA3A56"/>
    <w:rsid w:val="00FA3CC0"/>
    <w:rsid w:val="00FA3DB9"/>
    <w:rsid w:val="00FA3EB8"/>
    <w:rsid w:val="00FA4DA7"/>
    <w:rsid w:val="00FA6FD8"/>
    <w:rsid w:val="00FB086D"/>
    <w:rsid w:val="00FB19B8"/>
    <w:rsid w:val="00FB2886"/>
    <w:rsid w:val="00FB466D"/>
    <w:rsid w:val="00FB6E27"/>
    <w:rsid w:val="00FB759E"/>
    <w:rsid w:val="00FC43C4"/>
    <w:rsid w:val="00FC4DE0"/>
    <w:rsid w:val="00FD0DC8"/>
    <w:rsid w:val="00FD2CD4"/>
    <w:rsid w:val="00FD2D51"/>
    <w:rsid w:val="00FD5F3F"/>
    <w:rsid w:val="00FD60AC"/>
    <w:rsid w:val="00FD6FD5"/>
    <w:rsid w:val="00FE06E7"/>
    <w:rsid w:val="00FE1BB0"/>
    <w:rsid w:val="00FE1E74"/>
    <w:rsid w:val="00FE34E3"/>
    <w:rsid w:val="00FE3A1A"/>
    <w:rsid w:val="00FE4A29"/>
    <w:rsid w:val="00FE52B0"/>
    <w:rsid w:val="00FE55B6"/>
    <w:rsid w:val="00FE59BE"/>
    <w:rsid w:val="00FE7455"/>
    <w:rsid w:val="00FF17F7"/>
    <w:rsid w:val="00FF2E2E"/>
    <w:rsid w:val="00FF6B7C"/>
    <w:rsid w:val="00FF7D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EAAA7"/>
  <w15:docId w15:val="{9F2F6B8F-9745-4318-B3F1-AAB50AC9E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584"/>
    <w:pPr>
      <w:spacing w:before="120" w:after="120" w:line="240" w:lineRule="atLeast"/>
      <w:jc w:val="both"/>
    </w:pPr>
    <w:rPr>
      <w:rFonts w:ascii="Calibri" w:hAnsi="Calibri"/>
    </w:rPr>
  </w:style>
  <w:style w:type="paragraph" w:styleId="Ttulo1">
    <w:name w:val="heading 1"/>
    <w:basedOn w:val="Normal"/>
    <w:next w:val="Normal"/>
    <w:link w:val="Ttulo1Car"/>
    <w:uiPriority w:val="9"/>
    <w:qFormat/>
    <w:rsid w:val="00B212A6"/>
    <w:pPr>
      <w:keepNext/>
      <w:keepLines/>
      <w:shd w:val="clear" w:color="auto" w:fill="000000" w:themeFill="text1"/>
      <w:outlineLvl w:val="0"/>
    </w:pPr>
    <w:rPr>
      <w:rFonts w:ascii="Arial Black" w:eastAsiaTheme="majorEastAsia" w:hAnsi="Arial Black" w:cstheme="majorBidi"/>
      <w:b/>
      <w:bCs/>
      <w:color w:val="FFFFFF" w:themeColor="background1"/>
      <w:sz w:val="24"/>
      <w:szCs w:val="28"/>
    </w:rPr>
  </w:style>
  <w:style w:type="paragraph" w:styleId="Ttulo2">
    <w:name w:val="heading 2"/>
    <w:basedOn w:val="Normal"/>
    <w:next w:val="Normal"/>
    <w:link w:val="Ttulo2Car"/>
    <w:uiPriority w:val="9"/>
    <w:unhideWhenUsed/>
    <w:qFormat/>
    <w:rsid w:val="008323D8"/>
    <w:pPr>
      <w:keepNext/>
      <w:keepLines/>
      <w:spacing w:before="240" w:after="240"/>
      <w:outlineLvl w:val="1"/>
    </w:pPr>
    <w:rPr>
      <w:rFonts w:ascii="Arial Black" w:eastAsiaTheme="majorEastAsia" w:hAnsi="Arial Black" w:cstheme="majorBidi"/>
      <w:b/>
      <w:bCs/>
      <w:sz w:val="24"/>
      <w:szCs w:val="26"/>
    </w:rPr>
  </w:style>
  <w:style w:type="paragraph" w:styleId="Ttulo3">
    <w:name w:val="heading 3"/>
    <w:basedOn w:val="Normal"/>
    <w:next w:val="Normal"/>
    <w:link w:val="Ttulo3Car"/>
    <w:uiPriority w:val="9"/>
    <w:unhideWhenUsed/>
    <w:qFormat/>
    <w:rsid w:val="004F7340"/>
    <w:pPr>
      <w:keepNext/>
      <w:keepLines/>
      <w:spacing w:before="240" w:after="240"/>
      <w:outlineLvl w:val="2"/>
    </w:pPr>
    <w:rPr>
      <w:rFonts w:ascii="Arial" w:eastAsiaTheme="majorEastAsia" w:hAnsi="Arial" w:cstheme="majorBidi"/>
      <w:b/>
      <w:bCs/>
    </w:rPr>
  </w:style>
  <w:style w:type="paragraph" w:styleId="Ttulo4">
    <w:name w:val="heading 4"/>
    <w:basedOn w:val="Normal"/>
    <w:next w:val="Normal"/>
    <w:link w:val="Ttulo4Car"/>
    <w:uiPriority w:val="9"/>
    <w:unhideWhenUsed/>
    <w:qFormat/>
    <w:rsid w:val="00202D3B"/>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HeadingBase"/>
    <w:next w:val="Sangradetextonormal"/>
    <w:link w:val="Ttulo5Car"/>
    <w:qFormat/>
    <w:rsid w:val="00202D3B"/>
    <w:pPr>
      <w:spacing w:before="0" w:line="240" w:lineRule="atLeast"/>
      <w:ind w:left="1440"/>
      <w:outlineLvl w:val="4"/>
    </w:pPr>
    <w:rPr>
      <w:sz w:val="20"/>
      <w:lang w:val="es-AR"/>
    </w:rPr>
  </w:style>
  <w:style w:type="paragraph" w:styleId="Ttulo6">
    <w:name w:val="heading 6"/>
    <w:basedOn w:val="HeadingBase"/>
    <w:next w:val="Textoindependiente"/>
    <w:link w:val="Ttulo6Car"/>
    <w:rsid w:val="00202D3B"/>
    <w:pPr>
      <w:ind w:left="1440"/>
      <w:outlineLvl w:val="5"/>
    </w:pPr>
    <w:rPr>
      <w:i/>
      <w:sz w:val="20"/>
    </w:rPr>
  </w:style>
  <w:style w:type="paragraph" w:styleId="Ttulo7">
    <w:name w:val="heading 7"/>
    <w:basedOn w:val="HeadingBase"/>
    <w:next w:val="Textoindependiente"/>
    <w:link w:val="Ttulo7Car"/>
    <w:rsid w:val="00202D3B"/>
    <w:pPr>
      <w:outlineLvl w:val="6"/>
    </w:pPr>
    <w:rPr>
      <w:sz w:val="20"/>
    </w:rPr>
  </w:style>
  <w:style w:type="paragraph" w:styleId="Ttulo8">
    <w:name w:val="heading 8"/>
    <w:basedOn w:val="HeadingBase"/>
    <w:next w:val="Textoindependiente"/>
    <w:link w:val="Ttulo8Car"/>
    <w:rsid w:val="00202D3B"/>
    <w:pPr>
      <w:outlineLvl w:val="7"/>
    </w:pPr>
    <w:rPr>
      <w:i/>
      <w:sz w:val="18"/>
    </w:rPr>
  </w:style>
  <w:style w:type="paragraph" w:styleId="Ttulo9">
    <w:name w:val="heading 9"/>
    <w:basedOn w:val="HeadingBase"/>
    <w:next w:val="Textoindependiente"/>
    <w:link w:val="Ttulo9Car"/>
    <w:rsid w:val="00202D3B"/>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semiHidden/>
    <w:unhideWhenUsed/>
    <w:rsid w:val="005C115E"/>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C115E"/>
    <w:rPr>
      <w:rFonts w:ascii="Tahoma" w:hAnsi="Tahoma" w:cs="Tahoma"/>
      <w:sz w:val="16"/>
      <w:szCs w:val="16"/>
    </w:rPr>
  </w:style>
  <w:style w:type="table" w:styleId="Tablaconcuadrcula">
    <w:name w:val="Table Grid"/>
    <w:basedOn w:val="Tablanormal"/>
    <w:rsid w:val="00633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F50C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F50C6"/>
  </w:style>
  <w:style w:type="paragraph" w:styleId="Piedepgina">
    <w:name w:val="footer"/>
    <w:basedOn w:val="Normal"/>
    <w:link w:val="PiedepginaCar"/>
    <w:uiPriority w:val="99"/>
    <w:unhideWhenUsed/>
    <w:rsid w:val="005F50C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F50C6"/>
  </w:style>
  <w:style w:type="character" w:customStyle="1" w:styleId="Ttulo3Car">
    <w:name w:val="Título 3 Car"/>
    <w:basedOn w:val="Fuentedeprrafopredeter"/>
    <w:link w:val="Ttulo3"/>
    <w:uiPriority w:val="9"/>
    <w:rsid w:val="004F7340"/>
    <w:rPr>
      <w:rFonts w:ascii="Arial" w:eastAsiaTheme="majorEastAsia" w:hAnsi="Arial" w:cstheme="majorBidi"/>
      <w:b/>
      <w:bCs/>
    </w:rPr>
  </w:style>
  <w:style w:type="character" w:customStyle="1" w:styleId="Ttulo1Car">
    <w:name w:val="Título 1 Car"/>
    <w:basedOn w:val="Fuentedeprrafopredeter"/>
    <w:link w:val="Ttulo1"/>
    <w:uiPriority w:val="9"/>
    <w:rsid w:val="00B212A6"/>
    <w:rPr>
      <w:rFonts w:ascii="Arial Black" w:eastAsiaTheme="majorEastAsia" w:hAnsi="Arial Black" w:cstheme="majorBidi"/>
      <w:b/>
      <w:bCs/>
      <w:color w:val="FFFFFF" w:themeColor="background1"/>
      <w:sz w:val="24"/>
      <w:szCs w:val="28"/>
      <w:shd w:val="clear" w:color="auto" w:fill="000000" w:themeFill="text1"/>
    </w:rPr>
  </w:style>
  <w:style w:type="character" w:customStyle="1" w:styleId="Ttulo2Car">
    <w:name w:val="Título 2 Car"/>
    <w:basedOn w:val="Fuentedeprrafopredeter"/>
    <w:link w:val="Ttulo2"/>
    <w:rsid w:val="008323D8"/>
    <w:rPr>
      <w:rFonts w:ascii="Arial Black" w:eastAsiaTheme="majorEastAsia" w:hAnsi="Arial Black" w:cstheme="majorBidi"/>
      <w:b/>
      <w:bCs/>
      <w:sz w:val="24"/>
      <w:szCs w:val="26"/>
    </w:rPr>
  </w:style>
  <w:style w:type="paragraph" w:styleId="Sinespaciado">
    <w:name w:val="No Spacing"/>
    <w:uiPriority w:val="1"/>
    <w:qFormat/>
    <w:rsid w:val="00F821A8"/>
    <w:pPr>
      <w:spacing w:after="0" w:line="240" w:lineRule="auto"/>
      <w:jc w:val="both"/>
    </w:pPr>
  </w:style>
  <w:style w:type="paragraph" w:styleId="Ttulo">
    <w:name w:val="Title"/>
    <w:basedOn w:val="Normal"/>
    <w:next w:val="Normal"/>
    <w:link w:val="TtuloCar"/>
    <w:qFormat/>
    <w:rsid w:val="00037D16"/>
    <w:pPr>
      <w:shd w:val="clear" w:color="auto" w:fill="000000" w:themeFill="text1"/>
    </w:pPr>
    <w:rPr>
      <w:rFonts w:ascii="Arial Black" w:hAnsi="Arial Black"/>
      <w:b/>
      <w:sz w:val="24"/>
      <w:szCs w:val="52"/>
    </w:rPr>
  </w:style>
  <w:style w:type="character" w:customStyle="1" w:styleId="TtuloCar">
    <w:name w:val="Título Car"/>
    <w:basedOn w:val="Fuentedeprrafopredeter"/>
    <w:link w:val="Ttulo"/>
    <w:uiPriority w:val="10"/>
    <w:rsid w:val="00037D16"/>
    <w:rPr>
      <w:rFonts w:ascii="Arial Black" w:hAnsi="Arial Black"/>
      <w:b/>
      <w:sz w:val="24"/>
      <w:szCs w:val="52"/>
      <w:shd w:val="clear" w:color="auto" w:fill="000000" w:themeFill="text1"/>
    </w:rPr>
  </w:style>
  <w:style w:type="paragraph" w:customStyle="1" w:styleId="TableText">
    <w:name w:val="Table Text"/>
    <w:aliases w:val="tt"/>
    <w:basedOn w:val="Normal"/>
    <w:link w:val="TableTextChar"/>
    <w:rsid w:val="002E1F52"/>
    <w:pPr>
      <w:spacing w:before="60" w:line="240" w:lineRule="auto"/>
      <w:jc w:val="left"/>
    </w:pPr>
    <w:rPr>
      <w:rFonts w:ascii="Arial" w:eastAsia="Times New Roman" w:hAnsi="Arial" w:cs="Times New Roman"/>
      <w:spacing w:val="-5"/>
      <w:sz w:val="20"/>
      <w:szCs w:val="20"/>
      <w:lang w:val="es-AR"/>
    </w:rPr>
  </w:style>
  <w:style w:type="paragraph" w:styleId="TtuloTDC">
    <w:name w:val="TOC Heading"/>
    <w:basedOn w:val="Ttulo1"/>
    <w:next w:val="Normal"/>
    <w:uiPriority w:val="39"/>
    <w:semiHidden/>
    <w:unhideWhenUsed/>
    <w:qFormat/>
    <w:rsid w:val="00562557"/>
    <w:pPr>
      <w:shd w:val="clear" w:color="auto" w:fill="auto"/>
      <w:spacing w:before="480" w:line="276" w:lineRule="auto"/>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562557"/>
    <w:pPr>
      <w:tabs>
        <w:tab w:val="right" w:leader="dot" w:pos="8830"/>
      </w:tabs>
      <w:spacing w:after="100"/>
    </w:pPr>
  </w:style>
  <w:style w:type="paragraph" w:styleId="TDC2">
    <w:name w:val="toc 2"/>
    <w:basedOn w:val="Normal"/>
    <w:next w:val="Normal"/>
    <w:autoRedefine/>
    <w:uiPriority w:val="39"/>
    <w:unhideWhenUsed/>
    <w:rsid w:val="00562557"/>
    <w:pPr>
      <w:spacing w:after="100"/>
      <w:ind w:left="220"/>
    </w:pPr>
  </w:style>
  <w:style w:type="paragraph" w:styleId="TDC3">
    <w:name w:val="toc 3"/>
    <w:basedOn w:val="Normal"/>
    <w:next w:val="Normal"/>
    <w:autoRedefine/>
    <w:uiPriority w:val="39"/>
    <w:unhideWhenUsed/>
    <w:rsid w:val="00562557"/>
    <w:pPr>
      <w:spacing w:after="100"/>
      <w:ind w:left="440"/>
    </w:pPr>
  </w:style>
  <w:style w:type="character" w:styleId="Hipervnculo">
    <w:name w:val="Hyperlink"/>
    <w:basedOn w:val="Fuentedeprrafopredeter"/>
    <w:uiPriority w:val="99"/>
    <w:unhideWhenUsed/>
    <w:rsid w:val="00562557"/>
    <w:rPr>
      <w:color w:val="0000FF" w:themeColor="hyperlink"/>
      <w:u w:val="single"/>
    </w:rPr>
  </w:style>
  <w:style w:type="paragraph" w:styleId="Prrafodelista">
    <w:name w:val="List Paragraph"/>
    <w:aliases w:val="Bullet 1,Use Case List Paragraph,lp1"/>
    <w:basedOn w:val="Normal"/>
    <w:link w:val="PrrafodelistaCar"/>
    <w:uiPriority w:val="34"/>
    <w:qFormat/>
    <w:rsid w:val="00D5498F"/>
    <w:pPr>
      <w:spacing w:after="200" w:line="276" w:lineRule="auto"/>
      <w:ind w:left="720"/>
      <w:contextualSpacing/>
      <w:jc w:val="left"/>
    </w:pPr>
  </w:style>
  <w:style w:type="paragraph" w:styleId="Textoindependiente">
    <w:name w:val="Body Text"/>
    <w:aliases w:val="Body Text Char Char Char Char Char Char Char Char Char,Body Text Char Char Char Char Char Char Char Char Char Char Char Char Char Char Char Char Char Char Char Char Char Char Char Char Char Char Char Char Char Char Char Char"/>
    <w:basedOn w:val="Normal"/>
    <w:link w:val="TextoindependienteCar"/>
    <w:rsid w:val="00D5498F"/>
    <w:pPr>
      <w:spacing w:after="240"/>
      <w:ind w:left="1080"/>
    </w:pPr>
    <w:rPr>
      <w:rFonts w:ascii="Arial" w:eastAsia="Times New Roman" w:hAnsi="Arial" w:cs="Times New Roman"/>
      <w:spacing w:val="-5"/>
      <w:sz w:val="20"/>
      <w:szCs w:val="20"/>
      <w:lang w:val="es-AR"/>
    </w:rPr>
  </w:style>
  <w:style w:type="character" w:customStyle="1" w:styleId="TextoindependienteCar">
    <w:name w:val="Texto independiente Car"/>
    <w:aliases w:val="Body Text Char Char Char Char Char Char Char Char Char Car"/>
    <w:basedOn w:val="Fuentedeprrafopredeter"/>
    <w:link w:val="Textoindependiente"/>
    <w:rsid w:val="00D5498F"/>
    <w:rPr>
      <w:rFonts w:ascii="Arial" w:eastAsia="Times New Roman" w:hAnsi="Arial" w:cs="Times New Roman"/>
      <w:spacing w:val="-5"/>
      <w:sz w:val="20"/>
      <w:szCs w:val="20"/>
      <w:lang w:val="es-AR"/>
    </w:rPr>
  </w:style>
  <w:style w:type="character" w:styleId="nfasis">
    <w:name w:val="Emphasis"/>
    <w:rsid w:val="00395A80"/>
    <w:rPr>
      <w:i/>
      <w:iCs/>
    </w:rPr>
  </w:style>
  <w:style w:type="character" w:customStyle="1" w:styleId="TableTextChar">
    <w:name w:val="Table Text Char"/>
    <w:link w:val="TableText"/>
    <w:rsid w:val="00E663A2"/>
    <w:rPr>
      <w:rFonts w:ascii="Arial" w:eastAsia="Times New Roman" w:hAnsi="Arial" w:cs="Times New Roman"/>
      <w:spacing w:val="-5"/>
      <w:sz w:val="20"/>
      <w:szCs w:val="20"/>
      <w:lang w:val="es-AR"/>
    </w:rPr>
  </w:style>
  <w:style w:type="character" w:customStyle="1" w:styleId="PrrafodelistaCar">
    <w:name w:val="Párrafo de lista Car"/>
    <w:aliases w:val="Bullet 1 Car,Use Case List Paragraph Car,lp1 Car"/>
    <w:basedOn w:val="Fuentedeprrafopredeter"/>
    <w:link w:val="Prrafodelista"/>
    <w:uiPriority w:val="34"/>
    <w:locked/>
    <w:rsid w:val="00E663A2"/>
  </w:style>
  <w:style w:type="table" w:styleId="Listavistosa-nfasis2">
    <w:name w:val="Colorful List Accent 2"/>
    <w:basedOn w:val="Tablanormal"/>
    <w:uiPriority w:val="72"/>
    <w:rsid w:val="00E663A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Sangradetextonormal">
    <w:name w:val="Body Text Indent"/>
    <w:basedOn w:val="Normal"/>
    <w:link w:val="SangradetextonormalCar"/>
    <w:unhideWhenUsed/>
    <w:rsid w:val="00E663A2"/>
    <w:pPr>
      <w:ind w:left="283"/>
    </w:pPr>
  </w:style>
  <w:style w:type="character" w:customStyle="1" w:styleId="SangradetextonormalCar">
    <w:name w:val="Sangría de texto normal Car"/>
    <w:basedOn w:val="Fuentedeprrafopredeter"/>
    <w:link w:val="Sangradetextonormal"/>
    <w:uiPriority w:val="99"/>
    <w:semiHidden/>
    <w:rsid w:val="00E663A2"/>
  </w:style>
  <w:style w:type="paragraph" w:customStyle="1" w:styleId="TextoNormal">
    <w:name w:val="Texto Normal"/>
    <w:link w:val="TextoNormalChar"/>
    <w:rsid w:val="00E663A2"/>
    <w:pPr>
      <w:spacing w:after="240" w:line="240" w:lineRule="atLeast"/>
      <w:ind w:left="720"/>
      <w:jc w:val="both"/>
    </w:pPr>
    <w:rPr>
      <w:rFonts w:ascii="Arial" w:eastAsia="Times New Roman" w:hAnsi="Arial" w:cs="Times New Roman"/>
      <w:spacing w:val="-5"/>
      <w:sz w:val="20"/>
      <w:szCs w:val="20"/>
      <w:lang w:val="es-AR"/>
    </w:rPr>
  </w:style>
  <w:style w:type="character" w:customStyle="1" w:styleId="TextoNormalChar">
    <w:name w:val="Texto Normal Char"/>
    <w:link w:val="TextoNormal"/>
    <w:rsid w:val="00E663A2"/>
    <w:rPr>
      <w:rFonts w:ascii="Arial" w:eastAsia="Times New Roman" w:hAnsi="Arial" w:cs="Times New Roman"/>
      <w:spacing w:val="-5"/>
      <w:sz w:val="20"/>
      <w:szCs w:val="20"/>
      <w:lang w:val="es-AR"/>
    </w:rPr>
  </w:style>
  <w:style w:type="paragraph" w:customStyle="1" w:styleId="Default">
    <w:name w:val="Default"/>
    <w:rsid w:val="00E663A2"/>
    <w:pPr>
      <w:autoSpaceDE w:val="0"/>
      <w:autoSpaceDN w:val="0"/>
      <w:adjustRightInd w:val="0"/>
      <w:spacing w:after="0" w:line="240" w:lineRule="auto"/>
    </w:pPr>
    <w:rPr>
      <w:rFonts w:ascii="Arial" w:eastAsia="Times New Roman" w:hAnsi="Arial" w:cs="Arial"/>
      <w:color w:val="000000"/>
      <w:sz w:val="24"/>
      <w:szCs w:val="24"/>
      <w:lang w:val="es-CL" w:eastAsia="es-CL"/>
    </w:rPr>
  </w:style>
  <w:style w:type="character" w:customStyle="1" w:styleId="Ttulo4Car">
    <w:name w:val="Título 4 Car"/>
    <w:basedOn w:val="Fuentedeprrafopredeter"/>
    <w:link w:val="Ttulo4"/>
    <w:rsid w:val="00202D3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rsid w:val="00202D3B"/>
    <w:rPr>
      <w:rFonts w:ascii="Arial" w:eastAsia="Times New Roman" w:hAnsi="Arial" w:cs="Times New Roman"/>
      <w:spacing w:val="-4"/>
      <w:kern w:val="28"/>
      <w:sz w:val="20"/>
      <w:szCs w:val="20"/>
      <w:lang w:val="es-AR"/>
    </w:rPr>
  </w:style>
  <w:style w:type="character" w:customStyle="1" w:styleId="Ttulo6Car">
    <w:name w:val="Título 6 Car"/>
    <w:basedOn w:val="Fuentedeprrafopredeter"/>
    <w:link w:val="Ttulo6"/>
    <w:rsid w:val="00202D3B"/>
    <w:rPr>
      <w:rFonts w:ascii="Arial" w:eastAsia="Times New Roman" w:hAnsi="Arial" w:cs="Times New Roman"/>
      <w:i/>
      <w:spacing w:val="-4"/>
      <w:kern w:val="28"/>
      <w:sz w:val="20"/>
      <w:szCs w:val="20"/>
      <w:lang w:val="es-UY"/>
    </w:rPr>
  </w:style>
  <w:style w:type="character" w:customStyle="1" w:styleId="Ttulo7Car">
    <w:name w:val="Título 7 Car"/>
    <w:basedOn w:val="Fuentedeprrafopredeter"/>
    <w:link w:val="Ttulo7"/>
    <w:rsid w:val="00202D3B"/>
    <w:rPr>
      <w:rFonts w:ascii="Arial" w:eastAsia="Times New Roman" w:hAnsi="Arial" w:cs="Times New Roman"/>
      <w:spacing w:val="-4"/>
      <w:kern w:val="28"/>
      <w:sz w:val="20"/>
      <w:szCs w:val="20"/>
      <w:lang w:val="es-UY"/>
    </w:rPr>
  </w:style>
  <w:style w:type="character" w:customStyle="1" w:styleId="Ttulo8Car">
    <w:name w:val="Título 8 Car"/>
    <w:basedOn w:val="Fuentedeprrafopredeter"/>
    <w:link w:val="Ttulo8"/>
    <w:rsid w:val="00202D3B"/>
    <w:rPr>
      <w:rFonts w:ascii="Arial" w:eastAsia="Times New Roman" w:hAnsi="Arial" w:cs="Times New Roman"/>
      <w:i/>
      <w:spacing w:val="-4"/>
      <w:kern w:val="28"/>
      <w:sz w:val="18"/>
      <w:szCs w:val="20"/>
      <w:lang w:val="es-UY"/>
    </w:rPr>
  </w:style>
  <w:style w:type="character" w:customStyle="1" w:styleId="Ttulo9Car">
    <w:name w:val="Título 9 Car"/>
    <w:basedOn w:val="Fuentedeprrafopredeter"/>
    <w:link w:val="Ttulo9"/>
    <w:rsid w:val="00202D3B"/>
    <w:rPr>
      <w:rFonts w:ascii="Arial" w:eastAsia="Times New Roman" w:hAnsi="Arial" w:cs="Times New Roman"/>
      <w:spacing w:val="-4"/>
      <w:kern w:val="28"/>
      <w:sz w:val="18"/>
      <w:szCs w:val="20"/>
      <w:lang w:val="es-UY"/>
    </w:rPr>
  </w:style>
  <w:style w:type="paragraph" w:customStyle="1" w:styleId="HeadingBase">
    <w:name w:val="Heading Base"/>
    <w:basedOn w:val="Normal"/>
    <w:next w:val="Textoindependiente"/>
    <w:rsid w:val="00202D3B"/>
    <w:pPr>
      <w:keepNext/>
      <w:keepLines/>
      <w:spacing w:before="140" w:line="220" w:lineRule="atLeast"/>
      <w:ind w:left="1080"/>
      <w:jc w:val="left"/>
    </w:pPr>
    <w:rPr>
      <w:rFonts w:ascii="Arial" w:eastAsia="Times New Roman" w:hAnsi="Arial" w:cs="Times New Roman"/>
      <w:spacing w:val="-4"/>
      <w:kern w:val="28"/>
      <w:szCs w:val="20"/>
      <w:lang w:val="es-UY"/>
    </w:rPr>
  </w:style>
  <w:style w:type="paragraph" w:styleId="Descripcin">
    <w:name w:val="caption"/>
    <w:basedOn w:val="Picture"/>
    <w:next w:val="Textoindependiente"/>
    <w:rsid w:val="00202D3B"/>
    <w:pPr>
      <w:spacing w:before="60" w:after="240" w:line="220" w:lineRule="atLeast"/>
      <w:ind w:left="1920" w:hanging="120"/>
    </w:pPr>
    <w:rPr>
      <w:rFonts w:ascii="Arial Narrow" w:hAnsi="Arial Narrow"/>
      <w:spacing w:val="0"/>
      <w:sz w:val="18"/>
      <w:lang w:val="es-UY"/>
    </w:rPr>
  </w:style>
  <w:style w:type="paragraph" w:customStyle="1" w:styleId="Picture">
    <w:name w:val="Picture"/>
    <w:basedOn w:val="Normal"/>
    <w:next w:val="Descripcin"/>
    <w:rsid w:val="00202D3B"/>
    <w:pPr>
      <w:keepNext/>
      <w:spacing w:line="240" w:lineRule="auto"/>
      <w:ind w:left="1080"/>
      <w:jc w:val="left"/>
    </w:pPr>
    <w:rPr>
      <w:rFonts w:ascii="Arial" w:eastAsia="Times New Roman" w:hAnsi="Arial" w:cs="Times New Roman"/>
      <w:spacing w:val="-5"/>
      <w:sz w:val="20"/>
      <w:szCs w:val="20"/>
      <w:lang w:val="es-AR"/>
    </w:rPr>
  </w:style>
  <w:style w:type="paragraph" w:styleId="Listaconvietas">
    <w:name w:val="List Bullet"/>
    <w:basedOn w:val="Lista"/>
    <w:autoRedefine/>
    <w:rsid w:val="00787654"/>
    <w:pPr>
      <w:numPr>
        <w:numId w:val="3"/>
      </w:numPr>
      <w:spacing w:before="20" w:after="20" w:line="240" w:lineRule="auto"/>
      <w:ind w:hanging="294"/>
    </w:pPr>
    <w:rPr>
      <w:rFonts w:ascii="Century Gothic" w:eastAsiaTheme="minorHAnsi" w:hAnsi="Century Gothic"/>
      <w:spacing w:val="0"/>
      <w:sz w:val="22"/>
      <w:szCs w:val="22"/>
    </w:rPr>
  </w:style>
  <w:style w:type="paragraph" w:styleId="Lista">
    <w:name w:val="List"/>
    <w:basedOn w:val="Textoindependiente"/>
    <w:rsid w:val="00202D3B"/>
    <w:pPr>
      <w:ind w:left="1440" w:hanging="360"/>
    </w:pPr>
  </w:style>
  <w:style w:type="paragraph" w:styleId="Listaconvietas2">
    <w:name w:val="List Bullet 2"/>
    <w:basedOn w:val="Listaconvietas"/>
    <w:autoRedefine/>
    <w:rsid w:val="00202D3B"/>
    <w:pPr>
      <w:ind w:left="1440"/>
    </w:pPr>
  </w:style>
  <w:style w:type="paragraph" w:styleId="Listaconvietas3">
    <w:name w:val="List Bullet 3"/>
    <w:basedOn w:val="Listaconvietas"/>
    <w:autoRedefine/>
    <w:rsid w:val="00202D3B"/>
    <w:pPr>
      <w:keepNext/>
      <w:tabs>
        <w:tab w:val="left" w:pos="2070"/>
      </w:tabs>
      <w:ind w:left="1440"/>
    </w:pPr>
  </w:style>
  <w:style w:type="paragraph" w:styleId="Listaconnmeros">
    <w:name w:val="List Number"/>
    <w:basedOn w:val="Lista"/>
    <w:rsid w:val="00202D3B"/>
    <w:pPr>
      <w:spacing w:before="20" w:after="20"/>
      <w:ind w:left="1434" w:hanging="357"/>
    </w:pPr>
  </w:style>
  <w:style w:type="paragraph" w:styleId="Listaconnmeros2">
    <w:name w:val="List Number 2"/>
    <w:basedOn w:val="Listaconnmeros"/>
    <w:rsid w:val="00202D3B"/>
    <w:pPr>
      <w:ind w:left="1800"/>
    </w:pPr>
  </w:style>
  <w:style w:type="paragraph" w:styleId="Listaconnmeros3">
    <w:name w:val="List Number 3"/>
    <w:basedOn w:val="Listaconnmeros"/>
    <w:rsid w:val="00202D3B"/>
    <w:pPr>
      <w:ind w:left="2160"/>
    </w:pPr>
  </w:style>
  <w:style w:type="paragraph" w:customStyle="1" w:styleId="TitleCover">
    <w:name w:val="Title Cover"/>
    <w:basedOn w:val="HeadingBase"/>
    <w:next w:val="Normal"/>
    <w:rsid w:val="00202D3B"/>
    <w:pPr>
      <w:pBdr>
        <w:top w:val="single" w:sz="48" w:space="31" w:color="auto"/>
      </w:pBdr>
      <w:tabs>
        <w:tab w:val="left" w:pos="0"/>
      </w:tabs>
      <w:spacing w:before="240" w:after="500" w:line="640" w:lineRule="exact"/>
      <w:ind w:left="-840" w:right="-840"/>
    </w:pPr>
    <w:rPr>
      <w:rFonts w:ascii="Arial Black" w:hAnsi="Arial Black"/>
      <w:b/>
      <w:spacing w:val="-48"/>
      <w:sz w:val="64"/>
      <w:lang w:val="es-AR"/>
    </w:rPr>
  </w:style>
  <w:style w:type="paragraph" w:customStyle="1" w:styleId="SubtitleCover">
    <w:name w:val="Subtitle Cover"/>
    <w:basedOn w:val="TitleCover"/>
    <w:next w:val="Textoindependiente"/>
    <w:rsid w:val="00202D3B"/>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HeaderBase">
    <w:name w:val="Header Base"/>
    <w:basedOn w:val="Normal"/>
    <w:rsid w:val="00202D3B"/>
    <w:pPr>
      <w:keepLines/>
      <w:tabs>
        <w:tab w:val="center" w:pos="4320"/>
        <w:tab w:val="right" w:pos="8640"/>
      </w:tabs>
      <w:spacing w:line="190" w:lineRule="atLeast"/>
      <w:ind w:left="1080"/>
      <w:jc w:val="left"/>
    </w:pPr>
    <w:rPr>
      <w:rFonts w:ascii="Arial" w:eastAsia="Times New Roman" w:hAnsi="Arial" w:cs="Times New Roman"/>
      <w:caps/>
      <w:spacing w:val="-5"/>
      <w:sz w:val="15"/>
      <w:szCs w:val="20"/>
      <w:lang w:val="es-UY"/>
    </w:rPr>
  </w:style>
  <w:style w:type="character" w:styleId="Nmerodepgina">
    <w:name w:val="page number"/>
    <w:rsid w:val="00202D3B"/>
    <w:rPr>
      <w:rFonts w:ascii="Arial Black" w:hAnsi="Arial Black"/>
      <w:spacing w:val="-10"/>
      <w:sz w:val="18"/>
    </w:rPr>
  </w:style>
  <w:style w:type="paragraph" w:customStyle="1" w:styleId="OtroCharCharCharChar">
    <w:name w:val="Otro Char Char Char Char"/>
    <w:basedOn w:val="Normal"/>
    <w:rsid w:val="00202D3B"/>
    <w:pPr>
      <w:spacing w:after="160" w:line="240" w:lineRule="exact"/>
      <w:jc w:val="left"/>
    </w:pPr>
    <w:rPr>
      <w:rFonts w:ascii="Arial" w:eastAsia="Times New Roman" w:hAnsi="Arial" w:cs="Times New Roman"/>
      <w:sz w:val="20"/>
      <w:szCs w:val="20"/>
      <w:lang w:val="en-US"/>
    </w:rPr>
  </w:style>
  <w:style w:type="paragraph" w:styleId="Subttulo">
    <w:name w:val="Subtitle"/>
    <w:basedOn w:val="Ttulo"/>
    <w:next w:val="Textoindependiente"/>
    <w:link w:val="SubttuloCar"/>
    <w:qFormat/>
    <w:rsid w:val="00202D3B"/>
    <w:pPr>
      <w:keepNext/>
      <w:keepLines/>
      <w:shd w:val="clear" w:color="auto" w:fill="auto"/>
      <w:spacing w:before="60" w:line="340" w:lineRule="atLeast"/>
      <w:jc w:val="left"/>
    </w:pPr>
    <w:rPr>
      <w:rFonts w:ascii="Arial" w:eastAsia="Times New Roman" w:hAnsi="Arial" w:cs="Times New Roman"/>
      <w:b w:val="0"/>
      <w:spacing w:val="-16"/>
      <w:kern w:val="28"/>
      <w:sz w:val="32"/>
      <w:szCs w:val="20"/>
      <w:lang w:val="es-UY"/>
    </w:rPr>
  </w:style>
  <w:style w:type="character" w:customStyle="1" w:styleId="SubttuloCar">
    <w:name w:val="Subtítulo Car"/>
    <w:basedOn w:val="Fuentedeprrafopredeter"/>
    <w:link w:val="Subttulo"/>
    <w:rsid w:val="00202D3B"/>
    <w:rPr>
      <w:rFonts w:ascii="Arial" w:eastAsia="Times New Roman" w:hAnsi="Arial" w:cs="Times New Roman"/>
      <w:spacing w:val="-16"/>
      <w:kern w:val="28"/>
      <w:sz w:val="32"/>
      <w:szCs w:val="20"/>
      <w:lang w:val="es-UY"/>
    </w:rPr>
  </w:style>
  <w:style w:type="paragraph" w:customStyle="1" w:styleId="ChapterSubtitle">
    <w:name w:val="Chapter Subtitle"/>
    <w:basedOn w:val="Subttulo"/>
    <w:rsid w:val="00202D3B"/>
  </w:style>
  <w:style w:type="paragraph" w:customStyle="1" w:styleId="CompanyName">
    <w:name w:val="Company Name"/>
    <w:basedOn w:val="Normal"/>
    <w:rsid w:val="00202D3B"/>
    <w:pPr>
      <w:keepNext/>
      <w:keepLines/>
      <w:framePr w:w="4080" w:h="840" w:hSpace="180" w:wrap="notBeside" w:vAnchor="page" w:hAnchor="margin" w:y="913" w:anchorLock="1"/>
      <w:spacing w:line="220" w:lineRule="atLeast"/>
      <w:jc w:val="left"/>
    </w:pPr>
    <w:rPr>
      <w:rFonts w:ascii="Arial Black" w:eastAsia="Times New Roman" w:hAnsi="Arial Black" w:cs="Times New Roman"/>
      <w:spacing w:val="-25"/>
      <w:kern w:val="28"/>
      <w:sz w:val="32"/>
      <w:szCs w:val="20"/>
      <w:lang w:val="es-UY"/>
    </w:rPr>
  </w:style>
  <w:style w:type="paragraph" w:customStyle="1" w:styleId="ChapterTitle">
    <w:name w:val="Chapter Title"/>
    <w:basedOn w:val="Normal"/>
    <w:rsid w:val="00202D3B"/>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eastAsia="Times New Roman" w:hAnsi="Arial Black" w:cs="Times New Roman"/>
      <w:color w:val="FFFFFF"/>
      <w:spacing w:val="-40"/>
      <w:position w:val="-16"/>
      <w:sz w:val="84"/>
      <w:szCs w:val="20"/>
      <w:lang w:val="es-UY"/>
    </w:rPr>
  </w:style>
  <w:style w:type="paragraph" w:customStyle="1" w:styleId="FootnoteBase">
    <w:name w:val="Footnote Base"/>
    <w:basedOn w:val="Normal"/>
    <w:rsid w:val="00202D3B"/>
    <w:pPr>
      <w:keepLines/>
      <w:spacing w:line="200" w:lineRule="atLeast"/>
      <w:ind w:left="1080"/>
      <w:jc w:val="left"/>
    </w:pPr>
    <w:rPr>
      <w:rFonts w:ascii="Arial" w:eastAsia="Times New Roman" w:hAnsi="Arial" w:cs="Times New Roman"/>
      <w:spacing w:val="-5"/>
      <w:sz w:val="16"/>
      <w:szCs w:val="20"/>
      <w:lang w:val="es-UY"/>
    </w:rPr>
  </w:style>
  <w:style w:type="paragraph" w:customStyle="1" w:styleId="FooterEven">
    <w:name w:val="Footer Even"/>
    <w:basedOn w:val="Piedepgina"/>
    <w:rsid w:val="00202D3B"/>
    <w:pPr>
      <w:keepLines/>
      <w:pBdr>
        <w:top w:val="single" w:sz="6" w:space="2" w:color="auto"/>
      </w:pBdr>
      <w:tabs>
        <w:tab w:val="clear" w:pos="4252"/>
        <w:tab w:val="clear" w:pos="8504"/>
        <w:tab w:val="center" w:pos="4320"/>
        <w:tab w:val="right" w:pos="8640"/>
      </w:tabs>
      <w:spacing w:before="600" w:line="190" w:lineRule="atLeast"/>
      <w:ind w:left="1080"/>
      <w:jc w:val="left"/>
    </w:pPr>
    <w:rPr>
      <w:rFonts w:ascii="Arial" w:eastAsia="Times New Roman" w:hAnsi="Arial" w:cs="Times New Roman"/>
      <w:caps/>
      <w:spacing w:val="-5"/>
      <w:sz w:val="15"/>
      <w:szCs w:val="20"/>
      <w:lang w:val="es-UY"/>
    </w:rPr>
  </w:style>
  <w:style w:type="paragraph" w:customStyle="1" w:styleId="FooterFirst">
    <w:name w:val="Footer First"/>
    <w:basedOn w:val="Piedepgina"/>
    <w:rsid w:val="00202D3B"/>
    <w:pPr>
      <w:keepLines/>
      <w:pBdr>
        <w:top w:val="single" w:sz="6" w:space="2" w:color="auto"/>
      </w:pBdr>
      <w:tabs>
        <w:tab w:val="clear" w:pos="4252"/>
        <w:tab w:val="clear" w:pos="8504"/>
        <w:tab w:val="center" w:pos="4320"/>
        <w:tab w:val="right" w:pos="8640"/>
      </w:tabs>
      <w:spacing w:before="600" w:line="190" w:lineRule="atLeast"/>
      <w:ind w:left="1080"/>
      <w:jc w:val="left"/>
    </w:pPr>
    <w:rPr>
      <w:rFonts w:ascii="Arial" w:eastAsia="Times New Roman" w:hAnsi="Arial" w:cs="Times New Roman"/>
      <w:caps/>
      <w:spacing w:val="-5"/>
      <w:sz w:val="15"/>
      <w:szCs w:val="20"/>
      <w:lang w:val="es-UY"/>
    </w:rPr>
  </w:style>
  <w:style w:type="paragraph" w:customStyle="1" w:styleId="FooterOdd">
    <w:name w:val="Footer Odd"/>
    <w:basedOn w:val="Piedepgina"/>
    <w:rsid w:val="00202D3B"/>
    <w:pPr>
      <w:keepLines/>
      <w:pBdr>
        <w:top w:val="single" w:sz="6" w:space="2" w:color="auto"/>
      </w:pBdr>
      <w:tabs>
        <w:tab w:val="clear" w:pos="4252"/>
        <w:tab w:val="clear" w:pos="8504"/>
        <w:tab w:val="center" w:pos="4320"/>
        <w:tab w:val="right" w:pos="8640"/>
      </w:tabs>
      <w:spacing w:before="600" w:line="190" w:lineRule="atLeast"/>
      <w:ind w:left="1080"/>
      <w:jc w:val="left"/>
    </w:pPr>
    <w:rPr>
      <w:rFonts w:ascii="Arial" w:eastAsia="Times New Roman" w:hAnsi="Arial" w:cs="Times New Roman"/>
      <w:caps/>
      <w:spacing w:val="-5"/>
      <w:sz w:val="15"/>
      <w:szCs w:val="20"/>
      <w:lang w:val="es-UY"/>
    </w:rPr>
  </w:style>
  <w:style w:type="paragraph" w:customStyle="1" w:styleId="HeaderEven">
    <w:name w:val="Header Even"/>
    <w:basedOn w:val="Encabezado"/>
    <w:rsid w:val="00202D3B"/>
    <w:pPr>
      <w:keepLines/>
      <w:pBdr>
        <w:bottom w:val="single" w:sz="6" w:space="1" w:color="auto"/>
      </w:pBdr>
      <w:tabs>
        <w:tab w:val="clear" w:pos="4252"/>
        <w:tab w:val="clear" w:pos="8504"/>
        <w:tab w:val="center" w:pos="4320"/>
        <w:tab w:val="right" w:pos="8640"/>
      </w:tabs>
      <w:spacing w:after="600" w:line="190" w:lineRule="atLeast"/>
      <w:ind w:left="1080"/>
      <w:jc w:val="left"/>
    </w:pPr>
    <w:rPr>
      <w:rFonts w:ascii="Arial" w:eastAsia="Times New Roman" w:hAnsi="Arial" w:cs="Times New Roman"/>
      <w:caps/>
      <w:spacing w:val="-5"/>
      <w:sz w:val="15"/>
      <w:szCs w:val="20"/>
      <w:lang w:val="es-UY"/>
    </w:rPr>
  </w:style>
  <w:style w:type="paragraph" w:customStyle="1" w:styleId="HeaderFirst">
    <w:name w:val="Header First"/>
    <w:basedOn w:val="Encabezado"/>
    <w:rsid w:val="00202D3B"/>
    <w:pPr>
      <w:keepLines/>
      <w:pBdr>
        <w:top w:val="single" w:sz="6" w:space="2" w:color="auto"/>
      </w:pBdr>
      <w:tabs>
        <w:tab w:val="clear" w:pos="4252"/>
        <w:tab w:val="clear" w:pos="8504"/>
        <w:tab w:val="center" w:pos="4320"/>
        <w:tab w:val="right" w:pos="8640"/>
      </w:tabs>
      <w:spacing w:line="190" w:lineRule="atLeast"/>
      <w:ind w:left="1080"/>
      <w:jc w:val="right"/>
    </w:pPr>
    <w:rPr>
      <w:rFonts w:ascii="Arial" w:eastAsia="Times New Roman" w:hAnsi="Arial" w:cs="Times New Roman"/>
      <w:caps/>
      <w:spacing w:val="-5"/>
      <w:sz w:val="15"/>
      <w:szCs w:val="20"/>
      <w:lang w:val="es-UY"/>
    </w:rPr>
  </w:style>
  <w:style w:type="paragraph" w:customStyle="1" w:styleId="HeaderOdd">
    <w:name w:val="Header Odd"/>
    <w:basedOn w:val="Encabezado"/>
    <w:rsid w:val="00202D3B"/>
    <w:pPr>
      <w:keepLines/>
      <w:pBdr>
        <w:bottom w:val="single" w:sz="6" w:space="1" w:color="auto"/>
      </w:pBdr>
      <w:tabs>
        <w:tab w:val="clear" w:pos="4252"/>
        <w:tab w:val="clear" w:pos="8504"/>
        <w:tab w:val="center" w:pos="4320"/>
        <w:tab w:val="right" w:pos="8640"/>
      </w:tabs>
      <w:spacing w:after="600" w:line="190" w:lineRule="atLeast"/>
      <w:ind w:left="1080"/>
      <w:jc w:val="left"/>
    </w:pPr>
    <w:rPr>
      <w:rFonts w:ascii="Arial" w:eastAsia="Times New Roman" w:hAnsi="Arial" w:cs="Times New Roman"/>
      <w:caps/>
      <w:spacing w:val="-5"/>
      <w:sz w:val="15"/>
      <w:szCs w:val="20"/>
      <w:lang w:val="es-UY"/>
    </w:rPr>
  </w:style>
  <w:style w:type="paragraph" w:customStyle="1" w:styleId="IndexBase">
    <w:name w:val="Index Base"/>
    <w:basedOn w:val="Normal"/>
    <w:rsid w:val="00202D3B"/>
    <w:pPr>
      <w:ind w:left="360" w:hanging="360"/>
      <w:jc w:val="left"/>
    </w:pPr>
    <w:rPr>
      <w:rFonts w:ascii="Arial" w:eastAsia="Times New Roman" w:hAnsi="Arial" w:cs="Times New Roman"/>
      <w:spacing w:val="-5"/>
      <w:sz w:val="18"/>
      <w:szCs w:val="20"/>
      <w:lang w:val="es-UY"/>
    </w:rPr>
  </w:style>
  <w:style w:type="paragraph" w:styleId="ndice1">
    <w:name w:val="index 1"/>
    <w:basedOn w:val="IndexBase"/>
    <w:autoRedefine/>
    <w:semiHidden/>
    <w:rsid w:val="00202D3B"/>
    <w:rPr>
      <w:lang w:val="es-AR"/>
    </w:rPr>
  </w:style>
  <w:style w:type="paragraph" w:styleId="Ttulodendice">
    <w:name w:val="index heading"/>
    <w:basedOn w:val="HeadingBase"/>
    <w:next w:val="ndice1"/>
    <w:semiHidden/>
    <w:rsid w:val="00202D3B"/>
    <w:pPr>
      <w:keepLines w:val="0"/>
      <w:spacing w:before="0" w:line="480" w:lineRule="atLeast"/>
      <w:ind w:left="0"/>
    </w:pPr>
    <w:rPr>
      <w:rFonts w:ascii="Arial Black" w:hAnsi="Arial Black"/>
      <w:spacing w:val="-5"/>
      <w:kern w:val="0"/>
      <w:sz w:val="24"/>
      <w:lang w:val="es-AR"/>
    </w:rPr>
  </w:style>
  <w:style w:type="paragraph" w:styleId="Lista2">
    <w:name w:val="List 2"/>
    <w:basedOn w:val="Lista"/>
    <w:rsid w:val="00202D3B"/>
    <w:pPr>
      <w:ind w:left="1800"/>
    </w:pPr>
  </w:style>
  <w:style w:type="paragraph" w:styleId="Lista3">
    <w:name w:val="List 3"/>
    <w:basedOn w:val="Lista"/>
    <w:rsid w:val="00202D3B"/>
    <w:pPr>
      <w:ind w:left="2160"/>
    </w:pPr>
  </w:style>
  <w:style w:type="paragraph" w:styleId="Textoindependiente2">
    <w:name w:val="Body Text 2"/>
    <w:basedOn w:val="Normal"/>
    <w:link w:val="Textoindependiente2Car"/>
    <w:rsid w:val="00202D3B"/>
    <w:rPr>
      <w:rFonts w:ascii="Times New Roman" w:eastAsia="Times New Roman" w:hAnsi="Times New Roman" w:cs="Times New Roman"/>
      <w:szCs w:val="20"/>
      <w:lang w:val="es-ES_tradnl"/>
    </w:rPr>
  </w:style>
  <w:style w:type="character" w:customStyle="1" w:styleId="Textoindependiente2Car">
    <w:name w:val="Texto independiente 2 Car"/>
    <w:basedOn w:val="Fuentedeprrafopredeter"/>
    <w:link w:val="Textoindependiente2"/>
    <w:rsid w:val="00202D3B"/>
    <w:rPr>
      <w:rFonts w:ascii="Times New Roman" w:eastAsia="Times New Roman" w:hAnsi="Times New Roman" w:cs="Times New Roman"/>
      <w:szCs w:val="20"/>
      <w:lang w:val="es-ES_tradnl"/>
    </w:rPr>
  </w:style>
  <w:style w:type="paragraph" w:customStyle="1" w:styleId="TableHeader">
    <w:name w:val="Table Header"/>
    <w:basedOn w:val="Normal"/>
    <w:rsid w:val="00202D3B"/>
    <w:pPr>
      <w:spacing w:before="60" w:line="240" w:lineRule="auto"/>
      <w:jc w:val="center"/>
    </w:pPr>
    <w:rPr>
      <w:rFonts w:ascii="Arial Black" w:eastAsia="Times New Roman" w:hAnsi="Arial Black" w:cs="Times New Roman"/>
      <w:spacing w:val="-5"/>
      <w:sz w:val="16"/>
      <w:szCs w:val="20"/>
      <w:lang w:val="es-AR"/>
    </w:rPr>
  </w:style>
  <w:style w:type="paragraph" w:styleId="Encabezadodemensaje">
    <w:name w:val="Message Header"/>
    <w:basedOn w:val="Textoindependiente"/>
    <w:link w:val="EncabezadodemensajeCar"/>
    <w:rsid w:val="00202D3B"/>
    <w:pPr>
      <w:keepLines/>
      <w:tabs>
        <w:tab w:val="left" w:pos="3600"/>
        <w:tab w:val="left" w:pos="4680"/>
      </w:tabs>
      <w:spacing w:after="120" w:line="280" w:lineRule="exact"/>
      <w:ind w:right="2160" w:hanging="1080"/>
      <w:jc w:val="left"/>
    </w:pPr>
    <w:rPr>
      <w:spacing w:val="0"/>
      <w:sz w:val="22"/>
    </w:rPr>
  </w:style>
  <w:style w:type="character" w:customStyle="1" w:styleId="EncabezadodemensajeCar">
    <w:name w:val="Encabezado de mensaje Car"/>
    <w:basedOn w:val="Fuentedeprrafopredeter"/>
    <w:link w:val="Encabezadodemensaje"/>
    <w:rsid w:val="00202D3B"/>
    <w:rPr>
      <w:rFonts w:ascii="Arial" w:eastAsia="Times New Roman" w:hAnsi="Arial" w:cs="Times New Roman"/>
      <w:szCs w:val="20"/>
      <w:lang w:val="es-AR"/>
    </w:rPr>
  </w:style>
  <w:style w:type="paragraph" w:styleId="Sangranormal">
    <w:name w:val="Normal Indent"/>
    <w:basedOn w:val="Normal"/>
    <w:rsid w:val="00202D3B"/>
    <w:pPr>
      <w:spacing w:line="240" w:lineRule="auto"/>
      <w:ind w:left="1440"/>
      <w:jc w:val="left"/>
    </w:pPr>
    <w:rPr>
      <w:rFonts w:ascii="Arial" w:eastAsia="Times New Roman" w:hAnsi="Arial" w:cs="Times New Roman"/>
      <w:spacing w:val="-5"/>
      <w:sz w:val="20"/>
      <w:szCs w:val="20"/>
      <w:lang w:val="es-AR"/>
    </w:rPr>
  </w:style>
  <w:style w:type="paragraph" w:customStyle="1" w:styleId="TOCBase">
    <w:name w:val="TOC Base"/>
    <w:basedOn w:val="Normal"/>
    <w:rsid w:val="00202D3B"/>
    <w:pPr>
      <w:tabs>
        <w:tab w:val="right" w:leader="dot" w:pos="6480"/>
      </w:tabs>
      <w:spacing w:after="240"/>
      <w:jc w:val="left"/>
    </w:pPr>
    <w:rPr>
      <w:rFonts w:ascii="Arial" w:eastAsia="Times New Roman" w:hAnsi="Arial" w:cs="Times New Roman"/>
      <w:spacing w:val="-5"/>
      <w:sz w:val="20"/>
      <w:szCs w:val="20"/>
      <w:lang w:val="es-AR"/>
    </w:rPr>
  </w:style>
  <w:style w:type="paragraph" w:styleId="Sangra2detindependiente">
    <w:name w:val="Body Text Indent 2"/>
    <w:basedOn w:val="Normal"/>
    <w:link w:val="Sangra2detindependienteCar"/>
    <w:rsid w:val="00202D3B"/>
    <w:pPr>
      <w:spacing w:line="240" w:lineRule="auto"/>
      <w:ind w:left="1080"/>
    </w:pPr>
    <w:rPr>
      <w:rFonts w:ascii="Arial" w:eastAsia="Times New Roman" w:hAnsi="Arial" w:cs="Times New Roman"/>
      <w:spacing w:val="-5"/>
      <w:szCs w:val="20"/>
    </w:rPr>
  </w:style>
  <w:style w:type="character" w:customStyle="1" w:styleId="Sangra2detindependienteCar">
    <w:name w:val="Sangría 2 de t. independiente Car"/>
    <w:basedOn w:val="Fuentedeprrafopredeter"/>
    <w:link w:val="Sangra2detindependiente"/>
    <w:rsid w:val="00202D3B"/>
    <w:rPr>
      <w:rFonts w:ascii="Arial" w:eastAsia="Times New Roman" w:hAnsi="Arial" w:cs="Times New Roman"/>
      <w:spacing w:val="-5"/>
      <w:szCs w:val="20"/>
    </w:rPr>
  </w:style>
  <w:style w:type="paragraph" w:customStyle="1" w:styleId="pic">
    <w:name w:val="pic"/>
    <w:basedOn w:val="Picture"/>
    <w:rsid w:val="00202D3B"/>
  </w:style>
  <w:style w:type="paragraph" w:customStyle="1" w:styleId="Th">
    <w:name w:val="Th"/>
    <w:aliases w:val="Table Head"/>
    <w:basedOn w:val="Normal"/>
    <w:rsid w:val="00202D3B"/>
    <w:pPr>
      <w:keepNext/>
      <w:keepLines/>
      <w:widowControl w:val="0"/>
      <w:tabs>
        <w:tab w:val="left" w:pos="520"/>
        <w:tab w:val="left" w:pos="800"/>
      </w:tabs>
      <w:spacing w:before="20" w:after="60" w:line="220" w:lineRule="exact"/>
      <w:ind w:left="240"/>
      <w:jc w:val="left"/>
    </w:pPr>
    <w:rPr>
      <w:rFonts w:ascii="Times New Roman" w:eastAsia="Times New Roman" w:hAnsi="Times New Roman" w:cs="Times New Roman"/>
      <w:b/>
      <w:sz w:val="19"/>
      <w:szCs w:val="20"/>
      <w:lang w:val="en-US"/>
    </w:rPr>
  </w:style>
  <w:style w:type="paragraph" w:customStyle="1" w:styleId="Thf">
    <w:name w:val="Thf"/>
    <w:aliases w:val="Table Head First"/>
    <w:basedOn w:val="Th"/>
    <w:rsid w:val="00202D3B"/>
    <w:pPr>
      <w:tabs>
        <w:tab w:val="clear" w:pos="520"/>
        <w:tab w:val="clear" w:pos="800"/>
        <w:tab w:val="left" w:pos="280"/>
        <w:tab w:val="left" w:pos="560"/>
      </w:tabs>
      <w:ind w:left="0"/>
    </w:pPr>
  </w:style>
  <w:style w:type="paragraph" w:customStyle="1" w:styleId="Tp">
    <w:name w:val="Tp"/>
    <w:aliases w:val="Table Para"/>
    <w:basedOn w:val="Normal"/>
    <w:rsid w:val="00202D3B"/>
    <w:pPr>
      <w:widowControl w:val="0"/>
      <w:tabs>
        <w:tab w:val="left" w:pos="520"/>
        <w:tab w:val="left" w:pos="800"/>
      </w:tabs>
      <w:spacing w:before="20" w:after="60" w:line="220" w:lineRule="exact"/>
      <w:ind w:left="240"/>
      <w:jc w:val="left"/>
    </w:pPr>
    <w:rPr>
      <w:rFonts w:ascii="Times New Roman" w:eastAsia="Times New Roman" w:hAnsi="Times New Roman" w:cs="Times New Roman"/>
      <w:sz w:val="19"/>
      <w:szCs w:val="20"/>
      <w:lang w:val="en-US"/>
    </w:rPr>
  </w:style>
  <w:style w:type="paragraph" w:customStyle="1" w:styleId="Tpf">
    <w:name w:val="Tpf"/>
    <w:aliases w:val="Table Para First"/>
    <w:basedOn w:val="Tp"/>
    <w:rsid w:val="00202D3B"/>
    <w:pPr>
      <w:tabs>
        <w:tab w:val="clear" w:pos="520"/>
        <w:tab w:val="clear" w:pos="800"/>
        <w:tab w:val="left" w:pos="280"/>
        <w:tab w:val="left" w:pos="560"/>
      </w:tabs>
      <w:ind w:left="0"/>
    </w:pPr>
  </w:style>
  <w:style w:type="paragraph" w:styleId="Sangra3detindependiente">
    <w:name w:val="Body Text Indent 3"/>
    <w:basedOn w:val="Normal"/>
    <w:link w:val="Sangra3detindependienteCar"/>
    <w:rsid w:val="00202D3B"/>
    <w:pPr>
      <w:spacing w:line="240" w:lineRule="auto"/>
      <w:ind w:left="1080"/>
      <w:jc w:val="center"/>
      <w:outlineLvl w:val="0"/>
    </w:pPr>
    <w:rPr>
      <w:rFonts w:ascii="Bookman Old Style" w:eastAsia="Times New Roman" w:hAnsi="Bookman Old Style" w:cs="Times New Roman"/>
      <w:b/>
      <w:spacing w:val="-5"/>
      <w:sz w:val="40"/>
      <w:szCs w:val="20"/>
      <w:lang w:val="es-AR"/>
    </w:rPr>
  </w:style>
  <w:style w:type="character" w:customStyle="1" w:styleId="Sangra3detindependienteCar">
    <w:name w:val="Sangría 3 de t. independiente Car"/>
    <w:basedOn w:val="Fuentedeprrafopredeter"/>
    <w:link w:val="Sangra3detindependiente"/>
    <w:rsid w:val="00202D3B"/>
    <w:rPr>
      <w:rFonts w:ascii="Bookman Old Style" w:eastAsia="Times New Roman" w:hAnsi="Bookman Old Style" w:cs="Times New Roman"/>
      <w:b/>
      <w:spacing w:val="-5"/>
      <w:sz w:val="40"/>
      <w:szCs w:val="20"/>
      <w:lang w:val="es-AR"/>
    </w:rPr>
  </w:style>
  <w:style w:type="paragraph" w:customStyle="1" w:styleId="tableend">
    <w:name w:val="table end"/>
    <w:basedOn w:val="Normal"/>
    <w:rsid w:val="00202D3B"/>
    <w:pPr>
      <w:spacing w:after="60" w:line="240" w:lineRule="auto"/>
      <w:jc w:val="left"/>
    </w:pPr>
    <w:rPr>
      <w:rFonts w:ascii="Arial" w:eastAsia="Times New Roman" w:hAnsi="Arial" w:cs="Times New Roman"/>
      <w:sz w:val="12"/>
      <w:szCs w:val="20"/>
      <w:lang w:val="en-US"/>
    </w:rPr>
  </w:style>
  <w:style w:type="paragraph" w:customStyle="1" w:styleId="TableListBullet1">
    <w:name w:val="Table List Bullet 1"/>
    <w:basedOn w:val="TableText"/>
    <w:rsid w:val="00202D3B"/>
    <w:pPr>
      <w:spacing w:before="0" w:after="20"/>
      <w:ind w:left="360" w:hanging="360"/>
    </w:pPr>
    <w:rPr>
      <w:rFonts w:ascii="Arial Narrow" w:hAnsi="Arial Narrow"/>
      <w:spacing w:val="0"/>
      <w:sz w:val="19"/>
    </w:rPr>
  </w:style>
  <w:style w:type="paragraph" w:customStyle="1" w:styleId="SourceCode">
    <w:name w:val="Source Code"/>
    <w:basedOn w:val="Textosinformato"/>
    <w:rsid w:val="00202D3B"/>
    <w:pPr>
      <w:pBdr>
        <w:top w:val="single" w:sz="4" w:space="1" w:color="auto"/>
        <w:left w:val="single" w:sz="4" w:space="4" w:color="auto"/>
        <w:bottom w:val="single" w:sz="4" w:space="1" w:color="auto"/>
        <w:right w:val="single" w:sz="4" w:space="4" w:color="auto"/>
      </w:pBdr>
      <w:ind w:left="1077"/>
    </w:pPr>
    <w:rPr>
      <w:noProof/>
      <w:spacing w:val="0"/>
      <w:sz w:val="16"/>
    </w:rPr>
  </w:style>
  <w:style w:type="paragraph" w:styleId="Textosinformato">
    <w:name w:val="Plain Text"/>
    <w:basedOn w:val="Normal"/>
    <w:link w:val="TextosinformatoCar"/>
    <w:rsid w:val="00202D3B"/>
    <w:pPr>
      <w:spacing w:line="240" w:lineRule="auto"/>
      <w:ind w:left="1080"/>
      <w:jc w:val="left"/>
    </w:pPr>
    <w:rPr>
      <w:rFonts w:ascii="Courier New" w:eastAsia="Times New Roman" w:hAnsi="Courier New" w:cs="Courier New"/>
      <w:spacing w:val="-5"/>
      <w:sz w:val="20"/>
      <w:szCs w:val="20"/>
      <w:lang w:val="es-AR"/>
    </w:rPr>
  </w:style>
  <w:style w:type="character" w:customStyle="1" w:styleId="TextosinformatoCar">
    <w:name w:val="Texto sin formato Car"/>
    <w:basedOn w:val="Fuentedeprrafopredeter"/>
    <w:link w:val="Textosinformato"/>
    <w:rsid w:val="00202D3B"/>
    <w:rPr>
      <w:rFonts w:ascii="Courier New" w:eastAsia="Times New Roman" w:hAnsi="Courier New" w:cs="Courier New"/>
      <w:spacing w:val="-5"/>
      <w:sz w:val="20"/>
      <w:szCs w:val="20"/>
      <w:lang w:val="es-AR"/>
    </w:rPr>
  </w:style>
  <w:style w:type="paragraph" w:customStyle="1" w:styleId="Codigo">
    <w:name w:val="Codigo"/>
    <w:basedOn w:val="Normal"/>
    <w:rsid w:val="00202D3B"/>
    <w:pPr>
      <w:pBdr>
        <w:left w:val="single" w:sz="24" w:space="4" w:color="808080"/>
      </w:pBdr>
      <w:spacing w:line="240" w:lineRule="auto"/>
      <w:ind w:left="1080"/>
      <w:jc w:val="left"/>
    </w:pPr>
    <w:rPr>
      <w:rFonts w:ascii="Courier" w:eastAsia="Times New Roman" w:hAnsi="Courier" w:cs="Times New Roman"/>
      <w:noProof/>
      <w:spacing w:val="-5"/>
      <w:sz w:val="16"/>
      <w:szCs w:val="20"/>
      <w:lang w:val="es-AR"/>
    </w:rPr>
  </w:style>
  <w:style w:type="paragraph" w:customStyle="1" w:styleId="Blockquote">
    <w:name w:val="Blockquote"/>
    <w:basedOn w:val="Normal"/>
    <w:rsid w:val="00202D3B"/>
    <w:pPr>
      <w:spacing w:before="100" w:after="100" w:line="240" w:lineRule="auto"/>
      <w:ind w:left="360" w:right="360"/>
      <w:jc w:val="left"/>
    </w:pPr>
    <w:rPr>
      <w:rFonts w:ascii="Times New Roman" w:eastAsia="Times New Roman" w:hAnsi="Times New Roman" w:cs="Times New Roman"/>
      <w:snapToGrid w:val="0"/>
      <w:sz w:val="24"/>
      <w:szCs w:val="20"/>
      <w:lang w:val="en-US"/>
    </w:rPr>
  </w:style>
  <w:style w:type="paragraph" w:customStyle="1" w:styleId="ECUTITLE">
    <w:name w:val="ECU TITLE"/>
    <w:basedOn w:val="Normal"/>
    <w:rsid w:val="00202D3B"/>
    <w:pPr>
      <w:spacing w:before="540" w:line="240" w:lineRule="auto"/>
      <w:jc w:val="left"/>
    </w:pPr>
    <w:rPr>
      <w:rFonts w:ascii="Arial" w:eastAsia="Times New Roman" w:hAnsi="Arial" w:cs="Times New Roman"/>
      <w:b/>
      <w:caps/>
      <w:color w:val="000000"/>
      <w:sz w:val="24"/>
      <w:szCs w:val="20"/>
      <w:lang w:val="en-US"/>
    </w:rPr>
  </w:style>
  <w:style w:type="paragraph" w:customStyle="1" w:styleId="ECUBODYTEXT">
    <w:name w:val="ECU BODY TEXT"/>
    <w:basedOn w:val="Normal"/>
    <w:rsid w:val="00202D3B"/>
    <w:pPr>
      <w:keepLines/>
      <w:spacing w:line="240" w:lineRule="exact"/>
      <w:ind w:left="1440" w:firstLine="187"/>
      <w:jc w:val="left"/>
    </w:pPr>
    <w:rPr>
      <w:rFonts w:ascii="Arial" w:eastAsia="Times New Roman" w:hAnsi="Arial" w:cs="Times New Roman"/>
      <w:sz w:val="18"/>
      <w:szCs w:val="20"/>
      <w:lang w:val="en-US"/>
    </w:rPr>
  </w:style>
  <w:style w:type="paragraph" w:styleId="Textoindependiente3">
    <w:name w:val="Body Text 3"/>
    <w:basedOn w:val="Normal"/>
    <w:link w:val="Textoindependiente3Car"/>
    <w:rsid w:val="00202D3B"/>
    <w:pPr>
      <w:spacing w:line="240" w:lineRule="auto"/>
      <w:ind w:left="1080"/>
      <w:jc w:val="left"/>
    </w:pPr>
    <w:rPr>
      <w:rFonts w:ascii="Arial" w:eastAsia="Times New Roman" w:hAnsi="Arial" w:cs="Times New Roman"/>
      <w:spacing w:val="-5"/>
      <w:sz w:val="16"/>
      <w:szCs w:val="16"/>
      <w:lang w:val="es-AR"/>
    </w:rPr>
  </w:style>
  <w:style w:type="character" w:customStyle="1" w:styleId="Textoindependiente3Car">
    <w:name w:val="Texto independiente 3 Car"/>
    <w:basedOn w:val="Fuentedeprrafopredeter"/>
    <w:link w:val="Textoindependiente3"/>
    <w:rsid w:val="00202D3B"/>
    <w:rPr>
      <w:rFonts w:ascii="Arial" w:eastAsia="Times New Roman" w:hAnsi="Arial" w:cs="Times New Roman"/>
      <w:spacing w:val="-5"/>
      <w:sz w:val="16"/>
      <w:szCs w:val="16"/>
      <w:lang w:val="es-AR"/>
    </w:rPr>
  </w:style>
  <w:style w:type="paragraph" w:customStyle="1" w:styleId="Celda">
    <w:name w:val="Celda"/>
    <w:basedOn w:val="Normal"/>
    <w:autoRedefine/>
    <w:rsid w:val="00202D3B"/>
    <w:pPr>
      <w:spacing w:line="240" w:lineRule="auto"/>
      <w:ind w:left="720"/>
      <w:jc w:val="left"/>
    </w:pPr>
    <w:rPr>
      <w:rFonts w:ascii="Arial" w:eastAsia="Times New Roman" w:hAnsi="Arial" w:cs="Arial"/>
      <w:b/>
      <w:sz w:val="20"/>
      <w:szCs w:val="20"/>
      <w:lang w:val="es-ES_tradnl"/>
    </w:rPr>
  </w:style>
  <w:style w:type="paragraph" w:customStyle="1" w:styleId="DefaultParagraphFontParaCharCharCar">
    <w:name w:val="Default Paragraph Font Para Char Char Car"/>
    <w:basedOn w:val="Normal"/>
    <w:rsid w:val="00202D3B"/>
    <w:pPr>
      <w:spacing w:after="160" w:line="240" w:lineRule="exact"/>
      <w:jc w:val="left"/>
    </w:pPr>
    <w:rPr>
      <w:rFonts w:ascii="Verdana" w:eastAsia="Times New Roman" w:hAnsi="Verdana" w:cs="Times New Roman"/>
      <w:spacing w:val="-5"/>
      <w:sz w:val="24"/>
      <w:szCs w:val="24"/>
      <w:lang w:val="en-US"/>
    </w:rPr>
  </w:style>
  <w:style w:type="paragraph" w:styleId="TDC6">
    <w:name w:val="toc 6"/>
    <w:basedOn w:val="Normal"/>
    <w:next w:val="Normal"/>
    <w:autoRedefine/>
    <w:uiPriority w:val="39"/>
    <w:rsid w:val="00202D3B"/>
    <w:pPr>
      <w:spacing w:line="240" w:lineRule="auto"/>
      <w:ind w:left="1200"/>
      <w:jc w:val="left"/>
    </w:pPr>
    <w:rPr>
      <w:rFonts w:eastAsia="Times New Roman" w:cs="Times New Roman"/>
      <w:sz w:val="18"/>
      <w:szCs w:val="18"/>
      <w:lang w:val="es-AR"/>
    </w:rPr>
  </w:style>
  <w:style w:type="paragraph" w:styleId="TDC4">
    <w:name w:val="toc 4"/>
    <w:basedOn w:val="Normal"/>
    <w:next w:val="Normal"/>
    <w:autoRedefine/>
    <w:uiPriority w:val="39"/>
    <w:rsid w:val="00202D3B"/>
    <w:pPr>
      <w:spacing w:line="240" w:lineRule="auto"/>
      <w:ind w:left="720"/>
      <w:jc w:val="left"/>
    </w:pPr>
    <w:rPr>
      <w:rFonts w:eastAsia="Times New Roman" w:cs="Times New Roman"/>
      <w:sz w:val="18"/>
      <w:szCs w:val="18"/>
      <w:lang w:val="es-AR"/>
    </w:rPr>
  </w:style>
  <w:style w:type="paragraph" w:styleId="TDC5">
    <w:name w:val="toc 5"/>
    <w:basedOn w:val="Normal"/>
    <w:next w:val="Normal"/>
    <w:autoRedefine/>
    <w:uiPriority w:val="39"/>
    <w:rsid w:val="00202D3B"/>
    <w:pPr>
      <w:spacing w:line="240" w:lineRule="auto"/>
      <w:ind w:left="960"/>
      <w:jc w:val="left"/>
    </w:pPr>
    <w:rPr>
      <w:rFonts w:eastAsia="Times New Roman" w:cs="Times New Roman"/>
      <w:sz w:val="18"/>
      <w:szCs w:val="18"/>
      <w:lang w:val="es-AR"/>
    </w:rPr>
  </w:style>
  <w:style w:type="paragraph" w:styleId="TDC7">
    <w:name w:val="toc 7"/>
    <w:basedOn w:val="Normal"/>
    <w:next w:val="Normal"/>
    <w:autoRedefine/>
    <w:uiPriority w:val="39"/>
    <w:rsid w:val="00202D3B"/>
    <w:pPr>
      <w:spacing w:line="240" w:lineRule="auto"/>
      <w:ind w:left="1440"/>
      <w:jc w:val="left"/>
    </w:pPr>
    <w:rPr>
      <w:rFonts w:eastAsia="Times New Roman" w:cs="Times New Roman"/>
      <w:sz w:val="18"/>
      <w:szCs w:val="18"/>
      <w:lang w:val="es-AR"/>
    </w:rPr>
  </w:style>
  <w:style w:type="paragraph" w:styleId="TDC8">
    <w:name w:val="toc 8"/>
    <w:basedOn w:val="Normal"/>
    <w:next w:val="Normal"/>
    <w:autoRedefine/>
    <w:uiPriority w:val="39"/>
    <w:rsid w:val="00202D3B"/>
    <w:pPr>
      <w:spacing w:line="240" w:lineRule="auto"/>
      <w:ind w:left="1680"/>
      <w:jc w:val="left"/>
    </w:pPr>
    <w:rPr>
      <w:rFonts w:eastAsia="Times New Roman" w:cs="Times New Roman"/>
      <w:sz w:val="18"/>
      <w:szCs w:val="18"/>
      <w:lang w:val="es-AR"/>
    </w:rPr>
  </w:style>
  <w:style w:type="paragraph" w:styleId="TDC9">
    <w:name w:val="toc 9"/>
    <w:basedOn w:val="Normal"/>
    <w:next w:val="Normal"/>
    <w:autoRedefine/>
    <w:uiPriority w:val="39"/>
    <w:rsid w:val="00202D3B"/>
    <w:pPr>
      <w:spacing w:line="240" w:lineRule="auto"/>
      <w:ind w:left="1920"/>
      <w:jc w:val="left"/>
    </w:pPr>
    <w:rPr>
      <w:rFonts w:eastAsia="Times New Roman" w:cs="Times New Roman"/>
      <w:sz w:val="18"/>
      <w:szCs w:val="18"/>
      <w:lang w:val="es-AR"/>
    </w:rPr>
  </w:style>
  <w:style w:type="paragraph" w:customStyle="1" w:styleId="ReturnAddress">
    <w:name w:val="Return Address"/>
    <w:basedOn w:val="Normal"/>
    <w:rsid w:val="00202D3B"/>
    <w:pPr>
      <w:keepLines/>
      <w:framePr w:w="2160" w:h="1200" w:wrap="notBeside" w:vAnchor="page" w:hAnchor="page" w:x="9241" w:y="673" w:anchorLock="1"/>
      <w:spacing w:line="220" w:lineRule="atLeast"/>
      <w:jc w:val="left"/>
    </w:pPr>
    <w:rPr>
      <w:rFonts w:ascii="Arial" w:eastAsia="Times New Roman" w:hAnsi="Arial" w:cs="Times New Roman"/>
      <w:sz w:val="16"/>
      <w:szCs w:val="20"/>
      <w:lang w:val="en-US"/>
    </w:rPr>
  </w:style>
  <w:style w:type="paragraph" w:styleId="NormalWeb">
    <w:name w:val="Normal (Web)"/>
    <w:basedOn w:val="Normal"/>
    <w:uiPriority w:val="99"/>
    <w:rsid w:val="00202D3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CarCar1CharCharCarCarCharCharCarCarCharCharCarCar">
    <w:name w:val="Car Car1 Char Char Car Car Char Char Car Car Char Char Car Car"/>
    <w:basedOn w:val="Normal"/>
    <w:rsid w:val="00202D3B"/>
    <w:pPr>
      <w:spacing w:after="160" w:line="240" w:lineRule="exact"/>
      <w:jc w:val="left"/>
    </w:pPr>
    <w:rPr>
      <w:rFonts w:ascii="Verdana" w:eastAsia="Times New Roman" w:hAnsi="Verdana" w:cs="Times New Roman"/>
      <w:spacing w:val="-5"/>
      <w:sz w:val="24"/>
      <w:szCs w:val="24"/>
      <w:lang w:val="en-US"/>
    </w:rPr>
  </w:style>
  <w:style w:type="paragraph" w:customStyle="1" w:styleId="StyleHeading3H3h3H31h31H32h32H33h33H34h34TopicTitlet">
    <w:name w:val="Style Heading 3H3h3H31h31H32h32H33h33H34h34Topic Titlet..."/>
    <w:next w:val="TextoNormal"/>
    <w:autoRedefine/>
    <w:rsid w:val="00202D3B"/>
    <w:pPr>
      <w:spacing w:after="240" w:line="240" w:lineRule="atLeast"/>
      <w:ind w:left="720"/>
      <w:jc w:val="both"/>
    </w:pPr>
    <w:rPr>
      <w:rFonts w:ascii="Arial Black" w:eastAsia="Times New Roman" w:hAnsi="Arial Black" w:cs="Times New Roman"/>
      <w:spacing w:val="-10"/>
      <w:kern w:val="28"/>
      <w:sz w:val="20"/>
      <w:szCs w:val="20"/>
      <w:lang w:val="es-AR"/>
    </w:rPr>
  </w:style>
  <w:style w:type="paragraph" w:customStyle="1" w:styleId="Char">
    <w:name w:val="Char"/>
    <w:basedOn w:val="Normal"/>
    <w:rsid w:val="00202D3B"/>
    <w:pPr>
      <w:spacing w:after="160" w:line="240" w:lineRule="exact"/>
      <w:jc w:val="left"/>
    </w:pPr>
    <w:rPr>
      <w:rFonts w:ascii="Tahoma" w:eastAsia="Times New Roman" w:hAnsi="Tahoma" w:cs="Times New Roman"/>
      <w:sz w:val="20"/>
      <w:szCs w:val="20"/>
      <w:lang w:val="en-US"/>
    </w:rPr>
  </w:style>
  <w:style w:type="paragraph" w:customStyle="1" w:styleId="tabletext0">
    <w:name w:val="tabletext"/>
    <w:basedOn w:val="Normal"/>
    <w:rsid w:val="00202D3B"/>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BodyTextCharCharCharChar">
    <w:name w:val="Body Text Char Char Char Char"/>
    <w:aliases w:val="Body Text Char Char Char Char Char Char Char Char Char Char Char Char,Body Text Char Char Char Char Char Char Char Char Char Char Char Char Char Char Char,Body Text Char Char Char Char Char Char Char Char Char1"/>
    <w:basedOn w:val="Fuentedeprrafopredeter"/>
    <w:rsid w:val="00202D3B"/>
    <w:rPr>
      <w:rFonts w:ascii="Arial" w:hAnsi="Arial"/>
      <w:spacing w:val="-5"/>
      <w:lang w:val="es-AR" w:eastAsia="en-US" w:bidi="ar-SA"/>
    </w:rPr>
  </w:style>
  <w:style w:type="paragraph" w:customStyle="1" w:styleId="Bodynoindent">
    <w:name w:val="Body no indent"/>
    <w:basedOn w:val="Textoindependiente"/>
    <w:next w:val="Textoindependiente"/>
    <w:rsid w:val="00202D3B"/>
    <w:pPr>
      <w:spacing w:after="60" w:line="240" w:lineRule="auto"/>
      <w:ind w:left="0"/>
      <w:jc w:val="left"/>
    </w:pPr>
    <w:rPr>
      <w:color w:val="000000"/>
      <w:spacing w:val="0"/>
      <w:sz w:val="18"/>
      <w:lang w:val="en-US"/>
    </w:rPr>
  </w:style>
  <w:style w:type="paragraph" w:customStyle="1" w:styleId="textonormal0">
    <w:name w:val="textonormal"/>
    <w:basedOn w:val="Normal"/>
    <w:rsid w:val="00202D3B"/>
    <w:pPr>
      <w:spacing w:after="240"/>
      <w:ind w:left="720"/>
    </w:pPr>
    <w:rPr>
      <w:rFonts w:ascii="Arial" w:eastAsia="Times New Roman" w:hAnsi="Arial" w:cs="Arial"/>
      <w:spacing w:val="-5"/>
      <w:sz w:val="20"/>
      <w:szCs w:val="20"/>
      <w:lang w:val="en-US"/>
    </w:rPr>
  </w:style>
  <w:style w:type="paragraph" w:customStyle="1" w:styleId="ListBullet1">
    <w:name w:val="List Bullet 1"/>
    <w:basedOn w:val="Normal"/>
    <w:rsid w:val="00202D3B"/>
    <w:pPr>
      <w:spacing w:line="240" w:lineRule="auto"/>
      <w:jc w:val="left"/>
    </w:pPr>
    <w:rPr>
      <w:rFonts w:ascii="Times New Roman" w:eastAsia="Times New Roman" w:hAnsi="Times New Roman" w:cs="Times New Roman"/>
      <w:sz w:val="20"/>
      <w:szCs w:val="20"/>
      <w:lang w:val="es-AR"/>
    </w:rPr>
  </w:style>
  <w:style w:type="character" w:customStyle="1" w:styleId="EstiloCorreo97">
    <w:name w:val="EstiloCorreo97"/>
    <w:basedOn w:val="Fuentedeprrafopredeter"/>
    <w:semiHidden/>
    <w:rsid w:val="00202D3B"/>
    <w:rPr>
      <w:rFonts w:ascii="Arial" w:hAnsi="Arial" w:cs="Arial" w:hint="default"/>
      <w:color w:val="auto"/>
      <w:sz w:val="20"/>
      <w:szCs w:val="20"/>
    </w:rPr>
  </w:style>
  <w:style w:type="character" w:styleId="Refdecomentario">
    <w:name w:val="annotation reference"/>
    <w:basedOn w:val="Fuentedeprrafopredeter"/>
    <w:uiPriority w:val="99"/>
    <w:semiHidden/>
    <w:rsid w:val="00202D3B"/>
    <w:rPr>
      <w:sz w:val="16"/>
      <w:szCs w:val="16"/>
    </w:rPr>
  </w:style>
  <w:style w:type="paragraph" w:styleId="Textocomentario">
    <w:name w:val="annotation text"/>
    <w:basedOn w:val="Normal"/>
    <w:link w:val="TextocomentarioCar"/>
    <w:uiPriority w:val="99"/>
    <w:semiHidden/>
    <w:rsid w:val="00202D3B"/>
    <w:pPr>
      <w:spacing w:line="240" w:lineRule="auto"/>
      <w:jc w:val="left"/>
    </w:pPr>
    <w:rPr>
      <w:rFonts w:ascii="Times New Roman" w:eastAsia="Times New Roman" w:hAnsi="Times New Roman" w:cs="Times New Roman"/>
      <w:sz w:val="20"/>
      <w:szCs w:val="20"/>
      <w:lang w:val="es-AR"/>
    </w:rPr>
  </w:style>
  <w:style w:type="character" w:customStyle="1" w:styleId="TextocomentarioCar">
    <w:name w:val="Texto comentario Car"/>
    <w:basedOn w:val="Fuentedeprrafopredeter"/>
    <w:link w:val="Textocomentario"/>
    <w:uiPriority w:val="99"/>
    <w:semiHidden/>
    <w:rsid w:val="00202D3B"/>
    <w:rPr>
      <w:rFonts w:ascii="Times New Roman" w:eastAsia="Times New Roman" w:hAnsi="Times New Roman" w:cs="Times New Roman"/>
      <w:sz w:val="20"/>
      <w:szCs w:val="20"/>
      <w:lang w:val="es-AR"/>
    </w:rPr>
  </w:style>
  <w:style w:type="paragraph" w:customStyle="1" w:styleId="CarCar">
    <w:name w:val="Car Car"/>
    <w:basedOn w:val="Normal"/>
    <w:rsid w:val="00202D3B"/>
    <w:pPr>
      <w:spacing w:after="160" w:line="240" w:lineRule="exact"/>
      <w:jc w:val="left"/>
    </w:pPr>
    <w:rPr>
      <w:rFonts w:ascii="Arial" w:eastAsia="Times New Roman" w:hAnsi="Arial" w:cs="Times New Roman"/>
      <w:sz w:val="20"/>
      <w:szCs w:val="20"/>
      <w:lang w:val="en-US"/>
    </w:rPr>
  </w:style>
  <w:style w:type="paragraph" w:styleId="Asuntodelcomentario">
    <w:name w:val="annotation subject"/>
    <w:basedOn w:val="Textocomentario"/>
    <w:next w:val="Textocomentario"/>
    <w:link w:val="AsuntodelcomentarioCar"/>
    <w:semiHidden/>
    <w:rsid w:val="00202D3B"/>
    <w:rPr>
      <w:b/>
      <w:bCs/>
    </w:rPr>
  </w:style>
  <w:style w:type="character" w:customStyle="1" w:styleId="AsuntodelcomentarioCar">
    <w:name w:val="Asunto del comentario Car"/>
    <w:basedOn w:val="TextocomentarioCar"/>
    <w:link w:val="Asuntodelcomentario"/>
    <w:semiHidden/>
    <w:rsid w:val="00202D3B"/>
    <w:rPr>
      <w:rFonts w:ascii="Times New Roman" w:eastAsia="Times New Roman" w:hAnsi="Times New Roman" w:cs="Times New Roman"/>
      <w:b/>
      <w:bCs/>
      <w:sz w:val="20"/>
      <w:szCs w:val="20"/>
      <w:lang w:val="es-AR"/>
    </w:rPr>
  </w:style>
  <w:style w:type="paragraph" w:customStyle="1" w:styleId="CarCarCharCharCarCarCharCharCarCar1CharCharCarCarCharCharCarCarCharChar">
    <w:name w:val="Car Car Char Char Car Car Char Char Car Car1 Char Char Car Car Char Char Car Car Char Char"/>
    <w:basedOn w:val="Normal"/>
    <w:rsid w:val="00202D3B"/>
    <w:pPr>
      <w:spacing w:after="160" w:line="240" w:lineRule="exact"/>
      <w:jc w:val="left"/>
    </w:pPr>
    <w:rPr>
      <w:rFonts w:ascii="Tahoma" w:eastAsia="Times New Roman" w:hAnsi="Tahoma" w:cs="Times New Roman"/>
      <w:sz w:val="20"/>
      <w:szCs w:val="20"/>
      <w:lang w:val="en-US"/>
    </w:rPr>
  </w:style>
  <w:style w:type="paragraph" w:customStyle="1" w:styleId="CarCar1">
    <w:name w:val="Car Car1"/>
    <w:basedOn w:val="Normal"/>
    <w:rsid w:val="00202D3B"/>
    <w:pPr>
      <w:spacing w:after="160" w:line="240" w:lineRule="exact"/>
      <w:jc w:val="left"/>
    </w:pPr>
    <w:rPr>
      <w:rFonts w:ascii="Verdana" w:eastAsia="Times New Roman" w:hAnsi="Verdana" w:cs="Times New Roman"/>
      <w:spacing w:val="-5"/>
      <w:sz w:val="24"/>
      <w:szCs w:val="24"/>
      <w:lang w:val="en-US"/>
    </w:rPr>
  </w:style>
  <w:style w:type="paragraph" w:customStyle="1" w:styleId="CarCarCharCharCarCar">
    <w:name w:val="Car Car Char Char Car Car"/>
    <w:basedOn w:val="Normal"/>
    <w:rsid w:val="00202D3B"/>
    <w:pPr>
      <w:spacing w:after="160" w:line="240" w:lineRule="exact"/>
      <w:jc w:val="left"/>
    </w:pPr>
    <w:rPr>
      <w:rFonts w:ascii="Verdana" w:eastAsia="Times New Roman" w:hAnsi="Verdana" w:cs="Times New Roman"/>
      <w:spacing w:val="-5"/>
      <w:sz w:val="24"/>
      <w:szCs w:val="24"/>
      <w:lang w:val="en-US"/>
    </w:rPr>
  </w:style>
  <w:style w:type="paragraph" w:customStyle="1" w:styleId="DefaultParagraphFontParaCharCharCarCharCharCharChar">
    <w:name w:val="Default Paragraph Font Para Char Char Car Char Char Char Char"/>
    <w:basedOn w:val="Normal"/>
    <w:rsid w:val="00202D3B"/>
    <w:pPr>
      <w:spacing w:after="160" w:line="240" w:lineRule="exact"/>
      <w:jc w:val="left"/>
    </w:pPr>
    <w:rPr>
      <w:rFonts w:ascii="Verdana" w:eastAsia="Times New Roman" w:hAnsi="Verdana" w:cs="Times New Roman"/>
      <w:spacing w:val="-5"/>
      <w:sz w:val="24"/>
      <w:szCs w:val="24"/>
      <w:lang w:val="en-US"/>
    </w:rPr>
  </w:style>
  <w:style w:type="paragraph" w:customStyle="1" w:styleId="CarCarCharCharCarCarCharCharCarCar1CharCharCarCarCharCharCarCarCharCharCarCar">
    <w:name w:val="Car Car Char Char Car Car Char Char Car Car1 Char Char Car Car Char Char Car Car Char Char Car Car"/>
    <w:basedOn w:val="Normal"/>
    <w:rsid w:val="00202D3B"/>
    <w:pPr>
      <w:spacing w:after="160" w:line="240" w:lineRule="exact"/>
      <w:jc w:val="left"/>
    </w:pPr>
    <w:rPr>
      <w:rFonts w:ascii="Tahoma" w:eastAsia="Times New Roman" w:hAnsi="Tahoma" w:cs="Times New Roman"/>
      <w:sz w:val="20"/>
      <w:szCs w:val="20"/>
      <w:lang w:val="en-US"/>
    </w:rPr>
  </w:style>
  <w:style w:type="paragraph" w:customStyle="1" w:styleId="CarCar1CharCharCarCarCharCharCarCarCharCharCarCarCharChar">
    <w:name w:val="Car Car1 Char Char Car Car Char Char Car Car Char Char Car Car Char Char"/>
    <w:basedOn w:val="Normal"/>
    <w:rsid w:val="00202D3B"/>
    <w:pPr>
      <w:spacing w:after="160" w:line="240" w:lineRule="exact"/>
      <w:jc w:val="left"/>
    </w:pPr>
    <w:rPr>
      <w:rFonts w:ascii="Verdana" w:eastAsia="Times New Roman" w:hAnsi="Verdana" w:cs="Times New Roman"/>
      <w:spacing w:val="-5"/>
      <w:sz w:val="24"/>
      <w:szCs w:val="24"/>
      <w:lang w:val="en-US"/>
    </w:rPr>
  </w:style>
  <w:style w:type="paragraph" w:customStyle="1" w:styleId="CarCar1CharCharCarCarCharCharCarCarCharChar">
    <w:name w:val="Car Car1 Char Char Car Car Char Char Car Car Char Char"/>
    <w:basedOn w:val="Normal"/>
    <w:rsid w:val="00202D3B"/>
    <w:pPr>
      <w:spacing w:after="160" w:line="240" w:lineRule="exact"/>
      <w:jc w:val="left"/>
    </w:pPr>
    <w:rPr>
      <w:rFonts w:ascii="Verdana" w:eastAsia="Times New Roman" w:hAnsi="Verdana" w:cs="Times New Roman"/>
      <w:spacing w:val="-5"/>
      <w:sz w:val="24"/>
      <w:szCs w:val="24"/>
      <w:lang w:val="en-US"/>
    </w:rPr>
  </w:style>
  <w:style w:type="table" w:styleId="Tablaclsica2">
    <w:name w:val="Table Classic 2"/>
    <w:basedOn w:val="Tablanormal"/>
    <w:rsid w:val="00202D3B"/>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rsid w:val="00202D3B"/>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MediumShading1-Accent11">
    <w:name w:val="Medium Shading 1 - Accent 11"/>
    <w:basedOn w:val="Tablanormal"/>
    <w:uiPriority w:val="63"/>
    <w:rsid w:val="00202D3B"/>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CarCar1CharChar">
    <w:name w:val="Car Car1 Char Char"/>
    <w:basedOn w:val="Normal"/>
    <w:autoRedefine/>
    <w:rsid w:val="00202D3B"/>
    <w:pPr>
      <w:spacing w:after="160" w:line="240" w:lineRule="exact"/>
      <w:jc w:val="left"/>
    </w:pPr>
    <w:rPr>
      <w:rFonts w:ascii="Arial" w:eastAsia="Times New Roman" w:hAnsi="Arial" w:cs="Times New Roman"/>
      <w:spacing w:val="-5"/>
      <w:sz w:val="24"/>
      <w:szCs w:val="24"/>
      <w:lang w:val="en-US"/>
    </w:rPr>
  </w:style>
  <w:style w:type="paragraph" w:customStyle="1" w:styleId="BodyText">
    <w:name w:val="*Body Text"/>
    <w:link w:val="BodyTextChar"/>
    <w:rsid w:val="00202D3B"/>
    <w:pPr>
      <w:spacing w:after="220" w:line="220" w:lineRule="atLeast"/>
    </w:pPr>
    <w:rPr>
      <w:rFonts w:ascii="Arial" w:eastAsia="Times New Roman" w:hAnsi="Arial" w:cs="Times New Roman"/>
      <w:color w:val="000000"/>
      <w:sz w:val="20"/>
      <w:szCs w:val="20"/>
      <w:lang w:val="en-US"/>
    </w:rPr>
  </w:style>
  <w:style w:type="character" w:customStyle="1" w:styleId="BodyTextChar">
    <w:name w:val="*Body Text Char"/>
    <w:basedOn w:val="Fuentedeprrafopredeter"/>
    <w:link w:val="BodyText"/>
    <w:rsid w:val="00202D3B"/>
    <w:rPr>
      <w:rFonts w:ascii="Arial" w:eastAsia="Times New Roman" w:hAnsi="Arial" w:cs="Times New Roman"/>
      <w:color w:val="000000"/>
      <w:sz w:val="20"/>
      <w:szCs w:val="20"/>
      <w:lang w:val="en-US"/>
    </w:rPr>
  </w:style>
  <w:style w:type="numbering" w:styleId="111111">
    <w:name w:val="Outline List 2"/>
    <w:basedOn w:val="Sinlista"/>
    <w:rsid w:val="00202D3B"/>
    <w:pPr>
      <w:numPr>
        <w:numId w:val="1"/>
      </w:numPr>
    </w:pPr>
  </w:style>
  <w:style w:type="paragraph" w:customStyle="1" w:styleId="CarCarCharChar">
    <w:name w:val="Car Car Char Char"/>
    <w:basedOn w:val="Normal"/>
    <w:rsid w:val="00202D3B"/>
    <w:pPr>
      <w:spacing w:after="160" w:line="240" w:lineRule="exact"/>
      <w:jc w:val="left"/>
    </w:pPr>
    <w:rPr>
      <w:rFonts w:ascii="Verdana" w:eastAsia="Times New Roman" w:hAnsi="Verdana" w:cs="Times New Roman"/>
      <w:spacing w:val="-5"/>
      <w:sz w:val="24"/>
      <w:szCs w:val="24"/>
      <w:lang w:val="en-US"/>
    </w:rPr>
  </w:style>
  <w:style w:type="character" w:customStyle="1" w:styleId="BodyTextChar2">
    <w:name w:val="Body Text Char2"/>
    <w:aliases w:val="Body Text Char Char,Body Text Char1 Char Char1,Body Text Char Char Char Char1,Body Text Char1 Char Char Char Char1,Body Text Char Char Char Char Char Char1,Body Text Char1 Char Char Char Char Char Char1,Body Text Char1 Char1"/>
    <w:basedOn w:val="Fuentedeprrafopredeter"/>
    <w:uiPriority w:val="99"/>
    <w:rsid w:val="00202D3B"/>
    <w:rPr>
      <w:rFonts w:ascii="Arial" w:hAnsi="Arial"/>
      <w:spacing w:val="-5"/>
      <w:lang w:val="es-AR" w:eastAsia="en-US"/>
    </w:rPr>
  </w:style>
  <w:style w:type="paragraph" w:customStyle="1" w:styleId="TableHeading">
    <w:name w:val="Table Heading"/>
    <w:aliases w:val="th"/>
    <w:basedOn w:val="Textoindependiente"/>
    <w:rsid w:val="00202D3B"/>
    <w:pPr>
      <w:keepNext/>
      <w:suppressLineNumbers/>
      <w:suppressAutoHyphens/>
      <w:spacing w:before="40" w:after="40" w:line="240" w:lineRule="auto"/>
      <w:ind w:left="144" w:right="144"/>
      <w:jc w:val="left"/>
    </w:pPr>
    <w:rPr>
      <w:rFonts w:ascii="Verdana" w:hAnsi="Verdana"/>
      <w:b/>
      <w:snapToGrid w:val="0"/>
      <w:spacing w:val="0"/>
      <w:kern w:val="20"/>
      <w:lang w:val="es-CL"/>
    </w:rPr>
  </w:style>
  <w:style w:type="paragraph" w:customStyle="1" w:styleId="TableData">
    <w:name w:val="Table Data"/>
    <w:rsid w:val="00202D3B"/>
    <w:pPr>
      <w:spacing w:before="40" w:after="40" w:line="240" w:lineRule="auto"/>
      <w:ind w:left="144" w:right="144"/>
    </w:pPr>
    <w:rPr>
      <w:rFonts w:ascii="Verdana" w:eastAsia="Times New Roman" w:hAnsi="Verdana" w:cs="Times New Roman"/>
      <w:sz w:val="20"/>
      <w:szCs w:val="20"/>
      <w:lang w:val="en-US"/>
    </w:rPr>
  </w:style>
  <w:style w:type="paragraph" w:styleId="Citadestacada">
    <w:name w:val="Intense Quote"/>
    <w:basedOn w:val="Normal"/>
    <w:next w:val="Normal"/>
    <w:link w:val="CitadestacadaCar"/>
    <w:uiPriority w:val="30"/>
    <w:rsid w:val="00202D3B"/>
    <w:pPr>
      <w:pBdr>
        <w:bottom w:val="single" w:sz="4" w:space="4" w:color="4F81BD"/>
      </w:pBdr>
      <w:spacing w:before="200" w:after="280" w:line="240" w:lineRule="auto"/>
      <w:ind w:left="936" w:right="936"/>
      <w:jc w:val="left"/>
    </w:pPr>
    <w:rPr>
      <w:rFonts w:ascii="Times New Roman" w:eastAsia="Times New Roman" w:hAnsi="Times New Roman" w:cs="Times New Roman"/>
      <w:b/>
      <w:bCs/>
      <w:i/>
      <w:iCs/>
      <w:color w:val="4F81BD"/>
      <w:sz w:val="24"/>
      <w:szCs w:val="24"/>
      <w:lang w:val="es-CL"/>
    </w:rPr>
  </w:style>
  <w:style w:type="character" w:customStyle="1" w:styleId="CitadestacadaCar">
    <w:name w:val="Cita destacada Car"/>
    <w:basedOn w:val="Fuentedeprrafopredeter"/>
    <w:link w:val="Citadestacada"/>
    <w:uiPriority w:val="30"/>
    <w:rsid w:val="00202D3B"/>
    <w:rPr>
      <w:rFonts w:ascii="Times New Roman" w:eastAsia="Times New Roman" w:hAnsi="Times New Roman" w:cs="Times New Roman"/>
      <w:b/>
      <w:bCs/>
      <w:i/>
      <w:iCs/>
      <w:color w:val="4F81BD"/>
      <w:sz w:val="24"/>
      <w:szCs w:val="24"/>
      <w:lang w:val="es-CL"/>
    </w:rPr>
  </w:style>
  <w:style w:type="character" w:styleId="Textodelmarcadordeposicin">
    <w:name w:val="Placeholder Text"/>
    <w:basedOn w:val="Fuentedeprrafopredeter"/>
    <w:uiPriority w:val="99"/>
    <w:semiHidden/>
    <w:rsid w:val="00202D3B"/>
    <w:rPr>
      <w:color w:val="808080"/>
    </w:rPr>
  </w:style>
  <w:style w:type="character" w:styleId="Textoennegrita">
    <w:name w:val="Strong"/>
    <w:basedOn w:val="Fuentedeprrafopredeter"/>
    <w:uiPriority w:val="22"/>
    <w:qFormat/>
    <w:rsid w:val="00202D3B"/>
    <w:rPr>
      <w:b/>
      <w:bCs/>
    </w:rPr>
  </w:style>
  <w:style w:type="paragraph" w:customStyle="1" w:styleId="StyleListBullet3">
    <w:name w:val="Style List Bullet 3"/>
    <w:basedOn w:val="Normal"/>
    <w:rsid w:val="00202D3B"/>
    <w:pPr>
      <w:numPr>
        <w:numId w:val="2"/>
      </w:numPr>
      <w:spacing w:line="240" w:lineRule="auto"/>
      <w:jc w:val="left"/>
    </w:pPr>
    <w:rPr>
      <w:rFonts w:ascii="Arial" w:eastAsia="Times New Roman" w:hAnsi="Arial" w:cs="Arial"/>
      <w:sz w:val="20"/>
      <w:szCs w:val="19"/>
      <w:lang w:val="es-CL"/>
    </w:rPr>
  </w:style>
  <w:style w:type="table" w:customStyle="1" w:styleId="GridTable3-Accent51">
    <w:name w:val="Grid Table 3 - Accent 51"/>
    <w:basedOn w:val="Tablanormal"/>
    <w:uiPriority w:val="48"/>
    <w:rsid w:val="00B246F3"/>
    <w:pPr>
      <w:spacing w:after="0" w:line="240" w:lineRule="auto"/>
    </w:pPr>
    <w:rPr>
      <w:lang w:val="es-C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customStyle="1" w:styleId="HGNormal">
    <w:name w:val="HG.Normal"/>
    <w:basedOn w:val="Normal"/>
    <w:link w:val="HGNormalChar"/>
    <w:qFormat/>
    <w:rsid w:val="0071065F"/>
    <w:pPr>
      <w:spacing w:before="0" w:line="276" w:lineRule="auto"/>
    </w:pPr>
    <w:rPr>
      <w:rFonts w:ascii="Arial" w:hAnsi="Arial"/>
      <w:lang w:val="es-AR"/>
    </w:rPr>
  </w:style>
  <w:style w:type="character" w:customStyle="1" w:styleId="HGNormalChar">
    <w:name w:val="HG.Normal Char"/>
    <w:basedOn w:val="Fuentedeprrafopredeter"/>
    <w:link w:val="HGNormal"/>
    <w:rsid w:val="0071065F"/>
    <w:rPr>
      <w:rFonts w:ascii="Arial" w:hAnsi="Arial"/>
      <w:lang w:val="es-AR"/>
    </w:rPr>
  </w:style>
  <w:style w:type="table" w:customStyle="1" w:styleId="GridTable1Light-Accent51">
    <w:name w:val="Grid Table 1 Light - Accent 51"/>
    <w:basedOn w:val="Tablanormal"/>
    <w:uiPriority w:val="46"/>
    <w:rsid w:val="00BB6D22"/>
    <w:pPr>
      <w:spacing w:after="0" w:line="240" w:lineRule="auto"/>
    </w:pPr>
    <w:rPr>
      <w:lang w:val="es-C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511">
    <w:name w:val="Grid Table 1 Light - Accent 511"/>
    <w:basedOn w:val="Tablanormal"/>
    <w:uiPriority w:val="46"/>
    <w:rsid w:val="00377F72"/>
    <w:pPr>
      <w:spacing w:after="0" w:line="240" w:lineRule="auto"/>
    </w:pPr>
    <w:rPr>
      <w:lang w:val="es-C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512">
    <w:name w:val="Grid Table 1 Light - Accent 512"/>
    <w:basedOn w:val="Tablanormal"/>
    <w:uiPriority w:val="46"/>
    <w:rsid w:val="00A72991"/>
    <w:pPr>
      <w:spacing w:after="0" w:line="240" w:lineRule="auto"/>
    </w:pPr>
    <w:rPr>
      <w:lang w:val="es-C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513">
    <w:name w:val="Grid Table 1 Light - Accent 513"/>
    <w:basedOn w:val="Tablanormal"/>
    <w:uiPriority w:val="46"/>
    <w:rsid w:val="0051491F"/>
    <w:pPr>
      <w:spacing w:after="0" w:line="240" w:lineRule="auto"/>
    </w:pPr>
    <w:rPr>
      <w:lang w:val="es-C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514">
    <w:name w:val="Grid Table 1 Light - Accent 514"/>
    <w:basedOn w:val="Tablanormal"/>
    <w:uiPriority w:val="46"/>
    <w:rsid w:val="00C20C13"/>
    <w:pPr>
      <w:spacing w:after="0" w:line="240" w:lineRule="auto"/>
    </w:pPr>
    <w:rPr>
      <w:lang w:val="es-C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7Colorful-Accent51">
    <w:name w:val="Grid Table 7 Colorful - Accent 51"/>
    <w:basedOn w:val="Tablanormal"/>
    <w:uiPriority w:val="52"/>
    <w:rsid w:val="00753602"/>
    <w:pPr>
      <w:spacing w:after="0" w:line="240" w:lineRule="auto"/>
    </w:pPr>
    <w:rPr>
      <w:color w:val="31849B" w:themeColor="accent5" w:themeShade="BF"/>
      <w:lang w:val="es-C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Ttulodellibro">
    <w:name w:val="Book Title"/>
    <w:basedOn w:val="Fuentedeprrafopredeter"/>
    <w:uiPriority w:val="33"/>
    <w:qFormat/>
    <w:rsid w:val="00826AAA"/>
    <w:rPr>
      <w:b/>
      <w:bCs/>
      <w:smallCaps/>
      <w:spacing w:val="5"/>
    </w:rPr>
  </w:style>
  <w:style w:type="table" w:styleId="Sombreadoclaro-nfasis2">
    <w:name w:val="Light Shading Accent 2"/>
    <w:basedOn w:val="Tablanormal"/>
    <w:uiPriority w:val="60"/>
    <w:rsid w:val="008B743B"/>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adecuadrcula1clara-nfasis51">
    <w:name w:val="Tabla de cuadrícula 1 clara - Énfasis 51"/>
    <w:basedOn w:val="Tablanormal"/>
    <w:uiPriority w:val="46"/>
    <w:rsid w:val="00CC6C15"/>
    <w:pPr>
      <w:spacing w:after="0" w:line="240" w:lineRule="auto"/>
    </w:pPr>
    <w:rPr>
      <w:lang w:val="es-C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Listaclara">
    <w:name w:val="Light List"/>
    <w:basedOn w:val="Tablanormal"/>
    <w:uiPriority w:val="61"/>
    <w:rsid w:val="0054370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eGrid">
    <w:name w:val="TableGrid"/>
    <w:rsid w:val="00F809CD"/>
    <w:pPr>
      <w:spacing w:after="0" w:line="240" w:lineRule="auto"/>
    </w:pPr>
    <w:rPr>
      <w:rFonts w:eastAsiaTheme="minorEastAsia"/>
      <w:lang w:eastAsia="es-ES"/>
    </w:rPr>
    <w:tblPr>
      <w:tblCellMar>
        <w:top w:w="0" w:type="dxa"/>
        <w:left w:w="0" w:type="dxa"/>
        <w:bottom w:w="0" w:type="dxa"/>
        <w:right w:w="0" w:type="dxa"/>
      </w:tblCellMar>
    </w:tblPr>
  </w:style>
  <w:style w:type="table" w:styleId="Tablaconcuadrcula6concolores-nfasis6">
    <w:name w:val="Grid Table 6 Colorful Accent 6"/>
    <w:basedOn w:val="Tablanormal"/>
    <w:uiPriority w:val="51"/>
    <w:rsid w:val="00360E72"/>
    <w:pPr>
      <w:spacing w:after="0" w:line="240" w:lineRule="auto"/>
    </w:pPr>
    <w:rPr>
      <w:color w:val="E36C0A" w:themeColor="accent6" w:themeShade="BF"/>
      <w:lang w:val="es-C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1clara-nfasis6">
    <w:name w:val="Grid Table 1 Light Accent 6"/>
    <w:basedOn w:val="Tablanormal"/>
    <w:uiPriority w:val="46"/>
    <w:rsid w:val="00543D6F"/>
    <w:pPr>
      <w:spacing w:after="0" w:line="240" w:lineRule="auto"/>
    </w:pPr>
    <w:rPr>
      <w:lang w:val="es-CL"/>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lista2-nfasis3">
    <w:name w:val="List Table 2 Accent 3"/>
    <w:basedOn w:val="Tablanormal"/>
    <w:uiPriority w:val="47"/>
    <w:rsid w:val="00D81AA3"/>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3-nfasis6">
    <w:name w:val="List Table 3 Accent 6"/>
    <w:basedOn w:val="Tablanormal"/>
    <w:uiPriority w:val="48"/>
    <w:rsid w:val="00AF524C"/>
    <w:pPr>
      <w:spacing w:after="0" w:line="240" w:lineRule="auto"/>
    </w:pPr>
    <w:rPr>
      <w:lang w:val="es-CL"/>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delista4-nfasis3">
    <w:name w:val="List Table 4 Accent 3"/>
    <w:basedOn w:val="Tablanormal"/>
    <w:uiPriority w:val="49"/>
    <w:rsid w:val="00AF524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5628">
      <w:bodyDiv w:val="1"/>
      <w:marLeft w:val="0"/>
      <w:marRight w:val="0"/>
      <w:marTop w:val="0"/>
      <w:marBottom w:val="0"/>
      <w:divBdr>
        <w:top w:val="none" w:sz="0" w:space="0" w:color="auto"/>
        <w:left w:val="none" w:sz="0" w:space="0" w:color="auto"/>
        <w:bottom w:val="none" w:sz="0" w:space="0" w:color="auto"/>
        <w:right w:val="none" w:sz="0" w:space="0" w:color="auto"/>
      </w:divBdr>
    </w:div>
    <w:div w:id="137647169">
      <w:bodyDiv w:val="1"/>
      <w:marLeft w:val="0"/>
      <w:marRight w:val="0"/>
      <w:marTop w:val="0"/>
      <w:marBottom w:val="0"/>
      <w:divBdr>
        <w:top w:val="none" w:sz="0" w:space="0" w:color="auto"/>
        <w:left w:val="none" w:sz="0" w:space="0" w:color="auto"/>
        <w:bottom w:val="none" w:sz="0" w:space="0" w:color="auto"/>
        <w:right w:val="none" w:sz="0" w:space="0" w:color="auto"/>
      </w:divBdr>
    </w:div>
    <w:div w:id="356395978">
      <w:bodyDiv w:val="1"/>
      <w:marLeft w:val="0"/>
      <w:marRight w:val="0"/>
      <w:marTop w:val="0"/>
      <w:marBottom w:val="0"/>
      <w:divBdr>
        <w:top w:val="none" w:sz="0" w:space="0" w:color="auto"/>
        <w:left w:val="none" w:sz="0" w:space="0" w:color="auto"/>
        <w:bottom w:val="none" w:sz="0" w:space="0" w:color="auto"/>
        <w:right w:val="none" w:sz="0" w:space="0" w:color="auto"/>
      </w:divBdr>
    </w:div>
    <w:div w:id="461535417">
      <w:bodyDiv w:val="1"/>
      <w:marLeft w:val="0"/>
      <w:marRight w:val="0"/>
      <w:marTop w:val="0"/>
      <w:marBottom w:val="0"/>
      <w:divBdr>
        <w:top w:val="none" w:sz="0" w:space="0" w:color="auto"/>
        <w:left w:val="none" w:sz="0" w:space="0" w:color="auto"/>
        <w:bottom w:val="none" w:sz="0" w:space="0" w:color="auto"/>
        <w:right w:val="none" w:sz="0" w:space="0" w:color="auto"/>
      </w:divBdr>
    </w:div>
    <w:div w:id="856580832">
      <w:bodyDiv w:val="1"/>
      <w:marLeft w:val="0"/>
      <w:marRight w:val="0"/>
      <w:marTop w:val="0"/>
      <w:marBottom w:val="0"/>
      <w:divBdr>
        <w:top w:val="none" w:sz="0" w:space="0" w:color="auto"/>
        <w:left w:val="none" w:sz="0" w:space="0" w:color="auto"/>
        <w:bottom w:val="none" w:sz="0" w:space="0" w:color="auto"/>
        <w:right w:val="none" w:sz="0" w:space="0" w:color="auto"/>
      </w:divBdr>
    </w:div>
    <w:div w:id="983125880">
      <w:bodyDiv w:val="1"/>
      <w:marLeft w:val="0"/>
      <w:marRight w:val="0"/>
      <w:marTop w:val="0"/>
      <w:marBottom w:val="0"/>
      <w:divBdr>
        <w:top w:val="none" w:sz="0" w:space="0" w:color="auto"/>
        <w:left w:val="none" w:sz="0" w:space="0" w:color="auto"/>
        <w:bottom w:val="none" w:sz="0" w:space="0" w:color="auto"/>
        <w:right w:val="none" w:sz="0" w:space="0" w:color="auto"/>
      </w:divBdr>
    </w:div>
    <w:div w:id="1539664433">
      <w:bodyDiv w:val="1"/>
      <w:marLeft w:val="0"/>
      <w:marRight w:val="0"/>
      <w:marTop w:val="0"/>
      <w:marBottom w:val="0"/>
      <w:divBdr>
        <w:top w:val="none" w:sz="0" w:space="0" w:color="auto"/>
        <w:left w:val="none" w:sz="0" w:space="0" w:color="auto"/>
        <w:bottom w:val="none" w:sz="0" w:space="0" w:color="auto"/>
        <w:right w:val="none" w:sz="0" w:space="0" w:color="auto"/>
      </w:divBdr>
    </w:div>
    <w:div w:id="1570505841">
      <w:bodyDiv w:val="1"/>
      <w:marLeft w:val="0"/>
      <w:marRight w:val="0"/>
      <w:marTop w:val="0"/>
      <w:marBottom w:val="0"/>
      <w:divBdr>
        <w:top w:val="none" w:sz="0" w:space="0" w:color="auto"/>
        <w:left w:val="none" w:sz="0" w:space="0" w:color="auto"/>
        <w:bottom w:val="none" w:sz="0" w:space="0" w:color="auto"/>
        <w:right w:val="none" w:sz="0" w:space="0" w:color="auto"/>
      </w:divBdr>
    </w:div>
    <w:div w:id="1702972094">
      <w:bodyDiv w:val="1"/>
      <w:marLeft w:val="0"/>
      <w:marRight w:val="0"/>
      <w:marTop w:val="0"/>
      <w:marBottom w:val="0"/>
      <w:divBdr>
        <w:top w:val="none" w:sz="0" w:space="0" w:color="auto"/>
        <w:left w:val="none" w:sz="0" w:space="0" w:color="auto"/>
        <w:bottom w:val="none" w:sz="0" w:space="0" w:color="auto"/>
        <w:right w:val="none" w:sz="0" w:space="0" w:color="auto"/>
      </w:divBdr>
    </w:div>
    <w:div w:id="190906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hyperlink" Target="mailto:ralvarez@xemantics.com" TargetMode="External"/><Relationship Id="rId3" Type="http://schemas.openxmlformats.org/officeDocument/2006/relationships/styles" Target="styles.xml"/><Relationship Id="rId21" Type="http://schemas.openxmlformats.org/officeDocument/2006/relationships/diagramLayout" Target="diagrams/layout2.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hyperlink" Target="mailto:pcesped@xemantics.com"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Data" Target="diagrams/data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Colors" Target="diagrams/colors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diagramQuickStyle" Target="diagrams/quickStyle2.xm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4F15CA-0FF5-4C87-84C1-E30E2007A4C6}" type="doc">
      <dgm:prSet loTypeId="urn:microsoft.com/office/officeart/2005/8/layout/matrix3" loCatId="matrix" qsTypeId="urn:microsoft.com/office/officeart/2005/8/quickstyle/simple1" qsCatId="simple" csTypeId="urn:microsoft.com/office/officeart/2005/8/colors/colorful5" csCatId="colorful" phldr="1"/>
      <dgm:spPr/>
      <dgm:t>
        <a:bodyPr/>
        <a:lstStyle/>
        <a:p>
          <a:endParaRPr lang="es-CL"/>
        </a:p>
      </dgm:t>
    </dgm:pt>
    <dgm:pt modelId="{F2489C92-F3B8-4C7C-AC01-37C8B55ACE9A}">
      <dgm:prSet phldrT="[Texto]"/>
      <dgm:spPr/>
      <dgm:t>
        <a:bodyPr/>
        <a:lstStyle/>
        <a:p>
          <a:pPr algn="ctr"/>
          <a:r>
            <a:rPr lang="es-CL"/>
            <a:t>1.Herramientas Automatizadas de Migración</a:t>
          </a:r>
        </a:p>
      </dgm:t>
    </dgm:pt>
    <dgm:pt modelId="{D4AD9992-52B7-4488-9440-D7817728967E}" type="parTrans" cxnId="{B19D337E-D7AA-40F0-813A-A8F8B465E2A2}">
      <dgm:prSet/>
      <dgm:spPr/>
      <dgm:t>
        <a:bodyPr/>
        <a:lstStyle/>
        <a:p>
          <a:pPr algn="ctr"/>
          <a:endParaRPr lang="es-CL"/>
        </a:p>
      </dgm:t>
    </dgm:pt>
    <dgm:pt modelId="{E1A0F317-5C31-4951-B639-B6DB06FD332A}" type="sibTrans" cxnId="{B19D337E-D7AA-40F0-813A-A8F8B465E2A2}">
      <dgm:prSet/>
      <dgm:spPr/>
      <dgm:t>
        <a:bodyPr/>
        <a:lstStyle/>
        <a:p>
          <a:pPr algn="ctr"/>
          <a:endParaRPr lang="es-CL"/>
        </a:p>
      </dgm:t>
    </dgm:pt>
    <dgm:pt modelId="{A5C76FB0-1C3D-482C-86F7-5B3E147AC83B}">
      <dgm:prSet phldrT="[Texto]"/>
      <dgm:spPr/>
      <dgm:t>
        <a:bodyPr/>
        <a:lstStyle/>
        <a:p>
          <a:pPr algn="ctr"/>
          <a:r>
            <a:rPr lang="es-CL"/>
            <a:t>2.-Técnicas de detección y corrección de errores</a:t>
          </a:r>
        </a:p>
      </dgm:t>
    </dgm:pt>
    <dgm:pt modelId="{3BB9BF70-DD1A-444A-A300-5B6875B95B1D}" type="parTrans" cxnId="{7AF26370-DDFA-48DC-A5AC-48C1F39D11DD}">
      <dgm:prSet/>
      <dgm:spPr/>
      <dgm:t>
        <a:bodyPr/>
        <a:lstStyle/>
        <a:p>
          <a:pPr algn="ctr"/>
          <a:endParaRPr lang="es-CL"/>
        </a:p>
      </dgm:t>
    </dgm:pt>
    <dgm:pt modelId="{397B4E5C-09C6-47C6-BA66-A819B49E2804}" type="sibTrans" cxnId="{7AF26370-DDFA-48DC-A5AC-48C1F39D11DD}">
      <dgm:prSet/>
      <dgm:spPr/>
      <dgm:t>
        <a:bodyPr/>
        <a:lstStyle/>
        <a:p>
          <a:pPr algn="ctr"/>
          <a:endParaRPr lang="es-CL"/>
        </a:p>
      </dgm:t>
    </dgm:pt>
    <dgm:pt modelId="{522A8E7E-657C-4581-A043-23E50C88B964}">
      <dgm:prSet phldrT="[Texto]"/>
      <dgm:spPr/>
      <dgm:t>
        <a:bodyPr/>
        <a:lstStyle/>
        <a:p>
          <a:pPr algn="ctr"/>
          <a:r>
            <a:rPr lang="es-CL"/>
            <a:t>3.-Consultores Expertos</a:t>
          </a:r>
        </a:p>
      </dgm:t>
    </dgm:pt>
    <dgm:pt modelId="{4EFCC507-C14A-4339-83E9-A2FE5D8D763D}" type="parTrans" cxnId="{2FE38DAF-E6E4-4006-A952-EA4DE3B1F884}">
      <dgm:prSet/>
      <dgm:spPr/>
      <dgm:t>
        <a:bodyPr/>
        <a:lstStyle/>
        <a:p>
          <a:pPr algn="ctr"/>
          <a:endParaRPr lang="es-CL"/>
        </a:p>
      </dgm:t>
    </dgm:pt>
    <dgm:pt modelId="{AFEDAE60-DCEB-42BC-A658-2019A78B46BD}" type="sibTrans" cxnId="{2FE38DAF-E6E4-4006-A952-EA4DE3B1F884}">
      <dgm:prSet/>
      <dgm:spPr/>
      <dgm:t>
        <a:bodyPr/>
        <a:lstStyle/>
        <a:p>
          <a:pPr algn="ctr"/>
          <a:endParaRPr lang="es-CL"/>
        </a:p>
      </dgm:t>
    </dgm:pt>
    <dgm:pt modelId="{164A0FC8-4B82-4A77-951B-3C9EB3F0A9E4}">
      <dgm:prSet phldrT="[Texto]"/>
      <dgm:spPr/>
      <dgm:t>
        <a:bodyPr/>
        <a:lstStyle/>
        <a:p>
          <a:pPr algn="ctr"/>
          <a:r>
            <a:rPr lang="es-CL"/>
            <a:t>4.-Ambiente de migración</a:t>
          </a:r>
        </a:p>
      </dgm:t>
    </dgm:pt>
    <dgm:pt modelId="{62FBFB57-67B5-43B8-BFD3-5E9E41AB3325}" type="parTrans" cxnId="{F6E32916-15F4-4C05-9F3A-1E334047F568}">
      <dgm:prSet/>
      <dgm:spPr/>
      <dgm:t>
        <a:bodyPr/>
        <a:lstStyle/>
        <a:p>
          <a:pPr algn="ctr"/>
          <a:endParaRPr lang="es-CL"/>
        </a:p>
      </dgm:t>
    </dgm:pt>
    <dgm:pt modelId="{29CEC802-6FE8-4647-9FB6-0170D2197984}" type="sibTrans" cxnId="{F6E32916-15F4-4C05-9F3A-1E334047F568}">
      <dgm:prSet/>
      <dgm:spPr/>
      <dgm:t>
        <a:bodyPr/>
        <a:lstStyle/>
        <a:p>
          <a:pPr algn="ctr"/>
          <a:endParaRPr lang="es-CL"/>
        </a:p>
      </dgm:t>
    </dgm:pt>
    <dgm:pt modelId="{A6511D64-26EC-4644-A8BC-D5812CDFCA77}" type="pres">
      <dgm:prSet presAssocID="{B94F15CA-0FF5-4C87-84C1-E30E2007A4C6}" presName="matrix" presStyleCnt="0">
        <dgm:presLayoutVars>
          <dgm:chMax val="1"/>
          <dgm:dir/>
          <dgm:resizeHandles val="exact"/>
        </dgm:presLayoutVars>
      </dgm:prSet>
      <dgm:spPr/>
    </dgm:pt>
    <dgm:pt modelId="{F146299E-7E55-4672-A2DB-BE0546C57BE4}" type="pres">
      <dgm:prSet presAssocID="{B94F15CA-0FF5-4C87-84C1-E30E2007A4C6}" presName="diamond" presStyleLbl="bgShp" presStyleIdx="0" presStyleCnt="1"/>
      <dgm:spPr/>
    </dgm:pt>
    <dgm:pt modelId="{2CFED5B8-EF5A-4AA1-9A24-065BC5960B9F}" type="pres">
      <dgm:prSet presAssocID="{B94F15CA-0FF5-4C87-84C1-E30E2007A4C6}" presName="quad1" presStyleLbl="node1" presStyleIdx="0" presStyleCnt="4">
        <dgm:presLayoutVars>
          <dgm:chMax val="0"/>
          <dgm:chPref val="0"/>
          <dgm:bulletEnabled val="1"/>
        </dgm:presLayoutVars>
      </dgm:prSet>
      <dgm:spPr/>
    </dgm:pt>
    <dgm:pt modelId="{A1A77A14-2250-4964-955F-0957EC41F810}" type="pres">
      <dgm:prSet presAssocID="{B94F15CA-0FF5-4C87-84C1-E30E2007A4C6}" presName="quad2" presStyleLbl="node1" presStyleIdx="1" presStyleCnt="4">
        <dgm:presLayoutVars>
          <dgm:chMax val="0"/>
          <dgm:chPref val="0"/>
          <dgm:bulletEnabled val="1"/>
        </dgm:presLayoutVars>
      </dgm:prSet>
      <dgm:spPr/>
    </dgm:pt>
    <dgm:pt modelId="{9B47BE7D-D0FA-4AC0-98A4-AA3F54C1BBCC}" type="pres">
      <dgm:prSet presAssocID="{B94F15CA-0FF5-4C87-84C1-E30E2007A4C6}" presName="quad3" presStyleLbl="node1" presStyleIdx="2" presStyleCnt="4">
        <dgm:presLayoutVars>
          <dgm:chMax val="0"/>
          <dgm:chPref val="0"/>
          <dgm:bulletEnabled val="1"/>
        </dgm:presLayoutVars>
      </dgm:prSet>
      <dgm:spPr/>
    </dgm:pt>
    <dgm:pt modelId="{B3B7CCAD-43DC-4853-9DCD-87D7E869C6C4}" type="pres">
      <dgm:prSet presAssocID="{B94F15CA-0FF5-4C87-84C1-E30E2007A4C6}" presName="quad4" presStyleLbl="node1" presStyleIdx="3" presStyleCnt="4">
        <dgm:presLayoutVars>
          <dgm:chMax val="0"/>
          <dgm:chPref val="0"/>
          <dgm:bulletEnabled val="1"/>
        </dgm:presLayoutVars>
      </dgm:prSet>
      <dgm:spPr/>
    </dgm:pt>
  </dgm:ptLst>
  <dgm:cxnLst>
    <dgm:cxn modelId="{4BA00B09-9687-4F0B-8471-006292F6245C}" type="presOf" srcId="{164A0FC8-4B82-4A77-951B-3C9EB3F0A9E4}" destId="{B3B7CCAD-43DC-4853-9DCD-87D7E869C6C4}" srcOrd="0" destOrd="0" presId="urn:microsoft.com/office/officeart/2005/8/layout/matrix3"/>
    <dgm:cxn modelId="{F6E32916-15F4-4C05-9F3A-1E334047F568}" srcId="{B94F15CA-0FF5-4C87-84C1-E30E2007A4C6}" destId="{164A0FC8-4B82-4A77-951B-3C9EB3F0A9E4}" srcOrd="3" destOrd="0" parTransId="{62FBFB57-67B5-43B8-BFD3-5E9E41AB3325}" sibTransId="{29CEC802-6FE8-4647-9FB6-0170D2197984}"/>
    <dgm:cxn modelId="{20DFE434-71E1-466A-8647-83C471F7728B}" type="presOf" srcId="{522A8E7E-657C-4581-A043-23E50C88B964}" destId="{9B47BE7D-D0FA-4AC0-98A4-AA3F54C1BBCC}" srcOrd="0" destOrd="0" presId="urn:microsoft.com/office/officeart/2005/8/layout/matrix3"/>
    <dgm:cxn modelId="{7AF26370-DDFA-48DC-A5AC-48C1F39D11DD}" srcId="{B94F15CA-0FF5-4C87-84C1-E30E2007A4C6}" destId="{A5C76FB0-1C3D-482C-86F7-5B3E147AC83B}" srcOrd="1" destOrd="0" parTransId="{3BB9BF70-DD1A-444A-A300-5B6875B95B1D}" sibTransId="{397B4E5C-09C6-47C6-BA66-A819B49E2804}"/>
    <dgm:cxn modelId="{5C2D3878-9777-4F66-A1F9-3CD6EFFF2CB8}" type="presOf" srcId="{B94F15CA-0FF5-4C87-84C1-E30E2007A4C6}" destId="{A6511D64-26EC-4644-A8BC-D5812CDFCA77}" srcOrd="0" destOrd="0" presId="urn:microsoft.com/office/officeart/2005/8/layout/matrix3"/>
    <dgm:cxn modelId="{B19D337E-D7AA-40F0-813A-A8F8B465E2A2}" srcId="{B94F15CA-0FF5-4C87-84C1-E30E2007A4C6}" destId="{F2489C92-F3B8-4C7C-AC01-37C8B55ACE9A}" srcOrd="0" destOrd="0" parTransId="{D4AD9992-52B7-4488-9440-D7817728967E}" sibTransId="{E1A0F317-5C31-4951-B639-B6DB06FD332A}"/>
    <dgm:cxn modelId="{C51CEE88-9B99-4491-9820-201C7A2C3F9C}" type="presOf" srcId="{F2489C92-F3B8-4C7C-AC01-37C8B55ACE9A}" destId="{2CFED5B8-EF5A-4AA1-9A24-065BC5960B9F}" srcOrd="0" destOrd="0" presId="urn:microsoft.com/office/officeart/2005/8/layout/matrix3"/>
    <dgm:cxn modelId="{D57D8F90-AC41-48F9-BFE8-0263BDA6B3E2}" type="presOf" srcId="{A5C76FB0-1C3D-482C-86F7-5B3E147AC83B}" destId="{A1A77A14-2250-4964-955F-0957EC41F810}" srcOrd="0" destOrd="0" presId="urn:microsoft.com/office/officeart/2005/8/layout/matrix3"/>
    <dgm:cxn modelId="{2FE38DAF-E6E4-4006-A952-EA4DE3B1F884}" srcId="{B94F15CA-0FF5-4C87-84C1-E30E2007A4C6}" destId="{522A8E7E-657C-4581-A043-23E50C88B964}" srcOrd="2" destOrd="0" parTransId="{4EFCC507-C14A-4339-83E9-A2FE5D8D763D}" sibTransId="{AFEDAE60-DCEB-42BC-A658-2019A78B46BD}"/>
    <dgm:cxn modelId="{8C02C0D9-D538-47BB-BDB6-E28F7C56B1E5}" type="presParOf" srcId="{A6511D64-26EC-4644-A8BC-D5812CDFCA77}" destId="{F146299E-7E55-4672-A2DB-BE0546C57BE4}" srcOrd="0" destOrd="0" presId="urn:microsoft.com/office/officeart/2005/8/layout/matrix3"/>
    <dgm:cxn modelId="{C3021394-3836-48A1-BA6A-26FD3F0FC7C5}" type="presParOf" srcId="{A6511D64-26EC-4644-A8BC-D5812CDFCA77}" destId="{2CFED5B8-EF5A-4AA1-9A24-065BC5960B9F}" srcOrd="1" destOrd="0" presId="urn:microsoft.com/office/officeart/2005/8/layout/matrix3"/>
    <dgm:cxn modelId="{B4D85077-CAB2-4A30-AD3B-DA62A1243D0E}" type="presParOf" srcId="{A6511D64-26EC-4644-A8BC-D5812CDFCA77}" destId="{A1A77A14-2250-4964-955F-0957EC41F810}" srcOrd="2" destOrd="0" presId="urn:microsoft.com/office/officeart/2005/8/layout/matrix3"/>
    <dgm:cxn modelId="{502CFFA1-65B8-40AF-AFE5-B03A210DB59D}" type="presParOf" srcId="{A6511D64-26EC-4644-A8BC-D5812CDFCA77}" destId="{9B47BE7D-D0FA-4AC0-98A4-AA3F54C1BBCC}" srcOrd="3" destOrd="0" presId="urn:microsoft.com/office/officeart/2005/8/layout/matrix3"/>
    <dgm:cxn modelId="{B7FD1348-00C2-4F73-B9A2-BB4090F37E84}" type="presParOf" srcId="{A6511D64-26EC-4644-A8BC-D5812CDFCA77}" destId="{B3B7CCAD-43DC-4853-9DCD-87D7E869C6C4}" srcOrd="4" destOrd="0" presId="urn:microsoft.com/office/officeart/2005/8/layout/matrix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81E182-4CE0-47E6-AF02-D800EB76EFC6}" type="doc">
      <dgm:prSet loTypeId="urn:microsoft.com/office/officeart/2005/8/layout/hierarchy6" loCatId="hierarchy" qsTypeId="urn:microsoft.com/office/officeart/2005/8/quickstyle/simple1" qsCatId="simple" csTypeId="urn:microsoft.com/office/officeart/2005/8/colors/accent5_2" csCatId="accent5" phldr="1"/>
      <dgm:spPr/>
      <dgm:t>
        <a:bodyPr/>
        <a:lstStyle/>
        <a:p>
          <a:endParaRPr lang="en-US"/>
        </a:p>
      </dgm:t>
    </dgm:pt>
    <dgm:pt modelId="{91105425-81E2-4AA5-A2AF-58479BC8BA3C}">
      <dgm:prSet phldrT="[Text]" custT="1"/>
      <dgm:spPr/>
      <dgm:t>
        <a:bodyPr/>
        <a:lstStyle/>
        <a:p>
          <a:pPr algn="ctr"/>
          <a:r>
            <a:rPr lang="en-US" sz="800">
              <a:latin typeface="Century Gothic" panose="020B0502020202020204" pitchFamily="34" charset="0"/>
            </a:rPr>
            <a:t>Comité de Proyecto</a:t>
          </a:r>
        </a:p>
      </dgm:t>
    </dgm:pt>
    <dgm:pt modelId="{1DA5DA04-A574-4604-81B0-F0E55C9FEA8F}" type="parTrans" cxnId="{B95A6ED3-C733-48C5-A421-49DCB6A68B6B}">
      <dgm:prSet/>
      <dgm:spPr/>
      <dgm:t>
        <a:bodyPr/>
        <a:lstStyle/>
        <a:p>
          <a:pPr algn="ctr"/>
          <a:endParaRPr lang="en-US" sz="800">
            <a:latin typeface="Century Gothic" panose="020B0502020202020204" pitchFamily="34" charset="0"/>
          </a:endParaRPr>
        </a:p>
      </dgm:t>
    </dgm:pt>
    <dgm:pt modelId="{27A6A001-4D95-4E85-A903-5E7238F96FA0}" type="sibTrans" cxnId="{B95A6ED3-C733-48C5-A421-49DCB6A68B6B}">
      <dgm:prSet/>
      <dgm:spPr/>
      <dgm:t>
        <a:bodyPr/>
        <a:lstStyle/>
        <a:p>
          <a:pPr algn="ctr"/>
          <a:endParaRPr lang="en-US" sz="800">
            <a:latin typeface="Century Gothic" panose="020B0502020202020204" pitchFamily="34" charset="0"/>
          </a:endParaRPr>
        </a:p>
      </dgm:t>
    </dgm:pt>
    <dgm:pt modelId="{43B6A9F1-4616-4FE2-B5B5-FFC974F88E08}" type="asst">
      <dgm:prSet phldrT="[Text]" custT="1"/>
      <dgm:spPr/>
      <dgm:t>
        <a:bodyPr/>
        <a:lstStyle/>
        <a:p>
          <a:pPr algn="ctr"/>
          <a:r>
            <a:rPr lang="en-US" sz="800">
              <a:latin typeface="Century Gothic" panose="020B0502020202020204" pitchFamily="34" charset="0"/>
            </a:rPr>
            <a:t>Jefe de proyecto</a:t>
          </a:r>
        </a:p>
        <a:p>
          <a:pPr algn="ctr"/>
          <a:r>
            <a:rPr lang="en-US" sz="800">
              <a:latin typeface="Century Gothic" panose="020B0502020202020204" pitchFamily="34" charset="0"/>
            </a:rPr>
            <a:t>Xemantics</a:t>
          </a:r>
        </a:p>
      </dgm:t>
    </dgm:pt>
    <dgm:pt modelId="{C0FD8351-4A25-474F-BEF0-3B16FC70B21A}" type="parTrans" cxnId="{7CEB09F1-E0BB-426B-9A36-B1FE2C16DD38}">
      <dgm:prSet/>
      <dgm:spPr/>
      <dgm:t>
        <a:bodyPr/>
        <a:lstStyle/>
        <a:p>
          <a:pPr algn="ctr"/>
          <a:endParaRPr lang="en-US" sz="800">
            <a:latin typeface="Century Gothic" panose="020B0502020202020204" pitchFamily="34" charset="0"/>
          </a:endParaRPr>
        </a:p>
      </dgm:t>
    </dgm:pt>
    <dgm:pt modelId="{EB214AC7-20EE-44FC-9A30-D17C1E2173DD}" type="sibTrans" cxnId="{7CEB09F1-E0BB-426B-9A36-B1FE2C16DD38}">
      <dgm:prSet/>
      <dgm:spPr/>
      <dgm:t>
        <a:bodyPr/>
        <a:lstStyle/>
        <a:p>
          <a:pPr algn="ctr"/>
          <a:endParaRPr lang="en-US" sz="800">
            <a:latin typeface="Century Gothic" panose="020B0502020202020204" pitchFamily="34" charset="0"/>
          </a:endParaRPr>
        </a:p>
      </dgm:t>
    </dgm:pt>
    <dgm:pt modelId="{B8835806-313E-4E62-9EB0-C9BB5F72E59C}">
      <dgm:prSet phldrT="[Text]" custT="1"/>
      <dgm:spPr/>
      <dgm:t>
        <a:bodyPr/>
        <a:lstStyle/>
        <a:p>
          <a:pPr algn="ctr"/>
          <a:r>
            <a:rPr lang="en-US" sz="800">
              <a:latin typeface="Century Gothic" panose="020B0502020202020204" pitchFamily="34" charset="0"/>
            </a:rPr>
            <a:t>Jefe Proyecto</a:t>
          </a:r>
        </a:p>
      </dgm:t>
    </dgm:pt>
    <dgm:pt modelId="{D5A907EE-5A26-49C6-A654-8362EF02C44E}" type="parTrans" cxnId="{A4CBB474-FA81-4490-B4AB-6B9E192C65A4}">
      <dgm:prSet/>
      <dgm:spPr/>
      <dgm:t>
        <a:bodyPr/>
        <a:lstStyle/>
        <a:p>
          <a:pPr algn="ctr"/>
          <a:endParaRPr lang="en-US" sz="800">
            <a:latin typeface="Century Gothic" panose="020B0502020202020204" pitchFamily="34" charset="0"/>
          </a:endParaRPr>
        </a:p>
      </dgm:t>
    </dgm:pt>
    <dgm:pt modelId="{CB4FAED4-B989-4C0B-BE34-615C639D48A2}" type="sibTrans" cxnId="{A4CBB474-FA81-4490-B4AB-6B9E192C65A4}">
      <dgm:prSet/>
      <dgm:spPr/>
      <dgm:t>
        <a:bodyPr/>
        <a:lstStyle/>
        <a:p>
          <a:pPr algn="ctr"/>
          <a:endParaRPr lang="en-US" sz="800">
            <a:latin typeface="Century Gothic" panose="020B0502020202020204" pitchFamily="34" charset="0"/>
          </a:endParaRPr>
        </a:p>
      </dgm:t>
    </dgm:pt>
    <dgm:pt modelId="{893102C1-03D9-4BA8-B36C-B845242E763D}" type="asst">
      <dgm:prSet custT="1"/>
      <dgm:spPr/>
      <dgm:t>
        <a:bodyPr/>
        <a:lstStyle/>
        <a:p>
          <a:pPr algn="ctr"/>
          <a:r>
            <a:rPr lang="en-US" sz="800" dirty="0" err="1">
              <a:latin typeface="Century Gothic" panose="020B0502020202020204" pitchFamily="34" charset="0"/>
            </a:rPr>
            <a:t>Arquitecto</a:t>
          </a:r>
          <a:br>
            <a:rPr lang="en-US" sz="800" dirty="0" err="1">
              <a:latin typeface="Century Gothic" panose="020B0502020202020204" pitchFamily="34" charset="0"/>
            </a:rPr>
          </a:br>
          <a:r>
            <a:rPr lang="en-US" sz="800" dirty="0">
              <a:latin typeface="Century Gothic" panose="020B0502020202020204" pitchFamily="34" charset="0"/>
            </a:rPr>
            <a:t>Xemantics</a:t>
          </a:r>
          <a:endParaRPr lang="es-ES" sz="800" dirty="0">
            <a:latin typeface="Century Gothic" panose="020B0502020202020204" pitchFamily="34" charset="0"/>
          </a:endParaRPr>
        </a:p>
      </dgm:t>
    </dgm:pt>
    <dgm:pt modelId="{8BD6ABA7-B661-471D-85BE-1F1D6374C0DE}" type="parTrans" cxnId="{1974B0D7-CE24-491A-9F31-DBE337B59518}">
      <dgm:prSet/>
      <dgm:spPr/>
      <dgm:t>
        <a:bodyPr/>
        <a:lstStyle/>
        <a:p>
          <a:pPr algn="ctr"/>
          <a:endParaRPr lang="es-ES" sz="800">
            <a:latin typeface="Century Gothic" panose="020B0502020202020204" pitchFamily="34" charset="0"/>
          </a:endParaRPr>
        </a:p>
      </dgm:t>
    </dgm:pt>
    <dgm:pt modelId="{1C4BFAA7-381A-4922-859D-1A86FBBFEFBE}" type="sibTrans" cxnId="{1974B0D7-CE24-491A-9F31-DBE337B59518}">
      <dgm:prSet/>
      <dgm:spPr/>
      <dgm:t>
        <a:bodyPr/>
        <a:lstStyle/>
        <a:p>
          <a:pPr algn="ctr"/>
          <a:endParaRPr lang="es-ES" sz="800">
            <a:latin typeface="Century Gothic" panose="020B0502020202020204" pitchFamily="34" charset="0"/>
          </a:endParaRPr>
        </a:p>
      </dgm:t>
    </dgm:pt>
    <dgm:pt modelId="{27C64E93-B2F4-4015-B4BF-97465950D921}">
      <dgm:prSet custT="1"/>
      <dgm:spPr/>
      <dgm:t>
        <a:bodyPr/>
        <a:lstStyle/>
        <a:p>
          <a:pPr algn="ctr"/>
          <a:r>
            <a:rPr lang="en-US" sz="800">
              <a:latin typeface="Century Gothic" panose="020B0502020202020204" pitchFamily="34" charset="0"/>
            </a:rPr>
            <a:t>Consultor Xemantics</a:t>
          </a:r>
        </a:p>
      </dgm:t>
    </dgm:pt>
    <dgm:pt modelId="{3B55983F-D2A8-4887-BE59-0D7723A0A214}" type="parTrans" cxnId="{C51A9DA6-5A2B-46B5-808D-4A7B37F0CCDA}">
      <dgm:prSet/>
      <dgm:spPr/>
      <dgm:t>
        <a:bodyPr/>
        <a:lstStyle/>
        <a:p>
          <a:pPr algn="ctr"/>
          <a:endParaRPr lang="es-ES" sz="800">
            <a:latin typeface="Century Gothic" panose="020B0502020202020204" pitchFamily="34" charset="0"/>
          </a:endParaRPr>
        </a:p>
      </dgm:t>
    </dgm:pt>
    <dgm:pt modelId="{6EFA3761-78E2-40C1-AE4D-D91E8E1D9001}" type="sibTrans" cxnId="{C51A9DA6-5A2B-46B5-808D-4A7B37F0CCDA}">
      <dgm:prSet/>
      <dgm:spPr/>
      <dgm:t>
        <a:bodyPr/>
        <a:lstStyle/>
        <a:p>
          <a:pPr algn="ctr"/>
          <a:endParaRPr lang="es-ES" sz="800">
            <a:latin typeface="Century Gothic" panose="020B0502020202020204" pitchFamily="34" charset="0"/>
          </a:endParaRPr>
        </a:p>
      </dgm:t>
    </dgm:pt>
    <dgm:pt modelId="{0AB982D8-AC6D-4DC4-B0F9-4876DE8D6FE6}">
      <dgm:prSet custT="1"/>
      <dgm:spPr/>
      <dgm:t>
        <a:bodyPr/>
        <a:lstStyle/>
        <a:p>
          <a:pPr algn="ctr"/>
          <a:r>
            <a:rPr lang="es-ES" sz="800">
              <a:latin typeface="Century Gothic" panose="020B0502020202020204" pitchFamily="34" charset="0"/>
            </a:rPr>
            <a:t>Áreas Técnicas</a:t>
          </a:r>
        </a:p>
      </dgm:t>
    </dgm:pt>
    <dgm:pt modelId="{E5ECEAEB-065C-4BB6-94B6-29D8AF7AE4F5}" type="parTrans" cxnId="{DAF401D5-F2B5-4715-89E9-6027DCB96A1B}">
      <dgm:prSet/>
      <dgm:spPr/>
      <dgm:t>
        <a:bodyPr/>
        <a:lstStyle/>
        <a:p>
          <a:pPr algn="ctr"/>
          <a:endParaRPr lang="es-ES" sz="800">
            <a:latin typeface="Century Gothic" panose="020B0502020202020204" pitchFamily="34" charset="0"/>
          </a:endParaRPr>
        </a:p>
      </dgm:t>
    </dgm:pt>
    <dgm:pt modelId="{BB45572F-F2C4-4142-8E61-998F9DFDCD35}" type="sibTrans" cxnId="{DAF401D5-F2B5-4715-89E9-6027DCB96A1B}">
      <dgm:prSet/>
      <dgm:spPr/>
      <dgm:t>
        <a:bodyPr/>
        <a:lstStyle/>
        <a:p>
          <a:pPr algn="ctr"/>
          <a:endParaRPr lang="es-ES" sz="800">
            <a:latin typeface="Century Gothic" panose="020B0502020202020204" pitchFamily="34" charset="0"/>
          </a:endParaRPr>
        </a:p>
      </dgm:t>
    </dgm:pt>
    <dgm:pt modelId="{7C79333B-6617-4C0E-B9B9-F9F471F3CE33}">
      <dgm:prSet custT="1"/>
      <dgm:spPr/>
      <dgm:t>
        <a:bodyPr/>
        <a:lstStyle/>
        <a:p>
          <a:pPr algn="ctr"/>
          <a:r>
            <a:rPr lang="es-ES" sz="800">
              <a:latin typeface="Century Gothic" panose="020B0502020202020204" pitchFamily="34" charset="0"/>
            </a:rPr>
            <a:t>Áreas Funcionales</a:t>
          </a:r>
        </a:p>
      </dgm:t>
    </dgm:pt>
    <dgm:pt modelId="{608BFF32-1D03-4331-B08F-D986B1CD25D4}" type="parTrans" cxnId="{AAA53101-0344-486F-8D1F-CD0C07CAF2A2}">
      <dgm:prSet/>
      <dgm:spPr/>
      <dgm:t>
        <a:bodyPr/>
        <a:lstStyle/>
        <a:p>
          <a:pPr algn="ctr"/>
          <a:endParaRPr lang="es-ES" sz="800">
            <a:latin typeface="Century Gothic" panose="020B0502020202020204" pitchFamily="34" charset="0"/>
          </a:endParaRPr>
        </a:p>
      </dgm:t>
    </dgm:pt>
    <dgm:pt modelId="{74C9C05E-744A-4739-ADC7-AC386A93B846}" type="sibTrans" cxnId="{AAA53101-0344-486F-8D1F-CD0C07CAF2A2}">
      <dgm:prSet/>
      <dgm:spPr/>
      <dgm:t>
        <a:bodyPr/>
        <a:lstStyle/>
        <a:p>
          <a:pPr algn="ctr"/>
          <a:endParaRPr lang="es-ES" sz="800">
            <a:latin typeface="Century Gothic" panose="020B0502020202020204" pitchFamily="34" charset="0"/>
          </a:endParaRPr>
        </a:p>
      </dgm:t>
    </dgm:pt>
    <dgm:pt modelId="{4C0D28D0-AD47-410F-9702-C73CD81E365A}" type="pres">
      <dgm:prSet presAssocID="{A881E182-4CE0-47E6-AF02-D800EB76EFC6}" presName="mainComposite" presStyleCnt="0">
        <dgm:presLayoutVars>
          <dgm:chPref val="1"/>
          <dgm:dir/>
          <dgm:animOne val="branch"/>
          <dgm:animLvl val="lvl"/>
          <dgm:resizeHandles val="exact"/>
        </dgm:presLayoutVars>
      </dgm:prSet>
      <dgm:spPr/>
    </dgm:pt>
    <dgm:pt modelId="{A2E72796-13E8-4C1C-A2CF-BEEEBE5EDDB5}" type="pres">
      <dgm:prSet presAssocID="{A881E182-4CE0-47E6-AF02-D800EB76EFC6}" presName="hierFlow" presStyleCnt="0"/>
      <dgm:spPr/>
    </dgm:pt>
    <dgm:pt modelId="{DC1B97BC-5D6F-4CD5-9025-4AC44A147E35}" type="pres">
      <dgm:prSet presAssocID="{A881E182-4CE0-47E6-AF02-D800EB76EFC6}" presName="hierChild1" presStyleCnt="0">
        <dgm:presLayoutVars>
          <dgm:chPref val="1"/>
          <dgm:animOne val="branch"/>
          <dgm:animLvl val="lvl"/>
        </dgm:presLayoutVars>
      </dgm:prSet>
      <dgm:spPr/>
    </dgm:pt>
    <dgm:pt modelId="{C5CF380F-9A89-4271-8486-6F1A5662F6EC}" type="pres">
      <dgm:prSet presAssocID="{91105425-81E2-4AA5-A2AF-58479BC8BA3C}" presName="Name14" presStyleCnt="0"/>
      <dgm:spPr/>
    </dgm:pt>
    <dgm:pt modelId="{78AD9381-FA86-4170-994C-406CCAFE9EC3}" type="pres">
      <dgm:prSet presAssocID="{91105425-81E2-4AA5-A2AF-58479BC8BA3C}" presName="level1Shape" presStyleLbl="node0" presStyleIdx="0" presStyleCnt="1">
        <dgm:presLayoutVars>
          <dgm:chPref val="3"/>
        </dgm:presLayoutVars>
      </dgm:prSet>
      <dgm:spPr/>
    </dgm:pt>
    <dgm:pt modelId="{75767FCA-CA16-4AEF-92FB-BAA5EFE2CCCE}" type="pres">
      <dgm:prSet presAssocID="{91105425-81E2-4AA5-A2AF-58479BC8BA3C}" presName="hierChild2" presStyleCnt="0"/>
      <dgm:spPr/>
    </dgm:pt>
    <dgm:pt modelId="{21F31965-90E0-4F00-BA73-41E53D11BA8F}" type="pres">
      <dgm:prSet presAssocID="{D5A907EE-5A26-49C6-A654-8362EF02C44E}" presName="Name19" presStyleLbl="parChTrans1D2" presStyleIdx="0" presStyleCnt="2"/>
      <dgm:spPr/>
    </dgm:pt>
    <dgm:pt modelId="{2B8A75BB-38DA-4AF7-BD42-860DE9768071}" type="pres">
      <dgm:prSet presAssocID="{B8835806-313E-4E62-9EB0-C9BB5F72E59C}" presName="Name21" presStyleCnt="0"/>
      <dgm:spPr/>
    </dgm:pt>
    <dgm:pt modelId="{C69E3D48-D0BD-40E7-9E5D-5CA821DD9B65}" type="pres">
      <dgm:prSet presAssocID="{B8835806-313E-4E62-9EB0-C9BB5F72E59C}" presName="level2Shape" presStyleLbl="node2" presStyleIdx="0" presStyleCnt="1"/>
      <dgm:spPr/>
    </dgm:pt>
    <dgm:pt modelId="{D3077542-61BF-450B-A221-08B8A62E8A3F}" type="pres">
      <dgm:prSet presAssocID="{B8835806-313E-4E62-9EB0-C9BB5F72E59C}" presName="hierChild3" presStyleCnt="0"/>
      <dgm:spPr/>
    </dgm:pt>
    <dgm:pt modelId="{63A760F6-3993-41A6-B3AA-B8B39A289716}" type="pres">
      <dgm:prSet presAssocID="{E5ECEAEB-065C-4BB6-94B6-29D8AF7AE4F5}" presName="Name19" presStyleLbl="parChTrans1D3" presStyleIdx="0" presStyleCnt="4"/>
      <dgm:spPr/>
    </dgm:pt>
    <dgm:pt modelId="{7FD3DAEB-A781-4D47-9208-9EC4B23C227A}" type="pres">
      <dgm:prSet presAssocID="{0AB982D8-AC6D-4DC4-B0F9-4876DE8D6FE6}" presName="Name21" presStyleCnt="0"/>
      <dgm:spPr/>
    </dgm:pt>
    <dgm:pt modelId="{AF4BA369-7687-4EED-A47C-8D2D7E2B0F8A}" type="pres">
      <dgm:prSet presAssocID="{0AB982D8-AC6D-4DC4-B0F9-4876DE8D6FE6}" presName="level2Shape" presStyleLbl="node3" presStyleIdx="0" presStyleCnt="3"/>
      <dgm:spPr/>
    </dgm:pt>
    <dgm:pt modelId="{16451F75-716E-43C8-B21D-0D991F47F590}" type="pres">
      <dgm:prSet presAssocID="{0AB982D8-AC6D-4DC4-B0F9-4876DE8D6FE6}" presName="hierChild3" presStyleCnt="0"/>
      <dgm:spPr/>
    </dgm:pt>
    <dgm:pt modelId="{D5F306DE-58FE-4153-A14A-C75B9B3C84EB}" type="pres">
      <dgm:prSet presAssocID="{608BFF32-1D03-4331-B08F-D986B1CD25D4}" presName="Name19" presStyleLbl="parChTrans1D3" presStyleIdx="1" presStyleCnt="4"/>
      <dgm:spPr/>
    </dgm:pt>
    <dgm:pt modelId="{1C4E73FE-62B8-498E-A991-7E5D052CBF2D}" type="pres">
      <dgm:prSet presAssocID="{7C79333B-6617-4C0E-B9B9-F9F471F3CE33}" presName="Name21" presStyleCnt="0"/>
      <dgm:spPr/>
    </dgm:pt>
    <dgm:pt modelId="{A939DF15-17B8-4787-B908-0CEB89E596A7}" type="pres">
      <dgm:prSet presAssocID="{7C79333B-6617-4C0E-B9B9-F9F471F3CE33}" presName="level2Shape" presStyleLbl="node3" presStyleIdx="1" presStyleCnt="3"/>
      <dgm:spPr/>
    </dgm:pt>
    <dgm:pt modelId="{A5EF7F3C-6F2C-4625-A0A9-91B849622F8C}" type="pres">
      <dgm:prSet presAssocID="{7C79333B-6617-4C0E-B9B9-F9F471F3CE33}" presName="hierChild3" presStyleCnt="0"/>
      <dgm:spPr/>
    </dgm:pt>
    <dgm:pt modelId="{3E1146D0-6A3D-4A3D-B8F6-64A85C6ABDA1}" type="pres">
      <dgm:prSet presAssocID="{C0FD8351-4A25-474F-BEF0-3B16FC70B21A}" presName="Name19" presStyleLbl="parChTrans1D2" presStyleIdx="1" presStyleCnt="2"/>
      <dgm:spPr/>
    </dgm:pt>
    <dgm:pt modelId="{B6E6885A-E132-4FA3-98E6-D64D1F647974}" type="pres">
      <dgm:prSet presAssocID="{43B6A9F1-4616-4FE2-B5B5-FFC974F88E08}" presName="Name21" presStyleCnt="0"/>
      <dgm:spPr/>
    </dgm:pt>
    <dgm:pt modelId="{2AF50EF2-F546-4918-AFD3-AA9A7ACF4881}" type="pres">
      <dgm:prSet presAssocID="{43B6A9F1-4616-4FE2-B5B5-FFC974F88E08}" presName="level2Shape" presStyleLbl="asst1" presStyleIdx="0" presStyleCnt="2"/>
      <dgm:spPr/>
    </dgm:pt>
    <dgm:pt modelId="{F46D5004-A905-4DAD-8BCE-1BDC6148CAB7}" type="pres">
      <dgm:prSet presAssocID="{43B6A9F1-4616-4FE2-B5B5-FFC974F88E08}" presName="hierChild3" presStyleCnt="0"/>
      <dgm:spPr/>
    </dgm:pt>
    <dgm:pt modelId="{A865D680-716F-491D-9FC4-2BC18D93DBD3}" type="pres">
      <dgm:prSet presAssocID="{8BD6ABA7-B661-471D-85BE-1F1D6374C0DE}" presName="Name19" presStyleLbl="parChTrans1D3" presStyleIdx="2" presStyleCnt="4"/>
      <dgm:spPr/>
    </dgm:pt>
    <dgm:pt modelId="{33FB807F-9769-497F-B266-BA400234DE85}" type="pres">
      <dgm:prSet presAssocID="{893102C1-03D9-4BA8-B36C-B845242E763D}" presName="Name21" presStyleCnt="0"/>
      <dgm:spPr/>
    </dgm:pt>
    <dgm:pt modelId="{047C8DDE-ADE3-4A7F-8863-2E198937A684}" type="pres">
      <dgm:prSet presAssocID="{893102C1-03D9-4BA8-B36C-B845242E763D}" presName="level2Shape" presStyleLbl="asst1" presStyleIdx="1" presStyleCnt="2"/>
      <dgm:spPr/>
    </dgm:pt>
    <dgm:pt modelId="{DA67732D-3507-48AA-B1F0-A7E9D24306C9}" type="pres">
      <dgm:prSet presAssocID="{893102C1-03D9-4BA8-B36C-B845242E763D}" presName="hierChild3" presStyleCnt="0"/>
      <dgm:spPr/>
    </dgm:pt>
    <dgm:pt modelId="{9B5E34A0-44C2-489B-A709-3CD9A4CFBEC7}" type="pres">
      <dgm:prSet presAssocID="{3B55983F-D2A8-4887-BE59-0D7723A0A214}" presName="Name19" presStyleLbl="parChTrans1D3" presStyleIdx="3" presStyleCnt="4"/>
      <dgm:spPr/>
    </dgm:pt>
    <dgm:pt modelId="{B2067CC9-6FA2-404E-AC5A-251477C86BE8}" type="pres">
      <dgm:prSet presAssocID="{27C64E93-B2F4-4015-B4BF-97465950D921}" presName="Name21" presStyleCnt="0"/>
      <dgm:spPr/>
    </dgm:pt>
    <dgm:pt modelId="{F978C0F0-830E-4AF7-A4A9-F888BB45479D}" type="pres">
      <dgm:prSet presAssocID="{27C64E93-B2F4-4015-B4BF-97465950D921}" presName="level2Shape" presStyleLbl="node3" presStyleIdx="2" presStyleCnt="3"/>
      <dgm:spPr/>
    </dgm:pt>
    <dgm:pt modelId="{3FC08908-A98D-47F0-8997-E38E5B4247F8}" type="pres">
      <dgm:prSet presAssocID="{27C64E93-B2F4-4015-B4BF-97465950D921}" presName="hierChild3" presStyleCnt="0"/>
      <dgm:spPr/>
    </dgm:pt>
    <dgm:pt modelId="{831616BB-D598-45E6-B267-8F9A4C7C2808}" type="pres">
      <dgm:prSet presAssocID="{A881E182-4CE0-47E6-AF02-D800EB76EFC6}" presName="bgShapesFlow" presStyleCnt="0"/>
      <dgm:spPr/>
    </dgm:pt>
  </dgm:ptLst>
  <dgm:cxnLst>
    <dgm:cxn modelId="{AAA53101-0344-486F-8D1F-CD0C07CAF2A2}" srcId="{B8835806-313E-4E62-9EB0-C9BB5F72E59C}" destId="{7C79333B-6617-4C0E-B9B9-F9F471F3CE33}" srcOrd="1" destOrd="0" parTransId="{608BFF32-1D03-4331-B08F-D986B1CD25D4}" sibTransId="{74C9C05E-744A-4739-ADC7-AC386A93B846}"/>
    <dgm:cxn modelId="{84456E24-E060-46B1-B235-21C06C2462B5}" type="presOf" srcId="{893102C1-03D9-4BA8-B36C-B845242E763D}" destId="{047C8DDE-ADE3-4A7F-8863-2E198937A684}" srcOrd="0" destOrd="0" presId="urn:microsoft.com/office/officeart/2005/8/layout/hierarchy6"/>
    <dgm:cxn modelId="{4C300C3F-6FE1-4554-AE7D-358C2C665DEF}" type="presOf" srcId="{B8835806-313E-4E62-9EB0-C9BB5F72E59C}" destId="{C69E3D48-D0BD-40E7-9E5D-5CA821DD9B65}" srcOrd="0" destOrd="0" presId="urn:microsoft.com/office/officeart/2005/8/layout/hierarchy6"/>
    <dgm:cxn modelId="{3C58BC64-0562-45F2-BAB4-6D9C180042B8}" type="presOf" srcId="{608BFF32-1D03-4331-B08F-D986B1CD25D4}" destId="{D5F306DE-58FE-4153-A14A-C75B9B3C84EB}" srcOrd="0" destOrd="0" presId="urn:microsoft.com/office/officeart/2005/8/layout/hierarchy6"/>
    <dgm:cxn modelId="{B5C9534C-9F48-421B-8F13-7F728CC881AF}" type="presOf" srcId="{C0FD8351-4A25-474F-BEF0-3B16FC70B21A}" destId="{3E1146D0-6A3D-4A3D-B8F6-64A85C6ABDA1}" srcOrd="0" destOrd="0" presId="urn:microsoft.com/office/officeart/2005/8/layout/hierarchy6"/>
    <dgm:cxn modelId="{F9F65552-2165-476E-BF9C-034DE37B8FC8}" type="presOf" srcId="{3B55983F-D2A8-4887-BE59-0D7723A0A214}" destId="{9B5E34A0-44C2-489B-A709-3CD9A4CFBEC7}" srcOrd="0" destOrd="0" presId="urn:microsoft.com/office/officeart/2005/8/layout/hierarchy6"/>
    <dgm:cxn modelId="{7DA49A52-55F0-4695-8E2C-2C92670CBD9B}" type="presOf" srcId="{E5ECEAEB-065C-4BB6-94B6-29D8AF7AE4F5}" destId="{63A760F6-3993-41A6-B3AA-B8B39A289716}" srcOrd="0" destOrd="0" presId="urn:microsoft.com/office/officeart/2005/8/layout/hierarchy6"/>
    <dgm:cxn modelId="{481D0673-E692-41CF-A456-7C05384D40F5}" type="presOf" srcId="{D5A907EE-5A26-49C6-A654-8362EF02C44E}" destId="{21F31965-90E0-4F00-BA73-41E53D11BA8F}" srcOrd="0" destOrd="0" presId="urn:microsoft.com/office/officeart/2005/8/layout/hierarchy6"/>
    <dgm:cxn modelId="{A4CBB474-FA81-4490-B4AB-6B9E192C65A4}" srcId="{91105425-81E2-4AA5-A2AF-58479BC8BA3C}" destId="{B8835806-313E-4E62-9EB0-C9BB5F72E59C}" srcOrd="0" destOrd="0" parTransId="{D5A907EE-5A26-49C6-A654-8362EF02C44E}" sibTransId="{CB4FAED4-B989-4C0B-BE34-615C639D48A2}"/>
    <dgm:cxn modelId="{C51A9DA6-5A2B-46B5-808D-4A7B37F0CCDA}" srcId="{43B6A9F1-4616-4FE2-B5B5-FFC974F88E08}" destId="{27C64E93-B2F4-4015-B4BF-97465950D921}" srcOrd="1" destOrd="0" parTransId="{3B55983F-D2A8-4887-BE59-0D7723A0A214}" sibTransId="{6EFA3761-78E2-40C1-AE4D-D91E8E1D9001}"/>
    <dgm:cxn modelId="{C5526BB1-9001-408D-9098-81460EC61638}" type="presOf" srcId="{0AB982D8-AC6D-4DC4-B0F9-4876DE8D6FE6}" destId="{AF4BA369-7687-4EED-A47C-8D2D7E2B0F8A}" srcOrd="0" destOrd="0" presId="urn:microsoft.com/office/officeart/2005/8/layout/hierarchy6"/>
    <dgm:cxn modelId="{7232C5B8-4534-480D-86BA-D0C0F4BF0288}" type="presOf" srcId="{8BD6ABA7-B661-471D-85BE-1F1D6374C0DE}" destId="{A865D680-716F-491D-9FC4-2BC18D93DBD3}" srcOrd="0" destOrd="0" presId="urn:microsoft.com/office/officeart/2005/8/layout/hierarchy6"/>
    <dgm:cxn modelId="{94CD67C1-858E-49DF-8D40-0DCB97D5CE03}" type="presOf" srcId="{7C79333B-6617-4C0E-B9B9-F9F471F3CE33}" destId="{A939DF15-17B8-4787-B908-0CEB89E596A7}" srcOrd="0" destOrd="0" presId="urn:microsoft.com/office/officeart/2005/8/layout/hierarchy6"/>
    <dgm:cxn modelId="{F90318CE-7C7B-4AA1-A076-F42B849B8C93}" type="presOf" srcId="{91105425-81E2-4AA5-A2AF-58479BC8BA3C}" destId="{78AD9381-FA86-4170-994C-406CCAFE9EC3}" srcOrd="0" destOrd="0" presId="urn:microsoft.com/office/officeart/2005/8/layout/hierarchy6"/>
    <dgm:cxn modelId="{4F2476D0-D46A-40E1-80E8-2910549DAA73}" type="presOf" srcId="{43B6A9F1-4616-4FE2-B5B5-FFC974F88E08}" destId="{2AF50EF2-F546-4918-AFD3-AA9A7ACF4881}" srcOrd="0" destOrd="0" presId="urn:microsoft.com/office/officeart/2005/8/layout/hierarchy6"/>
    <dgm:cxn modelId="{B95A6ED3-C733-48C5-A421-49DCB6A68B6B}" srcId="{A881E182-4CE0-47E6-AF02-D800EB76EFC6}" destId="{91105425-81E2-4AA5-A2AF-58479BC8BA3C}" srcOrd="0" destOrd="0" parTransId="{1DA5DA04-A574-4604-81B0-F0E55C9FEA8F}" sibTransId="{27A6A001-4D95-4E85-A903-5E7238F96FA0}"/>
    <dgm:cxn modelId="{DAF401D5-F2B5-4715-89E9-6027DCB96A1B}" srcId="{B8835806-313E-4E62-9EB0-C9BB5F72E59C}" destId="{0AB982D8-AC6D-4DC4-B0F9-4876DE8D6FE6}" srcOrd="0" destOrd="0" parTransId="{E5ECEAEB-065C-4BB6-94B6-29D8AF7AE4F5}" sibTransId="{BB45572F-F2C4-4142-8E61-998F9DFDCD35}"/>
    <dgm:cxn modelId="{1974B0D7-CE24-491A-9F31-DBE337B59518}" srcId="{43B6A9F1-4616-4FE2-B5B5-FFC974F88E08}" destId="{893102C1-03D9-4BA8-B36C-B845242E763D}" srcOrd="0" destOrd="0" parTransId="{8BD6ABA7-B661-471D-85BE-1F1D6374C0DE}" sibTransId="{1C4BFAA7-381A-4922-859D-1A86FBBFEFBE}"/>
    <dgm:cxn modelId="{6C6FD2E1-04E1-4773-92A5-B9B55478762F}" type="presOf" srcId="{27C64E93-B2F4-4015-B4BF-97465950D921}" destId="{F978C0F0-830E-4AF7-A4A9-F888BB45479D}" srcOrd="0" destOrd="0" presId="urn:microsoft.com/office/officeart/2005/8/layout/hierarchy6"/>
    <dgm:cxn modelId="{7CEB09F1-E0BB-426B-9A36-B1FE2C16DD38}" srcId="{91105425-81E2-4AA5-A2AF-58479BC8BA3C}" destId="{43B6A9F1-4616-4FE2-B5B5-FFC974F88E08}" srcOrd="1" destOrd="0" parTransId="{C0FD8351-4A25-474F-BEF0-3B16FC70B21A}" sibTransId="{EB214AC7-20EE-44FC-9A30-D17C1E2173DD}"/>
    <dgm:cxn modelId="{B5EA08FB-093E-4028-B86B-E294C04A81EB}" type="presOf" srcId="{A881E182-4CE0-47E6-AF02-D800EB76EFC6}" destId="{4C0D28D0-AD47-410F-9702-C73CD81E365A}" srcOrd="0" destOrd="0" presId="urn:microsoft.com/office/officeart/2005/8/layout/hierarchy6"/>
    <dgm:cxn modelId="{EC004EB1-CC97-4E1B-8E64-4E2D09B8AE83}" type="presParOf" srcId="{4C0D28D0-AD47-410F-9702-C73CD81E365A}" destId="{A2E72796-13E8-4C1C-A2CF-BEEEBE5EDDB5}" srcOrd="0" destOrd="0" presId="urn:microsoft.com/office/officeart/2005/8/layout/hierarchy6"/>
    <dgm:cxn modelId="{C09F9D52-A3B0-4DA1-A0CF-78868D2676DA}" type="presParOf" srcId="{A2E72796-13E8-4C1C-A2CF-BEEEBE5EDDB5}" destId="{DC1B97BC-5D6F-4CD5-9025-4AC44A147E35}" srcOrd="0" destOrd="0" presId="urn:microsoft.com/office/officeart/2005/8/layout/hierarchy6"/>
    <dgm:cxn modelId="{9FE15178-2BD4-407B-9A17-3F9A4EB115FE}" type="presParOf" srcId="{DC1B97BC-5D6F-4CD5-9025-4AC44A147E35}" destId="{C5CF380F-9A89-4271-8486-6F1A5662F6EC}" srcOrd="0" destOrd="0" presId="urn:microsoft.com/office/officeart/2005/8/layout/hierarchy6"/>
    <dgm:cxn modelId="{19E06061-44A6-4AD8-B056-0C85D0378248}" type="presParOf" srcId="{C5CF380F-9A89-4271-8486-6F1A5662F6EC}" destId="{78AD9381-FA86-4170-994C-406CCAFE9EC3}" srcOrd="0" destOrd="0" presId="urn:microsoft.com/office/officeart/2005/8/layout/hierarchy6"/>
    <dgm:cxn modelId="{485415E5-B141-4132-B2EB-3B8B36ABAD44}" type="presParOf" srcId="{C5CF380F-9A89-4271-8486-6F1A5662F6EC}" destId="{75767FCA-CA16-4AEF-92FB-BAA5EFE2CCCE}" srcOrd="1" destOrd="0" presId="urn:microsoft.com/office/officeart/2005/8/layout/hierarchy6"/>
    <dgm:cxn modelId="{A37D8210-37B8-42E2-8B59-F19B2609D6F0}" type="presParOf" srcId="{75767FCA-CA16-4AEF-92FB-BAA5EFE2CCCE}" destId="{21F31965-90E0-4F00-BA73-41E53D11BA8F}" srcOrd="0" destOrd="0" presId="urn:microsoft.com/office/officeart/2005/8/layout/hierarchy6"/>
    <dgm:cxn modelId="{F0260252-00C9-41DF-A21F-01F27F73ED82}" type="presParOf" srcId="{75767FCA-CA16-4AEF-92FB-BAA5EFE2CCCE}" destId="{2B8A75BB-38DA-4AF7-BD42-860DE9768071}" srcOrd="1" destOrd="0" presId="urn:microsoft.com/office/officeart/2005/8/layout/hierarchy6"/>
    <dgm:cxn modelId="{861F21A5-D179-4560-8319-77C511F85C1F}" type="presParOf" srcId="{2B8A75BB-38DA-4AF7-BD42-860DE9768071}" destId="{C69E3D48-D0BD-40E7-9E5D-5CA821DD9B65}" srcOrd="0" destOrd="0" presId="urn:microsoft.com/office/officeart/2005/8/layout/hierarchy6"/>
    <dgm:cxn modelId="{698EBD8A-282E-4C99-9A2E-B2E396131759}" type="presParOf" srcId="{2B8A75BB-38DA-4AF7-BD42-860DE9768071}" destId="{D3077542-61BF-450B-A221-08B8A62E8A3F}" srcOrd="1" destOrd="0" presId="urn:microsoft.com/office/officeart/2005/8/layout/hierarchy6"/>
    <dgm:cxn modelId="{32A1DE4F-54B5-4EBE-858D-21D60CFD4D3E}" type="presParOf" srcId="{D3077542-61BF-450B-A221-08B8A62E8A3F}" destId="{63A760F6-3993-41A6-B3AA-B8B39A289716}" srcOrd="0" destOrd="0" presId="urn:microsoft.com/office/officeart/2005/8/layout/hierarchy6"/>
    <dgm:cxn modelId="{844FB876-DC76-4EF2-8A79-4F4F5F29B1AC}" type="presParOf" srcId="{D3077542-61BF-450B-A221-08B8A62E8A3F}" destId="{7FD3DAEB-A781-4D47-9208-9EC4B23C227A}" srcOrd="1" destOrd="0" presId="urn:microsoft.com/office/officeart/2005/8/layout/hierarchy6"/>
    <dgm:cxn modelId="{8E95469C-5F83-478E-BD94-928B6DC88CBD}" type="presParOf" srcId="{7FD3DAEB-A781-4D47-9208-9EC4B23C227A}" destId="{AF4BA369-7687-4EED-A47C-8D2D7E2B0F8A}" srcOrd="0" destOrd="0" presId="urn:microsoft.com/office/officeart/2005/8/layout/hierarchy6"/>
    <dgm:cxn modelId="{56DA5BC5-B530-4F89-8324-C739DEEC2504}" type="presParOf" srcId="{7FD3DAEB-A781-4D47-9208-9EC4B23C227A}" destId="{16451F75-716E-43C8-B21D-0D991F47F590}" srcOrd="1" destOrd="0" presId="urn:microsoft.com/office/officeart/2005/8/layout/hierarchy6"/>
    <dgm:cxn modelId="{53204246-30D5-4AAC-A896-43D309401E09}" type="presParOf" srcId="{D3077542-61BF-450B-A221-08B8A62E8A3F}" destId="{D5F306DE-58FE-4153-A14A-C75B9B3C84EB}" srcOrd="2" destOrd="0" presId="urn:microsoft.com/office/officeart/2005/8/layout/hierarchy6"/>
    <dgm:cxn modelId="{200DEB3C-0675-417B-8C0D-5390E0A0F3D2}" type="presParOf" srcId="{D3077542-61BF-450B-A221-08B8A62E8A3F}" destId="{1C4E73FE-62B8-498E-A991-7E5D052CBF2D}" srcOrd="3" destOrd="0" presId="urn:microsoft.com/office/officeart/2005/8/layout/hierarchy6"/>
    <dgm:cxn modelId="{972DE30A-5258-4F03-AFD0-30709C57F0C3}" type="presParOf" srcId="{1C4E73FE-62B8-498E-A991-7E5D052CBF2D}" destId="{A939DF15-17B8-4787-B908-0CEB89E596A7}" srcOrd="0" destOrd="0" presId="urn:microsoft.com/office/officeart/2005/8/layout/hierarchy6"/>
    <dgm:cxn modelId="{A3323440-B2C8-4EEC-A2DE-887779245FD9}" type="presParOf" srcId="{1C4E73FE-62B8-498E-A991-7E5D052CBF2D}" destId="{A5EF7F3C-6F2C-4625-A0A9-91B849622F8C}" srcOrd="1" destOrd="0" presId="urn:microsoft.com/office/officeart/2005/8/layout/hierarchy6"/>
    <dgm:cxn modelId="{FD34B317-E1A0-44C9-AE11-1997D81ACE54}" type="presParOf" srcId="{75767FCA-CA16-4AEF-92FB-BAA5EFE2CCCE}" destId="{3E1146D0-6A3D-4A3D-B8F6-64A85C6ABDA1}" srcOrd="2" destOrd="0" presId="urn:microsoft.com/office/officeart/2005/8/layout/hierarchy6"/>
    <dgm:cxn modelId="{88A07150-BF6B-4839-827D-EDE55432E2E9}" type="presParOf" srcId="{75767FCA-CA16-4AEF-92FB-BAA5EFE2CCCE}" destId="{B6E6885A-E132-4FA3-98E6-D64D1F647974}" srcOrd="3" destOrd="0" presId="urn:microsoft.com/office/officeart/2005/8/layout/hierarchy6"/>
    <dgm:cxn modelId="{59B83D85-B995-40DD-B3D9-E6012FB4252C}" type="presParOf" srcId="{B6E6885A-E132-4FA3-98E6-D64D1F647974}" destId="{2AF50EF2-F546-4918-AFD3-AA9A7ACF4881}" srcOrd="0" destOrd="0" presId="urn:microsoft.com/office/officeart/2005/8/layout/hierarchy6"/>
    <dgm:cxn modelId="{078BCDB8-E7B5-40B6-A311-9DE8E116D79F}" type="presParOf" srcId="{B6E6885A-E132-4FA3-98E6-D64D1F647974}" destId="{F46D5004-A905-4DAD-8BCE-1BDC6148CAB7}" srcOrd="1" destOrd="0" presId="urn:microsoft.com/office/officeart/2005/8/layout/hierarchy6"/>
    <dgm:cxn modelId="{51B466A1-51B2-43BB-B0BA-E938DD6F05D8}" type="presParOf" srcId="{F46D5004-A905-4DAD-8BCE-1BDC6148CAB7}" destId="{A865D680-716F-491D-9FC4-2BC18D93DBD3}" srcOrd="0" destOrd="0" presId="urn:microsoft.com/office/officeart/2005/8/layout/hierarchy6"/>
    <dgm:cxn modelId="{5BDA4899-9E60-4EC2-8D1E-6F403466434C}" type="presParOf" srcId="{F46D5004-A905-4DAD-8BCE-1BDC6148CAB7}" destId="{33FB807F-9769-497F-B266-BA400234DE85}" srcOrd="1" destOrd="0" presId="urn:microsoft.com/office/officeart/2005/8/layout/hierarchy6"/>
    <dgm:cxn modelId="{D7276432-541C-4CB3-9DD7-776178BD9A85}" type="presParOf" srcId="{33FB807F-9769-497F-B266-BA400234DE85}" destId="{047C8DDE-ADE3-4A7F-8863-2E198937A684}" srcOrd="0" destOrd="0" presId="urn:microsoft.com/office/officeart/2005/8/layout/hierarchy6"/>
    <dgm:cxn modelId="{545C9C56-A8EA-4EC1-978D-536222168138}" type="presParOf" srcId="{33FB807F-9769-497F-B266-BA400234DE85}" destId="{DA67732D-3507-48AA-B1F0-A7E9D24306C9}" srcOrd="1" destOrd="0" presId="urn:microsoft.com/office/officeart/2005/8/layout/hierarchy6"/>
    <dgm:cxn modelId="{A591DA7D-6FEF-4DC7-AA27-2F08280AFC2F}" type="presParOf" srcId="{F46D5004-A905-4DAD-8BCE-1BDC6148CAB7}" destId="{9B5E34A0-44C2-489B-A709-3CD9A4CFBEC7}" srcOrd="2" destOrd="0" presId="urn:microsoft.com/office/officeart/2005/8/layout/hierarchy6"/>
    <dgm:cxn modelId="{11C9E9C5-A427-467D-99FD-0F61DB42FF39}" type="presParOf" srcId="{F46D5004-A905-4DAD-8BCE-1BDC6148CAB7}" destId="{B2067CC9-6FA2-404E-AC5A-251477C86BE8}" srcOrd="3" destOrd="0" presId="urn:microsoft.com/office/officeart/2005/8/layout/hierarchy6"/>
    <dgm:cxn modelId="{10754368-2546-4D6C-A8EC-B88F61F8CE7F}" type="presParOf" srcId="{B2067CC9-6FA2-404E-AC5A-251477C86BE8}" destId="{F978C0F0-830E-4AF7-A4A9-F888BB45479D}" srcOrd="0" destOrd="0" presId="urn:microsoft.com/office/officeart/2005/8/layout/hierarchy6"/>
    <dgm:cxn modelId="{241A3117-6EC4-4933-818C-40DB66A12E07}" type="presParOf" srcId="{B2067CC9-6FA2-404E-AC5A-251477C86BE8}" destId="{3FC08908-A98D-47F0-8997-E38E5B4247F8}" srcOrd="1" destOrd="0" presId="urn:microsoft.com/office/officeart/2005/8/layout/hierarchy6"/>
    <dgm:cxn modelId="{06418E83-506E-4386-BA7F-A4B73E5223DC}" type="presParOf" srcId="{4C0D28D0-AD47-410F-9702-C73CD81E365A}" destId="{831616BB-D598-45E6-B267-8F9A4C7C2808}" srcOrd="1" destOrd="0" presId="urn:microsoft.com/office/officeart/2005/8/layout/hierarchy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46299E-7E55-4672-A2DB-BE0546C57BE4}">
      <dsp:nvSpPr>
        <dsp:cNvPr id="0" name=""/>
        <dsp:cNvSpPr/>
      </dsp:nvSpPr>
      <dsp:spPr>
        <a:xfrm>
          <a:off x="1164235" y="0"/>
          <a:ext cx="2203554" cy="2203554"/>
        </a:xfrm>
        <a:prstGeom prst="diamond">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CFED5B8-EF5A-4AA1-9A24-065BC5960B9F}">
      <dsp:nvSpPr>
        <dsp:cNvPr id="0" name=""/>
        <dsp:cNvSpPr/>
      </dsp:nvSpPr>
      <dsp:spPr>
        <a:xfrm>
          <a:off x="1373573" y="209337"/>
          <a:ext cx="859386" cy="85938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L" sz="800" kern="1200"/>
            <a:t>1.Herramientas Automatizadas de Migración</a:t>
          </a:r>
        </a:p>
      </dsp:txBody>
      <dsp:txXfrm>
        <a:off x="1415525" y="251289"/>
        <a:ext cx="775482" cy="775482"/>
      </dsp:txXfrm>
    </dsp:sp>
    <dsp:sp modelId="{A1A77A14-2250-4964-955F-0957EC41F810}">
      <dsp:nvSpPr>
        <dsp:cNvPr id="0" name=""/>
        <dsp:cNvSpPr/>
      </dsp:nvSpPr>
      <dsp:spPr>
        <a:xfrm>
          <a:off x="2299066" y="209337"/>
          <a:ext cx="859386" cy="859386"/>
        </a:xfrm>
        <a:prstGeom prst="round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L" sz="800" kern="1200"/>
            <a:t>2.-Técnicas de detección y corrección de errores</a:t>
          </a:r>
        </a:p>
      </dsp:txBody>
      <dsp:txXfrm>
        <a:off x="2341018" y="251289"/>
        <a:ext cx="775482" cy="775482"/>
      </dsp:txXfrm>
    </dsp:sp>
    <dsp:sp modelId="{9B47BE7D-D0FA-4AC0-98A4-AA3F54C1BBCC}">
      <dsp:nvSpPr>
        <dsp:cNvPr id="0" name=""/>
        <dsp:cNvSpPr/>
      </dsp:nvSpPr>
      <dsp:spPr>
        <a:xfrm>
          <a:off x="1373573" y="1134830"/>
          <a:ext cx="859386" cy="859386"/>
        </a:xfrm>
        <a:prstGeom prst="round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L" sz="800" kern="1200"/>
            <a:t>3.-Consultores Expertos</a:t>
          </a:r>
        </a:p>
      </dsp:txBody>
      <dsp:txXfrm>
        <a:off x="1415525" y="1176782"/>
        <a:ext cx="775482" cy="775482"/>
      </dsp:txXfrm>
    </dsp:sp>
    <dsp:sp modelId="{B3B7CCAD-43DC-4853-9DCD-87D7E869C6C4}">
      <dsp:nvSpPr>
        <dsp:cNvPr id="0" name=""/>
        <dsp:cNvSpPr/>
      </dsp:nvSpPr>
      <dsp:spPr>
        <a:xfrm>
          <a:off x="2299066" y="1134830"/>
          <a:ext cx="859386" cy="859386"/>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L" sz="800" kern="1200"/>
            <a:t>4.-Ambiente de migración</a:t>
          </a:r>
        </a:p>
      </dsp:txBody>
      <dsp:txXfrm>
        <a:off x="2341018" y="1176782"/>
        <a:ext cx="775482" cy="7754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AD9381-FA86-4170-994C-406CCAFE9EC3}">
      <dsp:nvSpPr>
        <dsp:cNvPr id="0" name=""/>
        <dsp:cNvSpPr/>
      </dsp:nvSpPr>
      <dsp:spPr>
        <a:xfrm>
          <a:off x="2314705" y="1035"/>
          <a:ext cx="983989" cy="65599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Century Gothic" panose="020B0502020202020204" pitchFamily="34" charset="0"/>
            </a:rPr>
            <a:t>Comité de Proyecto</a:t>
          </a:r>
        </a:p>
      </dsp:txBody>
      <dsp:txXfrm>
        <a:off x="2333918" y="20248"/>
        <a:ext cx="945563" cy="617567"/>
      </dsp:txXfrm>
    </dsp:sp>
    <dsp:sp modelId="{21F31965-90E0-4F00-BA73-41E53D11BA8F}">
      <dsp:nvSpPr>
        <dsp:cNvPr id="0" name=""/>
        <dsp:cNvSpPr/>
      </dsp:nvSpPr>
      <dsp:spPr>
        <a:xfrm>
          <a:off x="1527513" y="657028"/>
          <a:ext cx="1279186" cy="262397"/>
        </a:xfrm>
        <a:custGeom>
          <a:avLst/>
          <a:gdLst/>
          <a:ahLst/>
          <a:cxnLst/>
          <a:rect l="0" t="0" r="0" b="0"/>
          <a:pathLst>
            <a:path>
              <a:moveTo>
                <a:pt x="1279186" y="0"/>
              </a:moveTo>
              <a:lnTo>
                <a:pt x="1279186" y="131198"/>
              </a:lnTo>
              <a:lnTo>
                <a:pt x="0" y="131198"/>
              </a:lnTo>
              <a:lnTo>
                <a:pt x="0" y="262397"/>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9E3D48-D0BD-40E7-9E5D-5CA821DD9B65}">
      <dsp:nvSpPr>
        <dsp:cNvPr id="0" name=""/>
        <dsp:cNvSpPr/>
      </dsp:nvSpPr>
      <dsp:spPr>
        <a:xfrm>
          <a:off x="1035518" y="919425"/>
          <a:ext cx="983989" cy="65599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Century Gothic" panose="020B0502020202020204" pitchFamily="34" charset="0"/>
            </a:rPr>
            <a:t>Jefe Proyecto</a:t>
          </a:r>
        </a:p>
      </dsp:txBody>
      <dsp:txXfrm>
        <a:off x="1054731" y="938638"/>
        <a:ext cx="945563" cy="617567"/>
      </dsp:txXfrm>
    </dsp:sp>
    <dsp:sp modelId="{63A760F6-3993-41A6-B3AA-B8B39A289716}">
      <dsp:nvSpPr>
        <dsp:cNvPr id="0" name=""/>
        <dsp:cNvSpPr/>
      </dsp:nvSpPr>
      <dsp:spPr>
        <a:xfrm>
          <a:off x="887920" y="1575418"/>
          <a:ext cx="639593" cy="262397"/>
        </a:xfrm>
        <a:custGeom>
          <a:avLst/>
          <a:gdLst/>
          <a:ahLst/>
          <a:cxnLst/>
          <a:rect l="0" t="0" r="0" b="0"/>
          <a:pathLst>
            <a:path>
              <a:moveTo>
                <a:pt x="639593" y="0"/>
              </a:moveTo>
              <a:lnTo>
                <a:pt x="639593" y="131198"/>
              </a:lnTo>
              <a:lnTo>
                <a:pt x="0" y="131198"/>
              </a:lnTo>
              <a:lnTo>
                <a:pt x="0" y="26239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BA369-7687-4EED-A47C-8D2D7E2B0F8A}">
      <dsp:nvSpPr>
        <dsp:cNvPr id="0" name=""/>
        <dsp:cNvSpPr/>
      </dsp:nvSpPr>
      <dsp:spPr>
        <a:xfrm>
          <a:off x="395925" y="1837815"/>
          <a:ext cx="983989" cy="65599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latin typeface="Century Gothic" panose="020B0502020202020204" pitchFamily="34" charset="0"/>
            </a:rPr>
            <a:t>Áreas Técnicas</a:t>
          </a:r>
        </a:p>
      </dsp:txBody>
      <dsp:txXfrm>
        <a:off x="415138" y="1857028"/>
        <a:ext cx="945563" cy="617567"/>
      </dsp:txXfrm>
    </dsp:sp>
    <dsp:sp modelId="{D5F306DE-58FE-4153-A14A-C75B9B3C84EB}">
      <dsp:nvSpPr>
        <dsp:cNvPr id="0" name=""/>
        <dsp:cNvSpPr/>
      </dsp:nvSpPr>
      <dsp:spPr>
        <a:xfrm>
          <a:off x="1527513" y="1575418"/>
          <a:ext cx="639593" cy="262397"/>
        </a:xfrm>
        <a:custGeom>
          <a:avLst/>
          <a:gdLst/>
          <a:ahLst/>
          <a:cxnLst/>
          <a:rect l="0" t="0" r="0" b="0"/>
          <a:pathLst>
            <a:path>
              <a:moveTo>
                <a:pt x="0" y="0"/>
              </a:moveTo>
              <a:lnTo>
                <a:pt x="0" y="131198"/>
              </a:lnTo>
              <a:lnTo>
                <a:pt x="639593" y="131198"/>
              </a:lnTo>
              <a:lnTo>
                <a:pt x="639593" y="26239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39DF15-17B8-4787-B908-0CEB89E596A7}">
      <dsp:nvSpPr>
        <dsp:cNvPr id="0" name=""/>
        <dsp:cNvSpPr/>
      </dsp:nvSpPr>
      <dsp:spPr>
        <a:xfrm>
          <a:off x="1675112" y="1837815"/>
          <a:ext cx="983989" cy="65599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latin typeface="Century Gothic" panose="020B0502020202020204" pitchFamily="34" charset="0"/>
            </a:rPr>
            <a:t>Áreas Funcionales</a:t>
          </a:r>
        </a:p>
      </dsp:txBody>
      <dsp:txXfrm>
        <a:off x="1694325" y="1857028"/>
        <a:ext cx="945563" cy="617567"/>
      </dsp:txXfrm>
    </dsp:sp>
    <dsp:sp modelId="{3E1146D0-6A3D-4A3D-B8F6-64A85C6ABDA1}">
      <dsp:nvSpPr>
        <dsp:cNvPr id="0" name=""/>
        <dsp:cNvSpPr/>
      </dsp:nvSpPr>
      <dsp:spPr>
        <a:xfrm>
          <a:off x="2806699" y="657028"/>
          <a:ext cx="1279186" cy="262397"/>
        </a:xfrm>
        <a:custGeom>
          <a:avLst/>
          <a:gdLst/>
          <a:ahLst/>
          <a:cxnLst/>
          <a:rect l="0" t="0" r="0" b="0"/>
          <a:pathLst>
            <a:path>
              <a:moveTo>
                <a:pt x="0" y="0"/>
              </a:moveTo>
              <a:lnTo>
                <a:pt x="0" y="131198"/>
              </a:lnTo>
              <a:lnTo>
                <a:pt x="1279186" y="131198"/>
              </a:lnTo>
              <a:lnTo>
                <a:pt x="1279186" y="262397"/>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F50EF2-F546-4918-AFD3-AA9A7ACF4881}">
      <dsp:nvSpPr>
        <dsp:cNvPr id="0" name=""/>
        <dsp:cNvSpPr/>
      </dsp:nvSpPr>
      <dsp:spPr>
        <a:xfrm>
          <a:off x="3593891" y="919425"/>
          <a:ext cx="983989" cy="65599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Century Gothic" panose="020B0502020202020204" pitchFamily="34" charset="0"/>
            </a:rPr>
            <a:t>Jefe de proyecto</a:t>
          </a:r>
        </a:p>
        <a:p>
          <a:pPr marL="0" lvl="0" indent="0" algn="ctr" defTabSz="355600">
            <a:lnSpc>
              <a:spcPct val="90000"/>
            </a:lnSpc>
            <a:spcBef>
              <a:spcPct val="0"/>
            </a:spcBef>
            <a:spcAft>
              <a:spcPct val="35000"/>
            </a:spcAft>
            <a:buNone/>
          </a:pPr>
          <a:r>
            <a:rPr lang="en-US" sz="800" kern="1200">
              <a:latin typeface="Century Gothic" panose="020B0502020202020204" pitchFamily="34" charset="0"/>
            </a:rPr>
            <a:t>Xemantics</a:t>
          </a:r>
        </a:p>
      </dsp:txBody>
      <dsp:txXfrm>
        <a:off x="3613104" y="938638"/>
        <a:ext cx="945563" cy="617567"/>
      </dsp:txXfrm>
    </dsp:sp>
    <dsp:sp modelId="{A865D680-716F-491D-9FC4-2BC18D93DBD3}">
      <dsp:nvSpPr>
        <dsp:cNvPr id="0" name=""/>
        <dsp:cNvSpPr/>
      </dsp:nvSpPr>
      <dsp:spPr>
        <a:xfrm>
          <a:off x="3446293" y="1575418"/>
          <a:ext cx="639593" cy="262397"/>
        </a:xfrm>
        <a:custGeom>
          <a:avLst/>
          <a:gdLst/>
          <a:ahLst/>
          <a:cxnLst/>
          <a:rect l="0" t="0" r="0" b="0"/>
          <a:pathLst>
            <a:path>
              <a:moveTo>
                <a:pt x="639593" y="0"/>
              </a:moveTo>
              <a:lnTo>
                <a:pt x="639593" y="131198"/>
              </a:lnTo>
              <a:lnTo>
                <a:pt x="0" y="131198"/>
              </a:lnTo>
              <a:lnTo>
                <a:pt x="0" y="26239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C8DDE-ADE3-4A7F-8863-2E198937A684}">
      <dsp:nvSpPr>
        <dsp:cNvPr id="0" name=""/>
        <dsp:cNvSpPr/>
      </dsp:nvSpPr>
      <dsp:spPr>
        <a:xfrm>
          <a:off x="2954298" y="1837815"/>
          <a:ext cx="983989" cy="65599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err="1">
              <a:latin typeface="Century Gothic" panose="020B0502020202020204" pitchFamily="34" charset="0"/>
            </a:rPr>
            <a:t>Arquitecto</a:t>
          </a:r>
          <a:br>
            <a:rPr lang="en-US" sz="800" kern="1200" dirty="0" err="1">
              <a:latin typeface="Century Gothic" panose="020B0502020202020204" pitchFamily="34" charset="0"/>
            </a:rPr>
          </a:br>
          <a:r>
            <a:rPr lang="en-US" sz="800" kern="1200" dirty="0">
              <a:latin typeface="Century Gothic" panose="020B0502020202020204" pitchFamily="34" charset="0"/>
            </a:rPr>
            <a:t>Xemantics</a:t>
          </a:r>
          <a:endParaRPr lang="es-ES" sz="800" kern="1200" dirty="0">
            <a:latin typeface="Century Gothic" panose="020B0502020202020204" pitchFamily="34" charset="0"/>
          </a:endParaRPr>
        </a:p>
      </dsp:txBody>
      <dsp:txXfrm>
        <a:off x="2973511" y="1857028"/>
        <a:ext cx="945563" cy="617567"/>
      </dsp:txXfrm>
    </dsp:sp>
    <dsp:sp modelId="{9B5E34A0-44C2-489B-A709-3CD9A4CFBEC7}">
      <dsp:nvSpPr>
        <dsp:cNvPr id="0" name=""/>
        <dsp:cNvSpPr/>
      </dsp:nvSpPr>
      <dsp:spPr>
        <a:xfrm>
          <a:off x="4085886" y="1575418"/>
          <a:ext cx="639593" cy="262397"/>
        </a:xfrm>
        <a:custGeom>
          <a:avLst/>
          <a:gdLst/>
          <a:ahLst/>
          <a:cxnLst/>
          <a:rect l="0" t="0" r="0" b="0"/>
          <a:pathLst>
            <a:path>
              <a:moveTo>
                <a:pt x="0" y="0"/>
              </a:moveTo>
              <a:lnTo>
                <a:pt x="0" y="131198"/>
              </a:lnTo>
              <a:lnTo>
                <a:pt x="639593" y="131198"/>
              </a:lnTo>
              <a:lnTo>
                <a:pt x="639593" y="26239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78C0F0-830E-4AF7-A4A9-F888BB45479D}">
      <dsp:nvSpPr>
        <dsp:cNvPr id="0" name=""/>
        <dsp:cNvSpPr/>
      </dsp:nvSpPr>
      <dsp:spPr>
        <a:xfrm>
          <a:off x="4233484" y="1837815"/>
          <a:ext cx="983989" cy="65599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Century Gothic" panose="020B0502020202020204" pitchFamily="34" charset="0"/>
            </a:rPr>
            <a:t>Consultor Xemantics</a:t>
          </a:r>
        </a:p>
      </dsp:txBody>
      <dsp:txXfrm>
        <a:off x="4252697" y="1857028"/>
        <a:ext cx="945563" cy="617567"/>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4CE42-8314-447D-9E12-1B71E2563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34</Pages>
  <Words>6826</Words>
  <Characters>37545</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Implementación Alta Disponibilidad SQL Server Cluster + Alwayson 2017</vt:lpstr>
      <vt:lpstr>Implementación Alta Disponibilidad SQL Server Cluster + Alwayson 2017</vt:lpstr>
    </vt:vector>
  </TitlesOfParts>
  <Manager>Pedro Céped</Manager>
  <Company/>
  <LinksUpToDate>false</LinksUpToDate>
  <CharactersWithSpaces>44283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Alta Disponibilidad SQL Server Cluster + Alwayson 2017</dc:title>
  <dc:subject>Implementación Alta Disponibilidad SQL Server Cluster + Alwayson 2017</dc:subject>
  <dc:creator>Pedro Céped</dc:creator>
  <dc:description>Propuesta Económica Implementación Alta Disponibilidad SQL Server Cluster + Alwayson 2017</dc:description>
  <cp:lastModifiedBy>Pedro Cesped</cp:lastModifiedBy>
  <cp:revision>7</cp:revision>
  <cp:lastPrinted>2022-02-01T01:43:00Z</cp:lastPrinted>
  <dcterms:created xsi:type="dcterms:W3CDTF">2022-01-07T19:59:00Z</dcterms:created>
  <dcterms:modified xsi:type="dcterms:W3CDTF">2022-03-14T13:41:00Z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Sinacofi</vt:lpwstr>
  </property>
</Properties>
</file>