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D0B60B" w14:textId="77777777" w:rsidR="001B7F56" w:rsidRDefault="001B7F56">
      <w:pPr>
        <w:pStyle w:val="Heading1"/>
        <w:bidi/>
        <w:rPr>
          <w:rFonts w:eastAsia="Times New Roman"/>
        </w:rPr>
      </w:pPr>
      <w:r>
        <w:rPr>
          <w:rFonts w:eastAsia="Times New Roman" w:hint="cs"/>
          <w:rtl/>
        </w:rPr>
        <w:t>گزارش جامع معماری، توسعه و رویدادهای فنی پلتفرم «رالی»</w:t>
      </w:r>
    </w:p>
    <w:p w14:paraId="33E4CC97" w14:textId="77777777" w:rsidR="001B7F56" w:rsidRDefault="001B7F56">
      <w:pPr>
        <w:pStyle w:val="NormalWeb"/>
        <w:bidi/>
        <w:spacing w:before="0" w:beforeAutospacing="0" w:after="320"/>
        <w:jc w:val="center"/>
        <w:rPr>
          <w:rFonts w:cs="B Nazanin" w:hint="cs"/>
          <w:color w:val="64748B"/>
          <w:sz w:val="22"/>
          <w:szCs w:val="22"/>
          <w:rtl/>
        </w:rPr>
      </w:pPr>
      <w:r>
        <w:rPr>
          <w:rFonts w:cs="B Nazanin" w:hint="cs"/>
          <w:color w:val="64748B"/>
          <w:sz w:val="22"/>
          <w:szCs w:val="22"/>
          <w:rtl/>
        </w:rPr>
        <w:t xml:space="preserve">پلتفرم جامع ورزشکاران، کلوپ‌ها و مربیان پدل و تنیس | مستند رسمی تحویل رویدادها و دستاوردها </w:t>
      </w:r>
    </w:p>
    <w:tbl>
      <w:tblPr>
        <w:bidiVisual/>
        <w:tblW w:w="5000" w:type="pct"/>
        <w:tblCellMar>
          <w:top w:w="15" w:type="dxa"/>
          <w:left w:w="15" w:type="dxa"/>
          <w:bottom w:w="15" w:type="dxa"/>
          <w:right w:w="15" w:type="dxa"/>
        </w:tblCellMar>
        <w:tblLook w:val="04A0" w:firstRow="1" w:lastRow="0" w:firstColumn="1" w:lastColumn="0" w:noHBand="0" w:noVBand="1"/>
      </w:tblPr>
      <w:tblGrid>
        <w:gridCol w:w="3916"/>
        <w:gridCol w:w="5110"/>
      </w:tblGrid>
      <w:tr w:rsidR="00000000" w14:paraId="0C9F695A"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6B899BCA"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نام محصول:</w:t>
            </w:r>
            <w:r>
              <w:rPr>
                <w:rFonts w:eastAsia="Times New Roman" w:cs="B Nazanin" w:hint="cs"/>
                <w:color w:val="1E293B"/>
                <w:sz w:val="21"/>
                <w:szCs w:val="21"/>
                <w:rtl/>
              </w:rPr>
              <w:t xml:space="preserve"> پلتفرم رالی (</w:t>
            </w:r>
            <w:r>
              <w:rPr>
                <w:rFonts w:eastAsia="Times New Roman" w:cs="B Nazanin" w:hint="cs"/>
                <w:color w:val="1E293B"/>
                <w:sz w:val="21"/>
                <w:szCs w:val="21"/>
              </w:rPr>
              <w:t>Rally Platform</w:t>
            </w:r>
            <w:r>
              <w:rPr>
                <w:rFonts w:eastAsia="Times New Roman" w:cs="B Nazanin" w:hint="cs"/>
                <w:color w:val="1E293B"/>
                <w:sz w:val="21"/>
                <w:szCs w:val="21"/>
                <w:rtl/>
              </w:rPr>
              <w:t>)</w:t>
            </w:r>
          </w:p>
        </w:tc>
        <w:tc>
          <w:tcPr>
            <w:tcW w:w="0" w:type="auto"/>
            <w:tcBorders>
              <w:top w:val="nil"/>
              <w:left w:val="nil"/>
              <w:bottom w:val="nil"/>
              <w:right w:val="nil"/>
            </w:tcBorders>
            <w:tcMar>
              <w:top w:w="80" w:type="dxa"/>
              <w:left w:w="160" w:type="dxa"/>
              <w:bottom w:w="80" w:type="dxa"/>
              <w:right w:w="160" w:type="dxa"/>
            </w:tcMar>
            <w:vAlign w:val="center"/>
            <w:hideMark/>
          </w:tcPr>
          <w:p w14:paraId="192A738B"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نسخه سند و سیستم:</w:t>
            </w:r>
            <w:r>
              <w:rPr>
                <w:rFonts w:eastAsia="Times New Roman" w:cs="B Nazanin" w:hint="cs"/>
                <w:color w:val="1E293B"/>
                <w:sz w:val="21"/>
                <w:szCs w:val="21"/>
                <w:rtl/>
              </w:rPr>
              <w:t xml:space="preserve"> ۱.۱۱.۰ (پایدار)</w:t>
            </w:r>
          </w:p>
        </w:tc>
      </w:tr>
      <w:tr w:rsidR="00000000" w14:paraId="572595D6"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5A994A9B"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شاخه گیت جاری:</w:t>
            </w:r>
            <w:r>
              <w:rPr>
                <w:rFonts w:eastAsia="Times New Roman" w:cs="B Nazanin" w:hint="cs"/>
                <w:color w:val="1E293B"/>
                <w:sz w:val="21"/>
                <w:szCs w:val="21"/>
                <w:rtl/>
              </w:rPr>
              <w:t xml:space="preserve"> </w:t>
            </w:r>
            <w:r>
              <w:rPr>
                <w:rStyle w:val="HTMLCode"/>
                <w:rFonts w:hint="cs"/>
                <w:color w:val="1E293B"/>
                <w:rtl/>
              </w:rPr>
              <w:t>001-</w:t>
            </w:r>
            <w:r>
              <w:rPr>
                <w:rStyle w:val="HTMLCode"/>
                <w:rFonts w:hint="cs"/>
                <w:color w:val="1E293B"/>
              </w:rPr>
              <w:t>court-booking-engine</w:t>
            </w:r>
          </w:p>
        </w:tc>
        <w:tc>
          <w:tcPr>
            <w:tcW w:w="0" w:type="auto"/>
            <w:tcBorders>
              <w:top w:val="nil"/>
              <w:left w:val="nil"/>
              <w:bottom w:val="nil"/>
              <w:right w:val="nil"/>
            </w:tcBorders>
            <w:tcMar>
              <w:top w:w="80" w:type="dxa"/>
              <w:left w:w="160" w:type="dxa"/>
              <w:bottom w:w="80" w:type="dxa"/>
              <w:right w:w="160" w:type="dxa"/>
            </w:tcMar>
            <w:vAlign w:val="center"/>
            <w:hideMark/>
          </w:tcPr>
          <w:p w14:paraId="45CFFCE4"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مخزن آنلاین:</w:t>
            </w:r>
            <w:r>
              <w:rPr>
                <w:rFonts w:eastAsia="Times New Roman" w:cs="B Nazanin" w:hint="cs"/>
                <w:color w:val="1E293B"/>
                <w:sz w:val="21"/>
                <w:szCs w:val="21"/>
                <w:rtl/>
              </w:rPr>
              <w:t xml:space="preserve"> </w:t>
            </w:r>
            <w:r>
              <w:rPr>
                <w:rStyle w:val="HTMLCode"/>
                <w:rFonts w:hint="cs"/>
                <w:color w:val="1E293B"/>
              </w:rPr>
              <w:t>github.com/amiirnekoo/Padel</w:t>
            </w:r>
          </w:p>
        </w:tc>
      </w:tr>
      <w:tr w:rsidR="00000000" w14:paraId="077144EF"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57F218DE"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وضعیت آزمون‌های خودکار:</w:t>
            </w:r>
            <w:r>
              <w:rPr>
                <w:rFonts w:eastAsia="Times New Roman" w:cs="B Nazanin" w:hint="cs"/>
                <w:color w:val="1E293B"/>
                <w:sz w:val="21"/>
                <w:szCs w:val="21"/>
                <w:rtl/>
              </w:rPr>
              <w:t xml:space="preserve"> ۳۲ آزمون پاس‌شده (۱۰۰</w:t>
            </w:r>
            <w:r>
              <w:rPr>
                <w:rFonts w:eastAsia="Times New Roman" w:hint="cs"/>
                <w:color w:val="1E293B"/>
                <w:sz w:val="21"/>
                <w:szCs w:val="21"/>
                <w:rtl/>
              </w:rPr>
              <w:t>٪</w:t>
            </w:r>
            <w:r>
              <w:rPr>
                <w:rFonts w:eastAsia="Times New Roman" w:cs="B Nazanin" w:hint="cs"/>
                <w:color w:val="1E293B"/>
                <w:sz w:val="21"/>
                <w:szCs w:val="21"/>
                <w:rtl/>
              </w:rPr>
              <w:t xml:space="preserve"> </w:t>
            </w:r>
            <w:r>
              <w:rPr>
                <w:rFonts w:eastAsia="Times New Roman" w:cs="B Nazanin" w:hint="cs"/>
                <w:color w:val="1E293B"/>
                <w:sz w:val="21"/>
                <w:szCs w:val="21"/>
                <w:rtl/>
              </w:rPr>
              <w:t>سبز</w:t>
            </w:r>
            <w:r>
              <w:rPr>
                <w:rFonts w:eastAsia="Times New Roman" w:cs="B Nazanin" w:hint="cs"/>
                <w:color w:val="1E293B"/>
                <w:sz w:val="21"/>
                <w:szCs w:val="21"/>
                <w:rtl/>
              </w:rPr>
              <w:t>)</w:t>
            </w:r>
          </w:p>
        </w:tc>
        <w:tc>
          <w:tcPr>
            <w:tcW w:w="0" w:type="auto"/>
            <w:tcBorders>
              <w:top w:val="nil"/>
              <w:left w:val="nil"/>
              <w:bottom w:val="nil"/>
              <w:right w:val="nil"/>
            </w:tcBorders>
            <w:tcMar>
              <w:top w:w="80" w:type="dxa"/>
              <w:left w:w="160" w:type="dxa"/>
              <w:bottom w:w="80" w:type="dxa"/>
              <w:right w:w="160" w:type="dxa"/>
            </w:tcMar>
            <w:vAlign w:val="center"/>
            <w:hideMark/>
          </w:tcPr>
          <w:p w14:paraId="7DB0EC96" w14:textId="77777777" w:rsidR="001B7F56" w:rsidRDefault="001B7F56">
            <w:pPr>
              <w:bidi/>
              <w:jc w:val="both"/>
              <w:rPr>
                <w:rFonts w:eastAsia="Times New Roman" w:cs="B Nazanin" w:hint="cs"/>
                <w:color w:val="1E293B"/>
                <w:sz w:val="21"/>
                <w:szCs w:val="21"/>
                <w:rtl/>
              </w:rPr>
            </w:pPr>
            <w:r>
              <w:rPr>
                <w:rStyle w:val="Strong"/>
                <w:rFonts w:eastAsia="Times New Roman" w:cs="B Nazanin" w:hint="cs"/>
                <w:color w:val="1E293B"/>
                <w:sz w:val="21"/>
                <w:szCs w:val="21"/>
                <w:rtl/>
              </w:rPr>
              <w:t>پشته فناوری:</w:t>
            </w:r>
            <w:r>
              <w:rPr>
                <w:rFonts w:eastAsia="Times New Roman" w:cs="B Nazanin" w:hint="cs"/>
                <w:color w:val="1E293B"/>
                <w:sz w:val="21"/>
                <w:szCs w:val="21"/>
                <w:rtl/>
              </w:rPr>
              <w:t xml:space="preserve"> </w:t>
            </w:r>
            <w:r>
              <w:rPr>
                <w:rFonts w:eastAsia="Times New Roman" w:cs="B Nazanin" w:hint="cs"/>
                <w:color w:val="1E293B"/>
                <w:sz w:val="21"/>
                <w:szCs w:val="21"/>
              </w:rPr>
              <w:t>FastAPI</w:t>
            </w:r>
            <w:r>
              <w:rPr>
                <w:rFonts w:eastAsia="Times New Roman" w:cs="B Nazanin" w:hint="cs"/>
                <w:color w:val="1E293B"/>
                <w:sz w:val="21"/>
                <w:szCs w:val="21"/>
                <w:rtl/>
              </w:rPr>
              <w:t xml:space="preserve">، </w:t>
            </w:r>
            <w:r>
              <w:rPr>
                <w:rFonts w:eastAsia="Times New Roman" w:cs="B Nazanin" w:hint="cs"/>
                <w:color w:val="1E293B"/>
                <w:sz w:val="21"/>
                <w:szCs w:val="21"/>
              </w:rPr>
              <w:t>React</w:t>
            </w:r>
            <w:r>
              <w:rPr>
                <w:rFonts w:eastAsia="Times New Roman" w:cs="B Nazanin" w:hint="cs"/>
                <w:color w:val="1E293B"/>
                <w:sz w:val="21"/>
                <w:szCs w:val="21"/>
                <w:rtl/>
              </w:rPr>
              <w:t xml:space="preserve">، </w:t>
            </w:r>
            <w:r>
              <w:rPr>
                <w:rFonts w:eastAsia="Times New Roman" w:cs="B Nazanin" w:hint="cs"/>
                <w:color w:val="1E293B"/>
                <w:sz w:val="21"/>
                <w:szCs w:val="21"/>
              </w:rPr>
              <w:t>TypeScript</w:t>
            </w:r>
            <w:r>
              <w:rPr>
                <w:rFonts w:eastAsia="Times New Roman" w:cs="B Nazanin" w:hint="cs"/>
                <w:color w:val="1E293B"/>
                <w:sz w:val="21"/>
                <w:szCs w:val="21"/>
                <w:rtl/>
              </w:rPr>
              <w:t xml:space="preserve">، </w:t>
            </w:r>
            <w:r>
              <w:rPr>
                <w:rFonts w:eastAsia="Times New Roman" w:cs="B Nazanin" w:hint="cs"/>
                <w:color w:val="1E293B"/>
                <w:sz w:val="21"/>
                <w:szCs w:val="21"/>
              </w:rPr>
              <w:t>Docker</w:t>
            </w:r>
            <w:r>
              <w:rPr>
                <w:rFonts w:eastAsia="Times New Roman" w:cs="B Nazanin" w:hint="cs"/>
                <w:color w:val="1E293B"/>
                <w:sz w:val="21"/>
                <w:szCs w:val="21"/>
                <w:rtl/>
              </w:rPr>
              <w:t xml:space="preserve">، </w:t>
            </w:r>
            <w:r>
              <w:rPr>
                <w:rFonts w:eastAsia="Times New Roman" w:cs="B Nazanin" w:hint="cs"/>
                <w:color w:val="1E293B"/>
                <w:sz w:val="21"/>
                <w:szCs w:val="21"/>
              </w:rPr>
              <w:t>PostgreSQL</w:t>
            </w:r>
          </w:p>
        </w:tc>
      </w:tr>
    </w:tbl>
    <w:p w14:paraId="1F6E43D7" w14:textId="77777777" w:rsidR="001B7F56" w:rsidRDefault="001B7F56">
      <w:pPr>
        <w:shd w:val="clear" w:color="auto" w:fill="F0FDF4"/>
        <w:bidi/>
        <w:jc w:val="both"/>
        <w:divId w:val="1341354612"/>
        <w:rPr>
          <w:rFonts w:eastAsia="Times New Roman" w:cs="B Nazanin" w:hint="cs"/>
          <w:color w:val="1E293B"/>
          <w:sz w:val="23"/>
          <w:szCs w:val="23"/>
          <w:rtl/>
        </w:rPr>
      </w:pPr>
      <w:r>
        <w:rPr>
          <w:rStyle w:val="Strong"/>
          <w:rFonts w:eastAsia="Times New Roman" w:cs="B Nazanin" w:hint="cs"/>
          <w:color w:val="1E293B"/>
          <w:sz w:val="23"/>
          <w:szCs w:val="23"/>
          <w:rtl/>
        </w:rPr>
        <w:t>خلاصه وضعیت اجرایی:</w:t>
      </w:r>
      <w:r>
        <w:rPr>
          <w:rFonts w:eastAsia="Times New Roman" w:cs="B Nazanin" w:hint="cs"/>
          <w:color w:val="1E293B"/>
          <w:sz w:val="23"/>
          <w:szCs w:val="23"/>
          <w:rtl/>
        </w:rPr>
        <w:t xml:space="preserve"> </w:t>
      </w:r>
      <w:r>
        <w:rPr>
          <w:rFonts w:eastAsia="Times New Roman" w:cs="B Nazanin" w:hint="cs"/>
          <w:color w:val="1E293B"/>
          <w:sz w:val="23"/>
          <w:szCs w:val="23"/>
          <w:rtl/>
        </w:rPr>
        <w:t>تمامی نیازمندی‌های مطرح‌شده از ابتدا تا این مرحله شامل طراحی هویت بصری پریمیوم، موتور رزرو اتمیک، درگاه پرداخت شاپرک، کیف پول اعتباری، تسویه مالی پایا، پرتال همکاران، فروشگاه تخصصی تجهیزات با تصاویر اورجینال و زیرساخت استقرار داکر به صورت ۱۰۰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عملیاتی</w:t>
      </w:r>
      <w:r>
        <w:rPr>
          <w:rFonts w:eastAsia="Times New Roman" w:cs="B Nazanin" w:hint="cs"/>
          <w:color w:val="1E293B"/>
          <w:sz w:val="23"/>
          <w:szCs w:val="23"/>
          <w:rtl/>
        </w:rPr>
        <w:t xml:space="preserve"> </w:t>
      </w:r>
      <w:r>
        <w:rPr>
          <w:rFonts w:eastAsia="Times New Roman" w:cs="B Nazanin" w:hint="cs"/>
          <w:color w:val="1E293B"/>
          <w:sz w:val="23"/>
          <w:szCs w:val="23"/>
          <w:rtl/>
        </w:rPr>
        <w:t>پیاده‌سازی،</w:t>
      </w:r>
      <w:r>
        <w:rPr>
          <w:rFonts w:eastAsia="Times New Roman" w:cs="B Nazanin" w:hint="cs"/>
          <w:color w:val="1E293B"/>
          <w:sz w:val="23"/>
          <w:szCs w:val="23"/>
          <w:rtl/>
        </w:rPr>
        <w:t xml:space="preserve"> </w:t>
      </w:r>
      <w:r>
        <w:rPr>
          <w:rFonts w:eastAsia="Times New Roman" w:cs="B Nazanin" w:hint="cs"/>
          <w:color w:val="1E293B"/>
          <w:sz w:val="23"/>
          <w:szCs w:val="23"/>
          <w:rtl/>
        </w:rPr>
        <w:t>اعتبارسنجی</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در</w:t>
      </w:r>
      <w:r>
        <w:rPr>
          <w:rFonts w:eastAsia="Times New Roman" w:cs="B Nazanin" w:hint="cs"/>
          <w:color w:val="1E293B"/>
          <w:sz w:val="23"/>
          <w:szCs w:val="23"/>
          <w:rtl/>
        </w:rPr>
        <w:t xml:space="preserve"> </w:t>
      </w:r>
      <w:r>
        <w:rPr>
          <w:rFonts w:eastAsia="Times New Roman" w:cs="B Nazanin" w:hint="cs"/>
          <w:color w:val="1E293B"/>
          <w:sz w:val="23"/>
          <w:szCs w:val="23"/>
          <w:rtl/>
        </w:rPr>
        <w:t>گیت‌هاب</w:t>
      </w:r>
      <w:r>
        <w:rPr>
          <w:rFonts w:eastAsia="Times New Roman" w:cs="B Nazanin" w:hint="cs"/>
          <w:color w:val="1E293B"/>
          <w:sz w:val="23"/>
          <w:szCs w:val="23"/>
          <w:rtl/>
        </w:rPr>
        <w:t xml:space="preserve"> </w:t>
      </w:r>
      <w:r>
        <w:rPr>
          <w:rFonts w:eastAsia="Times New Roman" w:cs="B Nazanin" w:hint="cs"/>
          <w:color w:val="1E293B"/>
          <w:sz w:val="23"/>
          <w:szCs w:val="23"/>
          <w:rtl/>
        </w:rPr>
        <w:t>ذخیره</w:t>
      </w:r>
      <w:r>
        <w:rPr>
          <w:rFonts w:eastAsia="Times New Roman" w:cs="B Nazanin" w:hint="cs"/>
          <w:color w:val="1E293B"/>
          <w:sz w:val="23"/>
          <w:szCs w:val="23"/>
          <w:rtl/>
        </w:rPr>
        <w:t xml:space="preserve"> </w:t>
      </w:r>
      <w:r>
        <w:rPr>
          <w:rFonts w:eastAsia="Times New Roman" w:cs="B Nazanin" w:hint="cs"/>
          <w:color w:val="1E293B"/>
          <w:sz w:val="23"/>
          <w:szCs w:val="23"/>
          <w:rtl/>
        </w:rPr>
        <w:t>شده‌اند</w:t>
      </w:r>
      <w:r>
        <w:rPr>
          <w:rFonts w:eastAsia="Times New Roman" w:cs="B Nazanin" w:hint="cs"/>
          <w:color w:val="1E293B"/>
          <w:sz w:val="23"/>
          <w:szCs w:val="23"/>
          <w:rtl/>
        </w:rPr>
        <w:t xml:space="preserve">. </w:t>
      </w:r>
    </w:p>
    <w:p w14:paraId="642D5FBA" w14:textId="77777777" w:rsidR="001B7F56" w:rsidRDefault="001B7F56">
      <w:pPr>
        <w:pStyle w:val="Heading2"/>
        <w:bidi/>
        <w:jc w:val="both"/>
        <w:rPr>
          <w:rFonts w:eastAsia="Times New Roman" w:hint="cs"/>
          <w:rtl/>
        </w:rPr>
      </w:pPr>
      <w:r>
        <w:rPr>
          <w:rFonts w:eastAsia="Times New Roman" w:hint="cs"/>
          <w:rtl/>
        </w:rPr>
        <w:t>فصل اول: چارچوب حاکمیتی و خطوط قرمز مهندسی (</w:t>
      </w:r>
      <w:r>
        <w:rPr>
          <w:rFonts w:eastAsia="Times New Roman" w:hint="cs"/>
        </w:rPr>
        <w:t>AGENTS.md</w:t>
      </w:r>
      <w:r>
        <w:rPr>
          <w:rFonts w:eastAsia="Times New Roman" w:hint="cs"/>
          <w:rtl/>
        </w:rPr>
        <w:t xml:space="preserve"> &amp; </w:t>
      </w:r>
      <w:r>
        <w:rPr>
          <w:rFonts w:eastAsia="Times New Roman" w:hint="cs"/>
        </w:rPr>
        <w:t>Padel.md</w:t>
      </w:r>
      <w:r>
        <w:rPr>
          <w:rFonts w:eastAsia="Times New Roman" w:hint="cs"/>
          <w:rtl/>
        </w:rPr>
        <w:t>)</w:t>
      </w:r>
    </w:p>
    <w:p w14:paraId="3BBE4D7E"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از ابتدای پروژه، سند تک‌مرجع حاکمیتی </w:t>
      </w:r>
      <w:r>
        <w:rPr>
          <w:rStyle w:val="HTMLCode"/>
          <w:rFonts w:hint="cs"/>
          <w:color w:val="1E293B"/>
        </w:rPr>
        <w:t>Padel.md</w:t>
      </w:r>
      <w:r>
        <w:rPr>
          <w:rFonts w:cs="B Nazanin" w:hint="cs"/>
          <w:color w:val="1E293B"/>
          <w:sz w:val="23"/>
          <w:szCs w:val="23"/>
          <w:rtl/>
        </w:rPr>
        <w:t xml:space="preserve"> و منشور انضباطی </w:t>
      </w:r>
      <w:r>
        <w:rPr>
          <w:rStyle w:val="HTMLCode"/>
          <w:rFonts w:hint="cs"/>
          <w:color w:val="1E293B"/>
        </w:rPr>
        <w:t>AGENTS.md</w:t>
      </w:r>
      <w:r>
        <w:rPr>
          <w:rFonts w:cs="B Nazanin" w:hint="cs"/>
          <w:color w:val="1E293B"/>
          <w:sz w:val="23"/>
          <w:szCs w:val="23"/>
          <w:rtl/>
        </w:rPr>
        <w:t xml:space="preserve"> </w:t>
      </w:r>
      <w:r>
        <w:rPr>
          <w:rFonts w:cs="B Nazanin" w:hint="cs"/>
          <w:color w:val="1E293B"/>
          <w:sz w:val="23"/>
          <w:szCs w:val="23"/>
          <w:rtl/>
        </w:rPr>
        <w:t xml:space="preserve">در ریشه مخزن تثبیت شدند تا از بروز ناهماهنگی، تخریب آزمون‌ها یا افت کیفیت نرم‌افزار جلوگیری شود. اصول بنیادین و غیرقابل مذاکره این سیستم عبارتند از: </w:t>
      </w:r>
    </w:p>
    <w:p w14:paraId="0EAFBC55" w14:textId="77777777" w:rsidR="001B7F56" w:rsidRDefault="001B7F56">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مصونیت مطلق فایل‌های تست (</w:t>
      </w:r>
      <w:r>
        <w:rPr>
          <w:rStyle w:val="Strong"/>
          <w:rFonts w:eastAsia="Times New Roman" w:cs="B Nazanin" w:hint="cs"/>
          <w:color w:val="1E293B"/>
          <w:sz w:val="23"/>
          <w:szCs w:val="23"/>
        </w:rPr>
        <w:t>Zero Test Tampering</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تحت هیچ شرایطی فایل‌های موجود در پوشه </w:t>
      </w:r>
      <w:r>
        <w:rPr>
          <w:rStyle w:val="HTMLCode"/>
          <w:rFonts w:hint="cs"/>
          <w:color w:val="1E293B"/>
        </w:rPr>
        <w:t>tests</w:t>
      </w:r>
      <w:r>
        <w:rPr>
          <w:rStyle w:val="HTMLCode"/>
          <w:rFonts w:hint="cs"/>
          <w:color w:val="1E293B"/>
          <w:rtl/>
        </w:rPr>
        <w:t>/</w:t>
      </w:r>
      <w:r>
        <w:rPr>
          <w:rFonts w:eastAsia="Times New Roman" w:cs="B Nazanin" w:hint="cs"/>
          <w:color w:val="1E293B"/>
          <w:sz w:val="23"/>
          <w:szCs w:val="23"/>
          <w:rtl/>
        </w:rPr>
        <w:t xml:space="preserve"> به منظور عبور از خطاها دستکاری یا تضعیف نمی‌شوند؛ صحت این موضوع با اجرای </w:t>
      </w:r>
      <w:r>
        <w:rPr>
          <w:rStyle w:val="HTMLCode"/>
          <w:rFonts w:hint="cs"/>
          <w:color w:val="1E293B"/>
        </w:rPr>
        <w:t>git diff backend/tests</w:t>
      </w:r>
      <w:r>
        <w:rPr>
          <w:rFonts w:eastAsia="Times New Roman" w:cs="B Nazanin" w:hint="cs"/>
          <w:color w:val="1E293B"/>
          <w:sz w:val="23"/>
          <w:szCs w:val="23"/>
          <w:rtl/>
        </w:rPr>
        <w:t xml:space="preserve"> پیش از هر کامیت اثبات می‌شود.</w:t>
      </w:r>
    </w:p>
    <w:p w14:paraId="06D8CF64" w14:textId="77777777" w:rsidR="001B7F56" w:rsidRDefault="001B7F56">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فرآیند دوفازی و چرخه </w:t>
      </w:r>
      <w:r>
        <w:rPr>
          <w:rStyle w:val="Strong"/>
          <w:rFonts w:eastAsia="Times New Roman" w:cs="B Nazanin" w:hint="cs"/>
          <w:color w:val="1E293B"/>
          <w:sz w:val="23"/>
          <w:szCs w:val="23"/>
        </w:rPr>
        <w:t>TDD</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هر ویژگی یا تغییر منطق محاسباتی ابتدا از فاز تحلیل اثر عبور کرده، سپس با آزمون ناموفق (</w:t>
      </w:r>
      <w:r>
        <w:rPr>
          <w:rFonts w:eastAsia="Times New Roman" w:cs="B Nazanin" w:hint="cs"/>
          <w:color w:val="1E293B"/>
          <w:sz w:val="23"/>
          <w:szCs w:val="23"/>
        </w:rPr>
        <w:t>Red Phase</w:t>
      </w:r>
      <w:r>
        <w:rPr>
          <w:rFonts w:eastAsia="Times New Roman" w:cs="B Nazanin" w:hint="cs"/>
          <w:color w:val="1E293B"/>
          <w:sz w:val="23"/>
          <w:szCs w:val="23"/>
          <w:rtl/>
        </w:rPr>
        <w:t>) آغاز شده و تا سبز شدن کامل تمامی تست‌ها توسعه می‌یابد.</w:t>
      </w:r>
    </w:p>
    <w:p w14:paraId="4698DFE2" w14:textId="77777777" w:rsidR="001B7F56" w:rsidRDefault="001B7F56">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مرجعیت محاسبات در بک‌اند پایتون:</w:t>
      </w:r>
      <w:r>
        <w:rPr>
          <w:rFonts w:eastAsia="Times New Roman" w:cs="B Nazanin" w:hint="cs"/>
          <w:color w:val="1E293B"/>
          <w:sz w:val="23"/>
          <w:szCs w:val="23"/>
          <w:rtl/>
        </w:rPr>
        <w:t xml:space="preserve"> فرانت‌اند هرگز محاسبات مالی، فرمول‌های تسهیم سود، کارمزد، تبدیل ارز یا ارزیابی زمان کنسلی را انجام نمی‌دهد؛ پایتون یگانه مرجع محاسبات است و فرانت‌اند صرفاً نمایش‌دهنده خروجی نهایی است.</w:t>
      </w:r>
    </w:p>
    <w:p w14:paraId="71D1AF8C" w14:textId="77777777" w:rsidR="001B7F56" w:rsidRDefault="001B7F56">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کارایی حداکثری و ممنوعیت کامل بلور (</w:t>
      </w:r>
      <w:r>
        <w:rPr>
          <w:rStyle w:val="Strong"/>
          <w:rFonts w:eastAsia="Times New Roman" w:cs="B Nazanin" w:hint="cs"/>
          <w:color w:val="1E293B"/>
          <w:sz w:val="23"/>
          <w:szCs w:val="23"/>
        </w:rPr>
        <w:t>Zero Backdrop Blur</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استفاده از فیلترهای بلور شیشه‌ای اکیداً ممنوع شده و پس‌زمینه‌ها با رنگ‌های تیره مات (</w:t>
      </w:r>
      <w:r>
        <w:rPr>
          <w:rStyle w:val="HTMLCode"/>
          <w:rFonts w:hint="cs"/>
          <w:color w:val="1E293B"/>
          <w:rtl/>
        </w:rPr>
        <w:t>#0</w:t>
      </w:r>
      <w:r>
        <w:rPr>
          <w:rStyle w:val="HTMLCode"/>
          <w:rFonts w:hint="cs"/>
          <w:color w:val="1E293B"/>
        </w:rPr>
        <w:t>f172a</w:t>
      </w:r>
      <w:r>
        <w:rPr>
          <w:rFonts w:eastAsia="Times New Roman" w:cs="B Nazanin" w:hint="cs"/>
          <w:color w:val="1E293B"/>
          <w:sz w:val="23"/>
          <w:szCs w:val="23"/>
          <w:rtl/>
        </w:rPr>
        <w:t>) اجرا می‌شوند تا نرخ فریم پایدار ۶۰</w:t>
      </w:r>
      <w:r>
        <w:rPr>
          <w:rFonts w:eastAsia="Times New Roman" w:cs="B Nazanin" w:hint="cs"/>
          <w:color w:val="1E293B"/>
          <w:sz w:val="23"/>
          <w:szCs w:val="23"/>
        </w:rPr>
        <w:t>fps</w:t>
      </w:r>
      <w:r>
        <w:rPr>
          <w:rFonts w:eastAsia="Times New Roman" w:cs="B Nazanin" w:hint="cs"/>
          <w:color w:val="1E293B"/>
          <w:sz w:val="23"/>
          <w:szCs w:val="23"/>
          <w:rtl/>
        </w:rPr>
        <w:t xml:space="preserve"> در تمامی نمایشگرها و دستگاه‌ها حفظ شود.</w:t>
      </w:r>
    </w:p>
    <w:p w14:paraId="144894E2" w14:textId="77777777" w:rsidR="001B7F56" w:rsidRDefault="001B7F56">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ویرایش جراحی و سقف ۳۰۰ خط:</w:t>
      </w:r>
      <w:r>
        <w:rPr>
          <w:rFonts w:eastAsia="Times New Roman" w:cs="B Nazanin" w:hint="cs"/>
          <w:color w:val="1E293B"/>
          <w:sz w:val="23"/>
          <w:szCs w:val="23"/>
          <w:rtl/>
        </w:rPr>
        <w:t xml:space="preserve"> تمامی کامپوننت‌های فرانت‌اند زیر سقف ۳۰۰ خط به زیرکامپوننت‌های مستقل تفکیک شده‌اند تا نگهداری و دیباگ کد در بالاترین سطح استاندارد باشد.</w:t>
      </w:r>
    </w:p>
    <w:p w14:paraId="3F8461DE" w14:textId="77777777" w:rsidR="001B7F56" w:rsidRDefault="001B7F56">
      <w:pPr>
        <w:pStyle w:val="Heading2"/>
        <w:bidi/>
        <w:jc w:val="both"/>
        <w:rPr>
          <w:rFonts w:eastAsia="Times New Roman" w:hint="cs"/>
          <w:rtl/>
        </w:rPr>
      </w:pPr>
      <w:r>
        <w:rPr>
          <w:rFonts w:eastAsia="Times New Roman" w:hint="cs"/>
          <w:rtl/>
        </w:rPr>
        <w:lastRenderedPageBreak/>
        <w:t>فصل دوم: موتور رزرواسیون اتمیک و مدیریت همروندی (</w:t>
      </w:r>
      <w:r>
        <w:rPr>
          <w:rFonts w:eastAsia="Times New Roman" w:hint="cs"/>
        </w:rPr>
        <w:t>Booking</w:t>
      </w:r>
      <w:r>
        <w:rPr>
          <w:rFonts w:eastAsia="Times New Roman" w:hint="cs"/>
          <w:rtl/>
        </w:rPr>
        <w:t xml:space="preserve"> &amp; </w:t>
      </w:r>
      <w:r>
        <w:rPr>
          <w:rFonts w:eastAsia="Times New Roman" w:hint="cs"/>
        </w:rPr>
        <w:t>Slot Engine</w:t>
      </w:r>
      <w:r>
        <w:rPr>
          <w:rFonts w:eastAsia="Times New Roman" w:hint="cs"/>
          <w:rtl/>
        </w:rPr>
        <w:t>)</w:t>
      </w:r>
    </w:p>
    <w:p w14:paraId="54AB4B3A"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مهم‌ترین چالش سامانه‌های رزرواسیون ورزشی، رقابت همزمان کاربران برای انتخاب یک سانس (</w:t>
      </w:r>
      <w:r>
        <w:rPr>
          <w:rFonts w:cs="B Nazanin" w:hint="cs"/>
          <w:color w:val="1E293B"/>
          <w:sz w:val="23"/>
          <w:szCs w:val="23"/>
        </w:rPr>
        <w:t>Race Condition</w:t>
      </w:r>
      <w:r>
        <w:rPr>
          <w:rFonts w:cs="B Nazanin" w:hint="cs"/>
          <w:color w:val="1E293B"/>
          <w:sz w:val="23"/>
          <w:szCs w:val="23"/>
          <w:rtl/>
        </w:rPr>
        <w:t>) و احتمال ثبت رزرو تکراری (</w:t>
      </w:r>
      <w:r>
        <w:rPr>
          <w:rFonts w:cs="B Nazanin" w:hint="cs"/>
          <w:color w:val="1E293B"/>
          <w:sz w:val="23"/>
          <w:szCs w:val="23"/>
        </w:rPr>
        <w:t>Double Booking</w:t>
      </w:r>
      <w:r>
        <w:rPr>
          <w:rFonts w:cs="B Nazanin" w:hint="cs"/>
          <w:color w:val="1E293B"/>
          <w:sz w:val="23"/>
          <w:szCs w:val="23"/>
          <w:rtl/>
        </w:rPr>
        <w:t xml:space="preserve">) است. این چالش با معماری زیر مهار گردید: </w:t>
      </w:r>
    </w:p>
    <w:p w14:paraId="4A71D825" w14:textId="77777777" w:rsidR="001B7F56" w:rsidRDefault="001B7F56">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قفل موقت ۱۰ دقیقه‌ای (</w:t>
      </w:r>
      <w:r>
        <w:rPr>
          <w:rStyle w:val="Strong"/>
          <w:rFonts w:eastAsia="Times New Roman" w:cs="B Nazanin" w:hint="cs"/>
          <w:color w:val="1E293B"/>
          <w:sz w:val="23"/>
          <w:szCs w:val="23"/>
        </w:rPr>
        <w:t>Hold Timer</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به محض کلیک کاربر روی یک سانس آزاد، وضعیت سانس با قفل اتمیک در دیتابیس به </w:t>
      </w:r>
      <w:r>
        <w:rPr>
          <w:rStyle w:val="HTMLCode"/>
          <w:rFonts w:hint="cs"/>
          <w:color w:val="1E293B"/>
        </w:rPr>
        <w:t>HELD</w:t>
      </w:r>
      <w:r>
        <w:rPr>
          <w:rFonts w:eastAsia="Times New Roman" w:cs="B Nazanin" w:hint="cs"/>
          <w:color w:val="1E293B"/>
          <w:sz w:val="23"/>
          <w:szCs w:val="23"/>
          <w:rtl/>
        </w:rPr>
        <w:t xml:space="preserve"> تغییر یافته و یک تایمر ۱۰ دقیقه‌ای برای پرداخت فعال می‌شود؛ سایر کاربران تا تعیین تکلیف تراکنش امکان انتخاب این سانس را نخواهند داشت.</w:t>
      </w:r>
    </w:p>
    <w:p w14:paraId="0C7DE8BF" w14:textId="77777777" w:rsidR="001B7F56" w:rsidRDefault="001B7F56">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ورکر خودکار پاکسازی سانس‌های منقضی:</w:t>
      </w:r>
      <w:r>
        <w:rPr>
          <w:rFonts w:eastAsia="Times New Roman" w:cs="B Nazanin" w:hint="cs"/>
          <w:color w:val="1E293B"/>
          <w:sz w:val="23"/>
          <w:szCs w:val="23"/>
          <w:rtl/>
        </w:rPr>
        <w:t xml:space="preserve"> </w:t>
      </w:r>
      <w:r>
        <w:rPr>
          <w:rFonts w:eastAsia="Times New Roman" w:cs="B Nazanin" w:hint="cs"/>
          <w:color w:val="1E293B"/>
          <w:sz w:val="23"/>
          <w:szCs w:val="23"/>
          <w:rtl/>
        </w:rPr>
        <w:t xml:space="preserve">در صورتی که کاربر پس از ۱۰ دقیقه پرداخت را تکمیل نکند، ورکر خودکار سانس را آزاد کرده و وضعیت را مجدداً به </w:t>
      </w:r>
      <w:r>
        <w:rPr>
          <w:rStyle w:val="HTMLCode"/>
          <w:rFonts w:hint="cs"/>
          <w:color w:val="1E293B"/>
        </w:rPr>
        <w:t>AVAILABLE</w:t>
      </w:r>
      <w:r>
        <w:rPr>
          <w:rFonts w:eastAsia="Times New Roman" w:cs="B Nazanin" w:hint="cs"/>
          <w:color w:val="1E293B"/>
          <w:sz w:val="23"/>
          <w:szCs w:val="23"/>
          <w:rtl/>
        </w:rPr>
        <w:t xml:space="preserve"> بازمی‌گرداند.</w:t>
      </w:r>
    </w:p>
    <w:p w14:paraId="5556B10A" w14:textId="77777777" w:rsidR="001B7F56" w:rsidRDefault="001B7F56">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انسداد اپراتوری کورت‌ها:</w:t>
      </w:r>
      <w:r>
        <w:rPr>
          <w:rFonts w:eastAsia="Times New Roman" w:cs="B Nazanin" w:hint="cs"/>
          <w:color w:val="1E293B"/>
          <w:sz w:val="23"/>
          <w:szCs w:val="23"/>
          <w:rtl/>
        </w:rPr>
        <w:t xml:space="preserve"> متصدیان باشگاه می‌توانند در مواقع تعمیرات زمین، شرایط نامساعد جوی یا برگزاری رویدادهای خصوصی، سانس‌ها را با وضعیت </w:t>
      </w:r>
      <w:r>
        <w:rPr>
          <w:rStyle w:val="HTMLCode"/>
          <w:rFonts w:hint="cs"/>
          <w:color w:val="1E293B"/>
        </w:rPr>
        <w:t>BLOCKED</w:t>
      </w:r>
      <w:r>
        <w:rPr>
          <w:rFonts w:eastAsia="Times New Roman" w:cs="B Nazanin" w:hint="cs"/>
          <w:color w:val="1E293B"/>
          <w:sz w:val="23"/>
          <w:szCs w:val="23"/>
          <w:rtl/>
        </w:rPr>
        <w:t xml:space="preserve"> از دسترس عموم خارج کنند.</w:t>
      </w:r>
    </w:p>
    <w:p w14:paraId="79D2BBAC" w14:textId="77777777" w:rsidR="001B7F56" w:rsidRDefault="001B7F56">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قوانین هوشمند لغو و استرداد وجه:</w:t>
      </w:r>
      <w:r>
        <w:rPr>
          <w:rFonts w:eastAsia="Times New Roman" w:cs="B Nazanin" w:hint="cs"/>
          <w:color w:val="1E293B"/>
          <w:sz w:val="23"/>
          <w:szCs w:val="23"/>
          <w:rtl/>
        </w:rPr>
        <w:t xml:space="preserve"> </w:t>
      </w:r>
    </w:p>
    <w:p w14:paraId="2476BD08" w14:textId="77777777" w:rsidR="001B7F56" w:rsidRDefault="001B7F56">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کنسلی بیش از ۲۴ ساعت مانده به سانس: استرداد ۹۰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مبلغ</w:t>
      </w:r>
      <w:r>
        <w:rPr>
          <w:rFonts w:eastAsia="Times New Roman" w:cs="B Nazanin" w:hint="cs"/>
          <w:color w:val="1E293B"/>
          <w:sz w:val="23"/>
          <w:szCs w:val="23"/>
          <w:rtl/>
        </w:rPr>
        <w:t xml:space="preserve"> </w:t>
      </w:r>
      <w:r>
        <w:rPr>
          <w:rFonts w:eastAsia="Times New Roman" w:cs="B Nazanin" w:hint="cs"/>
          <w:color w:val="1E293B"/>
          <w:sz w:val="23"/>
          <w:szCs w:val="23"/>
          <w:rtl/>
        </w:rPr>
        <w:t>کل</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۱۰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جریمه</w:t>
      </w:r>
      <w:r>
        <w:rPr>
          <w:rFonts w:eastAsia="Times New Roman" w:cs="B Nazanin" w:hint="cs"/>
          <w:color w:val="1E293B"/>
          <w:sz w:val="23"/>
          <w:szCs w:val="23"/>
          <w:rtl/>
        </w:rPr>
        <w:t xml:space="preserve"> </w:t>
      </w:r>
      <w:r>
        <w:rPr>
          <w:rFonts w:eastAsia="Times New Roman" w:cs="B Nazanin" w:hint="cs"/>
          <w:color w:val="1E293B"/>
          <w:sz w:val="23"/>
          <w:szCs w:val="23"/>
          <w:rtl/>
        </w:rPr>
        <w:t>کنسلی</w:t>
      </w:r>
      <w:r>
        <w:rPr>
          <w:rFonts w:eastAsia="Times New Roman" w:cs="B Nazanin" w:hint="cs"/>
          <w:color w:val="1E293B"/>
          <w:sz w:val="23"/>
          <w:szCs w:val="23"/>
          <w:rtl/>
        </w:rPr>
        <w:t xml:space="preserve"> </w:t>
      </w:r>
      <w:r>
        <w:rPr>
          <w:rFonts w:eastAsia="Times New Roman" w:cs="B Nazanin" w:hint="cs"/>
          <w:color w:val="1E293B"/>
          <w:sz w:val="23"/>
          <w:szCs w:val="23"/>
          <w:rtl/>
        </w:rPr>
        <w:t>به</w:t>
      </w:r>
      <w:r>
        <w:rPr>
          <w:rFonts w:eastAsia="Times New Roman" w:cs="B Nazanin" w:hint="cs"/>
          <w:color w:val="1E293B"/>
          <w:sz w:val="23"/>
          <w:szCs w:val="23"/>
          <w:rtl/>
        </w:rPr>
        <w:t xml:space="preserve"> </w:t>
      </w:r>
      <w:r>
        <w:rPr>
          <w:rFonts w:eastAsia="Times New Roman" w:cs="B Nazanin" w:hint="cs"/>
          <w:color w:val="1E293B"/>
          <w:sz w:val="23"/>
          <w:szCs w:val="23"/>
          <w:rtl/>
        </w:rPr>
        <w:t>نفع</w:t>
      </w:r>
      <w:r>
        <w:rPr>
          <w:rFonts w:eastAsia="Times New Roman" w:cs="B Nazanin" w:hint="cs"/>
          <w:color w:val="1E293B"/>
          <w:sz w:val="23"/>
          <w:szCs w:val="23"/>
          <w:rtl/>
        </w:rPr>
        <w:t xml:space="preserve"> </w:t>
      </w:r>
      <w:r>
        <w:rPr>
          <w:rFonts w:eastAsia="Times New Roman" w:cs="B Nazanin" w:hint="cs"/>
          <w:color w:val="1E293B"/>
          <w:sz w:val="23"/>
          <w:szCs w:val="23"/>
          <w:rtl/>
        </w:rPr>
        <w:t>باشگاه</w:t>
      </w:r>
      <w:r>
        <w:rPr>
          <w:rFonts w:eastAsia="Times New Roman" w:cs="B Nazanin" w:hint="cs"/>
          <w:color w:val="1E293B"/>
          <w:sz w:val="23"/>
          <w:szCs w:val="23"/>
          <w:rtl/>
        </w:rPr>
        <w:t>.</w:t>
      </w:r>
    </w:p>
    <w:p w14:paraId="7A3EA602" w14:textId="77777777" w:rsidR="001B7F56" w:rsidRDefault="001B7F56">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کنسلی کمتر از ۲۴ ساعت مانده به سانس: غیرقابل استرداد (عدم بازگشت وجه طبق قوانین استاندارد ورزشی).</w:t>
      </w:r>
    </w:p>
    <w:p w14:paraId="50738D37" w14:textId="77777777" w:rsidR="001B7F56" w:rsidRDefault="001B7F56">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لغو اضطراری توسط باشگاه: استرداد ۱۰۰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واریز</w:t>
      </w:r>
      <w:r>
        <w:rPr>
          <w:rFonts w:eastAsia="Times New Roman" w:cs="B Nazanin" w:hint="cs"/>
          <w:color w:val="1E293B"/>
          <w:sz w:val="23"/>
          <w:szCs w:val="23"/>
          <w:rtl/>
        </w:rPr>
        <w:t xml:space="preserve"> </w:t>
      </w:r>
      <w:r>
        <w:rPr>
          <w:rFonts w:eastAsia="Times New Roman" w:cs="B Nazanin" w:hint="cs"/>
          <w:color w:val="1E293B"/>
          <w:sz w:val="23"/>
          <w:szCs w:val="23"/>
          <w:rtl/>
        </w:rPr>
        <w:t>آنی</w:t>
      </w:r>
      <w:r>
        <w:rPr>
          <w:rFonts w:eastAsia="Times New Roman" w:cs="B Nazanin" w:hint="cs"/>
          <w:color w:val="1E293B"/>
          <w:sz w:val="23"/>
          <w:szCs w:val="23"/>
          <w:rtl/>
        </w:rPr>
        <w:t xml:space="preserve"> </w:t>
      </w:r>
      <w:r>
        <w:rPr>
          <w:rFonts w:eastAsia="Times New Roman" w:cs="B Nazanin" w:hint="cs"/>
          <w:color w:val="1E293B"/>
          <w:sz w:val="23"/>
          <w:szCs w:val="23"/>
          <w:rtl/>
        </w:rPr>
        <w:t>بدون</w:t>
      </w:r>
      <w:r>
        <w:rPr>
          <w:rFonts w:eastAsia="Times New Roman" w:cs="B Nazanin" w:hint="cs"/>
          <w:color w:val="1E293B"/>
          <w:sz w:val="23"/>
          <w:szCs w:val="23"/>
          <w:rtl/>
        </w:rPr>
        <w:t xml:space="preserve"> </w:t>
      </w:r>
      <w:r>
        <w:rPr>
          <w:rFonts w:eastAsia="Times New Roman" w:cs="B Nazanin" w:hint="cs"/>
          <w:color w:val="1E293B"/>
          <w:sz w:val="23"/>
          <w:szCs w:val="23"/>
          <w:rtl/>
        </w:rPr>
        <w:t>هیچ‌گونه</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کارمزد</w:t>
      </w:r>
      <w:r>
        <w:rPr>
          <w:rFonts w:eastAsia="Times New Roman" w:cs="B Nazanin" w:hint="cs"/>
          <w:color w:val="1E293B"/>
          <w:sz w:val="23"/>
          <w:szCs w:val="23"/>
          <w:rtl/>
        </w:rPr>
        <w:t>.</w:t>
      </w:r>
    </w:p>
    <w:p w14:paraId="7BFD65CC" w14:textId="77777777" w:rsidR="001B7F56" w:rsidRDefault="001B7F56">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یکپارچگی با درگاه پرداخت شاپرک:</w:t>
      </w:r>
      <w:r>
        <w:rPr>
          <w:rFonts w:eastAsia="Times New Roman" w:cs="B Nazanin" w:hint="cs"/>
          <w:color w:val="1E293B"/>
          <w:sz w:val="23"/>
          <w:szCs w:val="23"/>
          <w:rtl/>
        </w:rPr>
        <w:t xml:space="preserve"> تولید کلید یکتای </w:t>
      </w:r>
      <w:r>
        <w:rPr>
          <w:rStyle w:val="HTMLCode"/>
          <w:rFonts w:hint="cs"/>
          <w:color w:val="1E293B"/>
        </w:rPr>
        <w:t>idempotency_key</w:t>
      </w:r>
      <w:r>
        <w:rPr>
          <w:rFonts w:eastAsia="Times New Roman" w:cs="B Nazanin" w:hint="cs"/>
          <w:color w:val="1E293B"/>
          <w:sz w:val="23"/>
          <w:szCs w:val="23"/>
          <w:rtl/>
        </w:rPr>
        <w:t xml:space="preserve"> برای هر تراکنش، بررسی امضای دیجیتال و جلوگیری قاطع از کسر تکراری وجه حتی در صورت بارگذاری مجدد صفحه پرداخت توسط کاربر.</w:t>
      </w:r>
    </w:p>
    <w:p w14:paraId="433735C0" w14:textId="77777777" w:rsidR="001B7F56" w:rsidRDefault="001B7F56">
      <w:pPr>
        <w:pStyle w:val="Heading2"/>
        <w:bidi/>
        <w:jc w:val="both"/>
        <w:rPr>
          <w:rFonts w:eastAsia="Times New Roman" w:hint="cs"/>
          <w:rtl/>
        </w:rPr>
      </w:pPr>
      <w:r>
        <w:rPr>
          <w:rFonts w:eastAsia="Times New Roman" w:hint="cs"/>
          <w:rtl/>
        </w:rPr>
        <w:t>فصل سوم: زیرساخت مالی، کیف پول هوشمند و تسویه پایا (</w:t>
      </w:r>
      <w:r>
        <w:rPr>
          <w:rFonts w:eastAsia="Times New Roman" w:hint="cs"/>
        </w:rPr>
        <w:t>FinTech Layer</w:t>
      </w:r>
      <w:r>
        <w:rPr>
          <w:rFonts w:eastAsia="Times New Roman" w:hint="cs"/>
          <w:rtl/>
        </w:rPr>
        <w:t>)</w:t>
      </w:r>
    </w:p>
    <w:p w14:paraId="3815DD4B"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برای تسهیل فرآیند پرداخت و ایجاد تجربه کاربری روان، لایه مالی پلتفرم با دو بال اصلی پیاده‌سازی شد: </w:t>
      </w:r>
    </w:p>
    <w:p w14:paraId="39D75838" w14:textId="77777777" w:rsidR="001B7F56" w:rsidRDefault="001B7F56">
      <w:pPr>
        <w:numPr>
          <w:ilvl w:val="0"/>
          <w:numId w:val="3"/>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کیف پول اعتباری دیجیتال (</w:t>
      </w:r>
      <w:r>
        <w:rPr>
          <w:rStyle w:val="Strong"/>
          <w:rFonts w:eastAsia="Times New Roman" w:cs="B Nazanin" w:hint="cs"/>
          <w:color w:val="1E293B"/>
          <w:sz w:val="23"/>
          <w:szCs w:val="23"/>
        </w:rPr>
        <w:t>User Wallet</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کاربران می‌توانند کیف پول خود را شارژ کرده و رزرو سانس‌ها را با یک کلیک و بدون نیاز به ورود مجدد به درگاه‌های بانکی پرداخت نمایند. همچنین وجوه استردادی حاصل از کنسلی بلافاصله به کیف پول افزوده می‌شود.</w:t>
      </w:r>
    </w:p>
    <w:p w14:paraId="15602B3F" w14:textId="77777777" w:rsidR="001B7F56" w:rsidRDefault="001B7F56">
      <w:pPr>
        <w:numPr>
          <w:ilvl w:val="0"/>
          <w:numId w:val="3"/>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موتور تسویه حساب بین‌بانکی پایا (</w:t>
      </w:r>
      <w:r>
        <w:rPr>
          <w:rStyle w:val="Strong"/>
          <w:rFonts w:eastAsia="Times New Roman" w:cs="B Nazanin" w:hint="cs"/>
          <w:color w:val="1E293B"/>
          <w:sz w:val="23"/>
          <w:szCs w:val="23"/>
        </w:rPr>
        <w:t>Club Settlement Engine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درآمدهای حاصل از سانس‌ها به طور خودکار تفکیک می‌شوند. پلتفرم کارمزد توافقی خود (۳</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تا</w:t>
      </w:r>
      <w:r>
        <w:rPr>
          <w:rFonts w:eastAsia="Times New Roman" w:cs="B Nazanin" w:hint="cs"/>
          <w:color w:val="1E293B"/>
          <w:sz w:val="23"/>
          <w:szCs w:val="23"/>
          <w:rtl/>
        </w:rPr>
        <w:t xml:space="preserve"> </w:t>
      </w:r>
      <w:r>
        <w:rPr>
          <w:rFonts w:eastAsia="Times New Roman" w:cs="B Nazanin" w:hint="cs"/>
          <w:color w:val="1E293B"/>
          <w:sz w:val="23"/>
          <w:szCs w:val="23"/>
          <w:rtl/>
        </w:rPr>
        <w:t>۹</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را</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کرده</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سهم</w:t>
      </w:r>
      <w:r>
        <w:rPr>
          <w:rFonts w:eastAsia="Times New Roman" w:cs="B Nazanin" w:hint="cs"/>
          <w:color w:val="1E293B"/>
          <w:sz w:val="23"/>
          <w:szCs w:val="23"/>
          <w:rtl/>
        </w:rPr>
        <w:t xml:space="preserve"> </w:t>
      </w:r>
      <w:r>
        <w:rPr>
          <w:rFonts w:eastAsia="Times New Roman" w:cs="B Nazanin" w:hint="cs"/>
          <w:color w:val="1E293B"/>
          <w:sz w:val="23"/>
          <w:szCs w:val="23"/>
          <w:rtl/>
        </w:rPr>
        <w:t>باشگاه‌ها</w:t>
      </w:r>
      <w:r>
        <w:rPr>
          <w:rFonts w:eastAsia="Times New Roman" w:cs="B Nazanin" w:hint="cs"/>
          <w:color w:val="1E293B"/>
          <w:sz w:val="23"/>
          <w:szCs w:val="23"/>
          <w:rtl/>
        </w:rPr>
        <w:t xml:space="preserve"> (</w:t>
      </w:r>
      <w:r>
        <w:rPr>
          <w:rFonts w:eastAsia="Times New Roman" w:cs="B Nazanin" w:hint="cs"/>
          <w:color w:val="1E293B"/>
          <w:sz w:val="23"/>
          <w:szCs w:val="23"/>
          <w:rtl/>
        </w:rPr>
        <w:t>۹۱</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تا</w:t>
      </w:r>
      <w:r>
        <w:rPr>
          <w:rFonts w:eastAsia="Times New Roman" w:cs="B Nazanin" w:hint="cs"/>
          <w:color w:val="1E293B"/>
          <w:sz w:val="23"/>
          <w:szCs w:val="23"/>
          <w:rtl/>
        </w:rPr>
        <w:t xml:space="preserve"> </w:t>
      </w:r>
      <w:r>
        <w:rPr>
          <w:rFonts w:eastAsia="Times New Roman" w:cs="B Nazanin" w:hint="cs"/>
          <w:color w:val="1E293B"/>
          <w:sz w:val="23"/>
          <w:szCs w:val="23"/>
          <w:rtl/>
        </w:rPr>
        <w:t>۹۷</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را</w:t>
      </w:r>
      <w:r>
        <w:rPr>
          <w:rFonts w:eastAsia="Times New Roman" w:cs="B Nazanin" w:hint="cs"/>
          <w:color w:val="1E293B"/>
          <w:sz w:val="23"/>
          <w:szCs w:val="23"/>
          <w:rtl/>
        </w:rPr>
        <w:t xml:space="preserve"> </w:t>
      </w:r>
      <w:r>
        <w:rPr>
          <w:rFonts w:eastAsia="Times New Roman" w:cs="B Nazanin" w:hint="cs"/>
          <w:color w:val="1E293B"/>
          <w:sz w:val="23"/>
          <w:szCs w:val="23"/>
          <w:rtl/>
        </w:rPr>
        <w:t>به</w:t>
      </w:r>
      <w:r>
        <w:rPr>
          <w:rFonts w:eastAsia="Times New Roman" w:cs="B Nazanin" w:hint="cs"/>
          <w:color w:val="1E293B"/>
          <w:sz w:val="23"/>
          <w:szCs w:val="23"/>
          <w:rtl/>
        </w:rPr>
        <w:t xml:space="preserve"> </w:t>
      </w:r>
      <w:r>
        <w:rPr>
          <w:rFonts w:eastAsia="Times New Roman" w:cs="B Nazanin" w:hint="cs"/>
          <w:color w:val="1E293B"/>
          <w:sz w:val="23"/>
          <w:szCs w:val="23"/>
          <w:rtl/>
        </w:rPr>
        <w:t>صورت</w:t>
      </w:r>
      <w:r>
        <w:rPr>
          <w:rFonts w:eastAsia="Times New Roman" w:cs="B Nazanin" w:hint="cs"/>
          <w:color w:val="1E293B"/>
          <w:sz w:val="23"/>
          <w:szCs w:val="23"/>
          <w:rtl/>
        </w:rPr>
        <w:t xml:space="preserve"> </w:t>
      </w:r>
      <w:r>
        <w:rPr>
          <w:rFonts w:eastAsia="Times New Roman" w:cs="B Nazanin" w:hint="cs"/>
          <w:color w:val="1E293B"/>
          <w:sz w:val="23"/>
          <w:szCs w:val="23"/>
          <w:rtl/>
        </w:rPr>
        <w:t>دوره‌ای</w:t>
      </w:r>
      <w:r>
        <w:rPr>
          <w:rFonts w:eastAsia="Times New Roman" w:cs="B Nazanin" w:hint="cs"/>
          <w:color w:val="1E293B"/>
          <w:sz w:val="23"/>
          <w:szCs w:val="23"/>
          <w:rtl/>
        </w:rPr>
        <w:t xml:space="preserve"> </w:t>
      </w:r>
      <w:r>
        <w:rPr>
          <w:rFonts w:eastAsia="Times New Roman" w:cs="B Nazanin" w:hint="cs"/>
          <w:color w:val="1E293B"/>
          <w:sz w:val="23"/>
          <w:szCs w:val="23"/>
          <w:rtl/>
        </w:rPr>
        <w:t>در</w:t>
      </w:r>
      <w:r>
        <w:rPr>
          <w:rFonts w:eastAsia="Times New Roman" w:cs="B Nazanin" w:hint="cs"/>
          <w:color w:val="1E293B"/>
          <w:sz w:val="23"/>
          <w:szCs w:val="23"/>
          <w:rtl/>
        </w:rPr>
        <w:t xml:space="preserve"> </w:t>
      </w:r>
      <w:r>
        <w:rPr>
          <w:rFonts w:eastAsia="Times New Roman" w:cs="B Nazanin" w:hint="cs"/>
          <w:color w:val="1E293B"/>
          <w:sz w:val="23"/>
          <w:szCs w:val="23"/>
          <w:rtl/>
        </w:rPr>
        <w:t>قالب</w:t>
      </w:r>
      <w:r>
        <w:rPr>
          <w:rFonts w:eastAsia="Times New Roman" w:cs="B Nazanin" w:hint="cs"/>
          <w:color w:val="1E293B"/>
          <w:sz w:val="23"/>
          <w:szCs w:val="23"/>
          <w:rtl/>
        </w:rPr>
        <w:t xml:space="preserve"> </w:t>
      </w:r>
      <w:r>
        <w:rPr>
          <w:rFonts w:eastAsia="Times New Roman" w:cs="B Nazanin" w:hint="cs"/>
          <w:color w:val="1E293B"/>
          <w:sz w:val="23"/>
          <w:szCs w:val="23"/>
          <w:rtl/>
        </w:rPr>
        <w:t>دسته‌های</w:t>
      </w:r>
      <w:r>
        <w:rPr>
          <w:rFonts w:eastAsia="Times New Roman" w:cs="B Nazanin" w:hint="cs"/>
          <w:color w:val="1E293B"/>
          <w:sz w:val="23"/>
          <w:szCs w:val="23"/>
          <w:rtl/>
        </w:rPr>
        <w:t xml:space="preserve"> </w:t>
      </w:r>
      <w:r>
        <w:rPr>
          <w:rFonts w:eastAsia="Times New Roman" w:cs="B Nazanin" w:hint="cs"/>
          <w:color w:val="1E293B"/>
          <w:sz w:val="23"/>
          <w:szCs w:val="23"/>
          <w:rtl/>
        </w:rPr>
        <w:t>پرداخت</w:t>
      </w:r>
      <w:r>
        <w:rPr>
          <w:rFonts w:eastAsia="Times New Roman" w:cs="B Nazanin" w:hint="cs"/>
          <w:color w:val="1E293B"/>
          <w:sz w:val="23"/>
          <w:szCs w:val="23"/>
          <w:rtl/>
        </w:rPr>
        <w:t xml:space="preserve"> </w:t>
      </w:r>
      <w:r>
        <w:rPr>
          <w:rFonts w:eastAsia="Times New Roman" w:cs="B Nazanin" w:hint="cs"/>
          <w:color w:val="1E293B"/>
          <w:sz w:val="23"/>
          <w:szCs w:val="23"/>
          <w:rtl/>
        </w:rPr>
        <w:t>پایا</w:t>
      </w:r>
      <w:r>
        <w:rPr>
          <w:rFonts w:eastAsia="Times New Roman" w:cs="B Nazanin" w:hint="cs"/>
          <w:color w:val="1E293B"/>
          <w:sz w:val="23"/>
          <w:szCs w:val="23"/>
          <w:rtl/>
        </w:rPr>
        <w:t xml:space="preserve"> (</w:t>
      </w:r>
      <w:r>
        <w:rPr>
          <w:rFonts w:eastAsia="Times New Roman" w:cs="B Nazanin" w:hint="cs"/>
          <w:color w:val="1E293B"/>
          <w:sz w:val="23"/>
          <w:szCs w:val="23"/>
        </w:rPr>
        <w:t>Settlement Batches</w:t>
      </w:r>
      <w:r>
        <w:rPr>
          <w:rFonts w:eastAsia="Times New Roman" w:cs="B Nazanin" w:hint="cs"/>
          <w:color w:val="1E293B"/>
          <w:sz w:val="23"/>
          <w:szCs w:val="23"/>
          <w:rtl/>
        </w:rPr>
        <w:t>) همراه با ثبت شماره شبا، تاریخ پرداخت و شناسه پیگیری پایا تسویه می‌کند.</w:t>
      </w:r>
    </w:p>
    <w:p w14:paraId="2567CDA1" w14:textId="77777777" w:rsidR="001B7F56" w:rsidRDefault="001B7F56">
      <w:pPr>
        <w:pStyle w:val="Heading2"/>
        <w:bidi/>
        <w:jc w:val="both"/>
        <w:rPr>
          <w:rFonts w:eastAsia="Times New Roman" w:hint="cs"/>
          <w:rtl/>
        </w:rPr>
      </w:pPr>
      <w:r>
        <w:rPr>
          <w:rFonts w:eastAsia="Times New Roman" w:hint="cs"/>
          <w:rtl/>
        </w:rPr>
        <w:t>فصل چهارم: موتور پیامک‌های خدماتی و اعلانات بلادرنگ (</w:t>
      </w:r>
      <w:r>
        <w:rPr>
          <w:rFonts w:eastAsia="Times New Roman" w:hint="cs"/>
        </w:rPr>
        <w:t>SMS Engine</w:t>
      </w:r>
      <w:r>
        <w:rPr>
          <w:rFonts w:eastAsia="Times New Roman" w:hint="cs"/>
          <w:rtl/>
        </w:rPr>
        <w:t>)</w:t>
      </w:r>
    </w:p>
    <w:p w14:paraId="1A4866BE"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برای آگاهی آنی طرفین و کاهش خطای انسانی، سامانه اعلانات با معماری ارائه‌دهنده چندگانه (کاوه‌نگار، فراز و شبیه‌ساز تست) راه‌اندازی شد: </w:t>
      </w:r>
    </w:p>
    <w:p w14:paraId="669A44EA" w14:textId="77777777" w:rsidR="001B7F56" w:rsidRDefault="001B7F56">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lastRenderedPageBreak/>
        <w:t>پیامک تایید به بازیکن:</w:t>
      </w:r>
      <w:r>
        <w:rPr>
          <w:rFonts w:eastAsia="Times New Roman" w:cs="B Nazanin" w:hint="cs"/>
          <w:color w:val="1E293B"/>
          <w:sz w:val="23"/>
          <w:szCs w:val="23"/>
          <w:rtl/>
        </w:rPr>
        <w:t xml:space="preserve"> </w:t>
      </w:r>
      <w:r>
        <w:rPr>
          <w:rFonts w:eastAsia="Times New Roman" w:cs="B Nazanin" w:hint="cs"/>
          <w:color w:val="1E293B"/>
          <w:sz w:val="23"/>
          <w:szCs w:val="23"/>
          <w:rtl/>
        </w:rPr>
        <w:t>ارسال آنی پیامک حاوی نام باشگاه، شماره کورت، ساعت دقیق سانس و کد پیگیری رهگیری پس از پرداخت موفق.</w:t>
      </w:r>
    </w:p>
    <w:p w14:paraId="4752A032" w14:textId="77777777" w:rsidR="001B7F56" w:rsidRDefault="001B7F56">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پیامک هشدار به متصدی باشگاه:</w:t>
      </w:r>
      <w:r>
        <w:rPr>
          <w:rFonts w:eastAsia="Times New Roman" w:cs="B Nazanin" w:hint="cs"/>
          <w:color w:val="1E293B"/>
          <w:sz w:val="23"/>
          <w:szCs w:val="23"/>
          <w:rtl/>
        </w:rPr>
        <w:t xml:space="preserve"> اطلاع‌رسانی خودکار به متصدی مجموعه جهت آماده‌سازی زمین، توپ و کورت برای بازیکنان.</w:t>
      </w:r>
    </w:p>
    <w:p w14:paraId="47D87A2D" w14:textId="77777777" w:rsidR="001B7F56" w:rsidRDefault="001B7F56">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سامانه هوشمند یادآور:</w:t>
      </w:r>
      <w:r>
        <w:rPr>
          <w:rFonts w:eastAsia="Times New Roman" w:cs="B Nazanin" w:hint="cs"/>
          <w:color w:val="1E293B"/>
          <w:sz w:val="23"/>
          <w:szCs w:val="23"/>
          <w:rtl/>
        </w:rPr>
        <w:t xml:space="preserve"> ارسال پیامک یادآوری ۲ ساعت قبل از شروع بازی جهت جلوگیری از غیبت بازیکنان.</w:t>
      </w:r>
    </w:p>
    <w:p w14:paraId="56D3EC49" w14:textId="77777777" w:rsidR="001B7F56" w:rsidRDefault="001B7F56">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لاگ و مانیتورینگ اعلانات:</w:t>
      </w:r>
      <w:r>
        <w:rPr>
          <w:rFonts w:eastAsia="Times New Roman" w:cs="B Nazanin" w:hint="cs"/>
          <w:color w:val="1E293B"/>
          <w:sz w:val="23"/>
          <w:szCs w:val="23"/>
          <w:rtl/>
        </w:rPr>
        <w:t xml:space="preserve"> ثبت وضعیت ارسال، شناسه پیامک و پیام‌های خطا در جدول </w:t>
      </w:r>
      <w:r>
        <w:rPr>
          <w:rStyle w:val="HTMLCode"/>
          <w:rFonts w:hint="cs"/>
          <w:color w:val="1E293B"/>
        </w:rPr>
        <w:t>notification_logs</w:t>
      </w:r>
      <w:r>
        <w:rPr>
          <w:rFonts w:eastAsia="Times New Roman" w:cs="B Nazanin" w:hint="cs"/>
          <w:color w:val="1E293B"/>
          <w:sz w:val="23"/>
          <w:szCs w:val="23"/>
          <w:rtl/>
        </w:rPr>
        <w:t xml:space="preserve"> دیتابیس.</w:t>
      </w:r>
    </w:p>
    <w:p w14:paraId="1B1C817E" w14:textId="77777777" w:rsidR="001B7F56" w:rsidRDefault="001B7F56">
      <w:pPr>
        <w:pStyle w:val="Heading2"/>
        <w:bidi/>
        <w:jc w:val="both"/>
        <w:rPr>
          <w:rFonts w:eastAsia="Times New Roman" w:hint="cs"/>
          <w:rtl/>
        </w:rPr>
      </w:pPr>
      <w:r>
        <w:rPr>
          <w:rFonts w:eastAsia="Times New Roman" w:hint="cs"/>
          <w:rtl/>
        </w:rPr>
        <w:t>فصل پنجم: پرتال همکاران و پنج سامانه مدیریتی باشگاه‌ها (</w:t>
      </w:r>
      <w:r>
        <w:rPr>
          <w:rFonts w:eastAsia="Times New Roman" w:hint="cs"/>
        </w:rPr>
        <w:t>Partner Hub</w:t>
      </w:r>
      <w:r>
        <w:rPr>
          <w:rFonts w:eastAsia="Times New Roman" w:hint="cs"/>
          <w:rtl/>
        </w:rPr>
        <w:t xml:space="preserve"> &amp; </w:t>
      </w:r>
      <w:r>
        <w:rPr>
          <w:rFonts w:eastAsia="Times New Roman" w:hint="cs"/>
        </w:rPr>
        <w:t>CRM</w:t>
      </w:r>
      <w:r>
        <w:rPr>
          <w:rFonts w:eastAsia="Times New Roman" w:hint="cs"/>
          <w:rtl/>
        </w:rPr>
        <w:t>)</w:t>
      </w:r>
    </w:p>
    <w:p w14:paraId="2FA07180"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برای ایجاد ارزش افزوده واقعی برای مالکین باشگاه‌ها، پرتال جامع همکاران با ۵ ماژول تخصصی طراحی و پیاده‌سازی گردید: </w:t>
      </w:r>
    </w:p>
    <w:p w14:paraId="392F1437" w14:textId="77777777" w:rsidR="001B7F56" w:rsidRDefault="001B7F56">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مدیریت کورت‌ها:</w:t>
      </w:r>
      <w:r>
        <w:rPr>
          <w:rFonts w:eastAsia="Times New Roman" w:cs="B Nazanin" w:hint="cs"/>
          <w:color w:val="1E293B"/>
          <w:sz w:val="23"/>
          <w:szCs w:val="23"/>
          <w:rtl/>
        </w:rPr>
        <w:t xml:space="preserve"> ثبت نام، ابعاد، روباز یا سرپوشیده بودن، نوع شیشه‌ها و چمن‌های مونودور استاندارد </w:t>
      </w:r>
      <w:r>
        <w:rPr>
          <w:rFonts w:eastAsia="Times New Roman" w:cs="B Nazanin" w:hint="cs"/>
          <w:color w:val="1E293B"/>
          <w:sz w:val="23"/>
          <w:szCs w:val="23"/>
        </w:rPr>
        <w:t>FIP</w:t>
      </w:r>
      <w:r>
        <w:rPr>
          <w:rFonts w:eastAsia="Times New Roman" w:cs="B Nazanin" w:hint="cs"/>
          <w:color w:val="1E293B"/>
          <w:sz w:val="23"/>
          <w:szCs w:val="23"/>
          <w:rtl/>
        </w:rPr>
        <w:t>.</w:t>
      </w:r>
    </w:p>
    <w:p w14:paraId="5E275E37" w14:textId="77777777" w:rsidR="001B7F56" w:rsidRDefault="001B7F56">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تقویم زنده سانس‌ها:</w:t>
      </w:r>
      <w:r>
        <w:rPr>
          <w:rFonts w:eastAsia="Times New Roman" w:cs="B Nazanin" w:hint="cs"/>
          <w:color w:val="1E293B"/>
          <w:sz w:val="23"/>
          <w:szCs w:val="23"/>
          <w:rtl/>
        </w:rPr>
        <w:t xml:space="preserve"> پایش زنده وضعیت تمامی زمین‌ها در طول هفته، مشاهده وضعیت رزرو، سانس‌های خالی و اعمال انسداد دستی.</w:t>
      </w:r>
    </w:p>
    <w:p w14:paraId="275654D3" w14:textId="77777777" w:rsidR="001B7F56" w:rsidRDefault="001B7F56">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امور مالی و تسویه پایا:</w:t>
      </w:r>
      <w:r>
        <w:rPr>
          <w:rFonts w:eastAsia="Times New Roman" w:cs="B Nazanin" w:hint="cs"/>
          <w:color w:val="1E293B"/>
          <w:sz w:val="23"/>
          <w:szCs w:val="23"/>
          <w:rtl/>
        </w:rPr>
        <w:t xml:space="preserve"> مشاهده سرجمع کارکرد، درآمد ناخالص، کارمزد پلتفرم، مانده قابل برداشت و تاریخچه پرداخت‌های پایا.</w:t>
      </w:r>
    </w:p>
    <w:p w14:paraId="3600EB42" w14:textId="77777777" w:rsidR="001B7F56" w:rsidRDefault="001B7F56">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پرتال مربیان و جلسات آموزشی:</w:t>
      </w:r>
      <w:r>
        <w:rPr>
          <w:rFonts w:eastAsia="Times New Roman" w:cs="B Nazanin" w:hint="cs"/>
          <w:color w:val="1E293B"/>
          <w:sz w:val="23"/>
          <w:szCs w:val="23"/>
          <w:rtl/>
        </w:rPr>
        <w:t xml:space="preserve"> </w:t>
      </w:r>
      <w:r>
        <w:rPr>
          <w:rFonts w:eastAsia="Times New Roman" w:cs="B Nazanin" w:hint="cs"/>
          <w:color w:val="1E293B"/>
          <w:sz w:val="23"/>
          <w:szCs w:val="23"/>
          <w:rtl/>
        </w:rPr>
        <w:t>پروفایل مربیان مجرب، ثبت پکیج‌های آموزشی انفرادی/گروهی، ثبت سوابق تمرینی و کسر خودکار تعداد جلسات باقی‌مانده شاگردان.</w:t>
      </w:r>
    </w:p>
    <w:p w14:paraId="5C4E1D30" w14:textId="77777777" w:rsidR="001B7F56" w:rsidRDefault="001B7F56">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باشگاه مشتریان (</w:t>
      </w:r>
      <w:r>
        <w:rPr>
          <w:rStyle w:val="Strong"/>
          <w:rFonts w:eastAsia="Times New Roman" w:cs="B Nazanin" w:hint="cs"/>
          <w:color w:val="1E293B"/>
          <w:sz w:val="23"/>
          <w:szCs w:val="23"/>
        </w:rPr>
        <w:t>CRM</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پایگاه داده جامع بازیکنان مجموعه، رده‌بندی سطوح مهارت (مبتدی، متوسط، پیشرفته و حرفه‌ای)، تگ‌گذاری وضعیت وفاداری و سوابق ثبت سفارشات.</w:t>
      </w:r>
    </w:p>
    <w:p w14:paraId="3BC2AEF4" w14:textId="77777777" w:rsidR="001B7F56" w:rsidRDefault="001B7F56">
      <w:pPr>
        <w:pStyle w:val="Heading2"/>
        <w:bidi/>
        <w:jc w:val="both"/>
        <w:rPr>
          <w:rFonts w:eastAsia="Times New Roman" w:hint="cs"/>
          <w:rtl/>
        </w:rPr>
      </w:pPr>
      <w:r>
        <w:rPr>
          <w:rFonts w:eastAsia="Times New Roman" w:hint="cs"/>
          <w:rtl/>
        </w:rPr>
        <w:t>فصل ششم: فرانت‌اند و هویت بصری «رالی» با الهام از اپل استور (</w:t>
      </w:r>
      <w:r>
        <w:rPr>
          <w:rFonts w:eastAsia="Times New Roman" w:hint="cs"/>
        </w:rPr>
        <w:t>Apple Store UI</w:t>
      </w:r>
      <w:r>
        <w:rPr>
          <w:rFonts w:eastAsia="Times New Roman" w:hint="cs"/>
          <w:rtl/>
        </w:rPr>
        <w:t>)</w:t>
      </w:r>
    </w:p>
    <w:p w14:paraId="36BE8B6D"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طراحی بصری فرانت‌اند با تکیه بر اصول طراحی مینیمال، مدرن و لوکس بازآفرینی شد: </w:t>
      </w:r>
    </w:p>
    <w:p w14:paraId="46F7A4B2" w14:textId="77777777" w:rsidR="001B7F56" w:rsidRDefault="001B7F56">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پالت رنگی آبی کورت استاندارد و سطوح تیره مات:</w:t>
      </w:r>
      <w:r>
        <w:rPr>
          <w:rFonts w:eastAsia="Times New Roman" w:cs="B Nazanin" w:hint="cs"/>
          <w:color w:val="1E293B"/>
          <w:sz w:val="23"/>
          <w:szCs w:val="23"/>
          <w:rtl/>
        </w:rPr>
        <w:t xml:space="preserve"> </w:t>
      </w:r>
      <w:r>
        <w:rPr>
          <w:rFonts w:eastAsia="Times New Roman" w:cs="B Nazanin" w:hint="cs"/>
          <w:color w:val="1E293B"/>
          <w:sz w:val="23"/>
          <w:szCs w:val="23"/>
          <w:rtl/>
        </w:rPr>
        <w:t>استفاده از رنگ آبی رسمی مسابقات پدل جهانی در کنار پس‌زمینه‌های تیره مات که حس حضور در استادیوم‌های لوکس اروپایی را القا می‌کند.</w:t>
      </w:r>
    </w:p>
    <w:p w14:paraId="2576212C" w14:textId="77777777" w:rsidR="001B7F56" w:rsidRDefault="001B7F56">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موتور جستجو و فیلتر پیشرفته (</w:t>
      </w:r>
      <w:r>
        <w:rPr>
          <w:rStyle w:val="Strong"/>
          <w:rFonts w:eastAsia="Times New Roman" w:cs="B Nazanin" w:hint="cs"/>
          <w:color w:val="1E293B"/>
          <w:sz w:val="23"/>
          <w:szCs w:val="23"/>
        </w:rPr>
        <w:t>Hero Search Box</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امکان سوئیچ سریع میان ورزش‌های پدل و تنیس، فیلتر شهرها، تاریخ بازی، سانس‌های روزانه/شبانه و محدوده قیمت.</w:t>
      </w:r>
    </w:p>
    <w:p w14:paraId="3FE36D07" w14:textId="77777777" w:rsidR="001B7F56" w:rsidRDefault="001B7F56">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جریان چندمرحله‌ای رزرو زمین:</w:t>
      </w:r>
      <w:r>
        <w:rPr>
          <w:rFonts w:eastAsia="Times New Roman" w:cs="B Nazanin" w:hint="cs"/>
          <w:color w:val="1E293B"/>
          <w:sz w:val="23"/>
          <w:szCs w:val="23"/>
          <w:rtl/>
        </w:rPr>
        <w:t xml:space="preserve"> انتخاب سانس، افزودن تجهیزات جانبی اجاره‌ای (راکت و قوطی توپ)، فعال‌سازی قابلیت </w:t>
      </w:r>
      <w:r>
        <w:rPr>
          <w:rStyle w:val="Strong"/>
          <w:rFonts w:eastAsia="Times New Roman" w:cs="B Nazanin" w:hint="cs"/>
          <w:color w:val="1E293B"/>
          <w:sz w:val="23"/>
          <w:szCs w:val="23"/>
          <w:rtl/>
        </w:rPr>
        <w:t>تسهیم دنگی هزینه (</w:t>
      </w:r>
      <w:r>
        <w:rPr>
          <w:rStyle w:val="Strong"/>
          <w:rFonts w:eastAsia="Times New Roman" w:cs="B Nazanin" w:hint="cs"/>
          <w:color w:val="1E293B"/>
          <w:sz w:val="23"/>
          <w:szCs w:val="23"/>
        </w:rPr>
        <w:t>Split Payment</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میان ۴ بازیکن و انتخاب شیوه پرداخت (کیف پول یا درگاه مستقیم).</w:t>
      </w:r>
    </w:p>
    <w:p w14:paraId="12DA696E" w14:textId="77777777" w:rsidR="001B7F56" w:rsidRDefault="001B7F56">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طراحی ریسپانسیو و ناوبری موبایل:</w:t>
      </w:r>
      <w:r>
        <w:rPr>
          <w:rFonts w:eastAsia="Times New Roman" w:cs="B Nazanin" w:hint="cs"/>
          <w:color w:val="1E293B"/>
          <w:sz w:val="23"/>
          <w:szCs w:val="23"/>
          <w:rtl/>
        </w:rPr>
        <w:t xml:space="preserve"> چیدمان روان برای دسکتاپ و تبلت، و تعبیه نوار ناوبری پایین‌صفحه (</w:t>
      </w:r>
      <w:r>
        <w:rPr>
          <w:rFonts w:eastAsia="Times New Roman" w:cs="B Nazanin" w:hint="cs"/>
          <w:color w:val="1E293B"/>
          <w:sz w:val="23"/>
          <w:szCs w:val="23"/>
        </w:rPr>
        <w:t>Mobile Bottom Navigation</w:t>
      </w:r>
      <w:r>
        <w:rPr>
          <w:rFonts w:eastAsia="Times New Roman" w:cs="B Nazanin" w:hint="cs"/>
          <w:color w:val="1E293B"/>
          <w:sz w:val="23"/>
          <w:szCs w:val="23"/>
          <w:rtl/>
        </w:rPr>
        <w:t>) برای تجربه کاربری ایده‌آل روی گوشی‌های هوشمند.</w:t>
      </w:r>
    </w:p>
    <w:p w14:paraId="600B6A2A" w14:textId="77777777" w:rsidR="001B7F56" w:rsidRDefault="001B7F56">
      <w:pPr>
        <w:pStyle w:val="Heading2"/>
        <w:bidi/>
        <w:jc w:val="both"/>
        <w:rPr>
          <w:rFonts w:eastAsia="Times New Roman" w:hint="cs"/>
          <w:rtl/>
        </w:rPr>
      </w:pPr>
      <w:r>
        <w:rPr>
          <w:rFonts w:eastAsia="Times New Roman" w:hint="cs"/>
          <w:rtl/>
        </w:rPr>
        <w:t>فصل هفتم: فروشگاه تخصصی تجهیزات ورزشی اورجینال (</w:t>
      </w:r>
      <w:r>
        <w:rPr>
          <w:rFonts w:eastAsia="Times New Roman" w:hint="cs"/>
        </w:rPr>
        <w:t>Rally Shop</w:t>
      </w:r>
      <w:r>
        <w:rPr>
          <w:rFonts w:eastAsia="Times New Roman" w:hint="cs"/>
          <w:rtl/>
        </w:rPr>
        <w:t>)</w:t>
      </w:r>
    </w:p>
    <w:p w14:paraId="30F4B8DB"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بخش فروشگاه به یک مرجع کامل و واقعی برای ورزشکاران پدل و تنیس تبدیل شد: </w:t>
      </w:r>
    </w:p>
    <w:p w14:paraId="37647D1B" w14:textId="77777777" w:rsidR="001B7F56" w:rsidRDefault="001B7F56">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عکاسی استودیویی و صنعتی اورجینال:</w:t>
      </w:r>
      <w:r>
        <w:rPr>
          <w:rFonts w:eastAsia="Times New Roman" w:cs="B Nazanin" w:hint="cs"/>
          <w:color w:val="1E293B"/>
          <w:sz w:val="23"/>
          <w:szCs w:val="23"/>
          <w:rtl/>
        </w:rPr>
        <w:t xml:space="preserve"> جایگزینی عکس‌های ساختگی با ۱۲ تصویر استودیویی واقعی برندهای برتر جهان (</w:t>
      </w:r>
      <w:r>
        <w:rPr>
          <w:rFonts w:eastAsia="Times New Roman" w:cs="B Nazanin" w:hint="cs"/>
          <w:color w:val="1E293B"/>
          <w:sz w:val="23"/>
          <w:szCs w:val="23"/>
        </w:rPr>
        <w:t>Nox</w:t>
      </w:r>
      <w:r>
        <w:rPr>
          <w:rFonts w:eastAsia="Times New Roman" w:cs="B Nazanin" w:hint="cs"/>
          <w:color w:val="1E293B"/>
          <w:sz w:val="23"/>
          <w:szCs w:val="23"/>
          <w:rtl/>
        </w:rPr>
        <w:t xml:space="preserve">، </w:t>
      </w:r>
      <w:r>
        <w:rPr>
          <w:rFonts w:eastAsia="Times New Roman" w:cs="B Nazanin" w:hint="cs"/>
          <w:color w:val="1E293B"/>
          <w:sz w:val="23"/>
          <w:szCs w:val="23"/>
        </w:rPr>
        <w:t>Bullpadel</w:t>
      </w:r>
      <w:r>
        <w:rPr>
          <w:rFonts w:eastAsia="Times New Roman" w:cs="B Nazanin" w:hint="cs"/>
          <w:color w:val="1E293B"/>
          <w:sz w:val="23"/>
          <w:szCs w:val="23"/>
          <w:rtl/>
        </w:rPr>
        <w:t xml:space="preserve">، </w:t>
      </w:r>
      <w:r>
        <w:rPr>
          <w:rFonts w:eastAsia="Times New Roman" w:cs="B Nazanin" w:hint="cs"/>
          <w:color w:val="1E293B"/>
          <w:sz w:val="23"/>
          <w:szCs w:val="23"/>
        </w:rPr>
        <w:t>Babolat</w:t>
      </w:r>
      <w:r>
        <w:rPr>
          <w:rFonts w:eastAsia="Times New Roman" w:cs="B Nazanin" w:hint="cs"/>
          <w:color w:val="1E293B"/>
          <w:sz w:val="23"/>
          <w:szCs w:val="23"/>
          <w:rtl/>
        </w:rPr>
        <w:t xml:space="preserve">، </w:t>
      </w:r>
      <w:r>
        <w:rPr>
          <w:rFonts w:eastAsia="Times New Roman" w:cs="B Nazanin" w:hint="cs"/>
          <w:color w:val="1E293B"/>
          <w:sz w:val="23"/>
          <w:szCs w:val="23"/>
        </w:rPr>
        <w:t>Head</w:t>
      </w:r>
      <w:r>
        <w:rPr>
          <w:rFonts w:eastAsia="Times New Roman" w:cs="B Nazanin" w:hint="cs"/>
          <w:color w:val="1E293B"/>
          <w:sz w:val="23"/>
          <w:szCs w:val="23"/>
          <w:rtl/>
        </w:rPr>
        <w:t xml:space="preserve">، </w:t>
      </w:r>
      <w:r>
        <w:rPr>
          <w:rFonts w:eastAsia="Times New Roman" w:cs="B Nazanin" w:hint="cs"/>
          <w:color w:val="1E293B"/>
          <w:sz w:val="23"/>
          <w:szCs w:val="23"/>
        </w:rPr>
        <w:t>Wilson</w:t>
      </w:r>
      <w:r>
        <w:rPr>
          <w:rFonts w:eastAsia="Times New Roman" w:cs="B Nazanin" w:hint="cs"/>
          <w:color w:val="1E293B"/>
          <w:sz w:val="23"/>
          <w:szCs w:val="23"/>
          <w:rtl/>
        </w:rPr>
        <w:t xml:space="preserve">، </w:t>
      </w:r>
      <w:r>
        <w:rPr>
          <w:rFonts w:eastAsia="Times New Roman" w:cs="B Nazanin" w:hint="cs"/>
          <w:color w:val="1E293B"/>
          <w:sz w:val="23"/>
          <w:szCs w:val="23"/>
        </w:rPr>
        <w:t>Asics</w:t>
      </w:r>
      <w:r>
        <w:rPr>
          <w:rFonts w:eastAsia="Times New Roman" w:cs="B Nazanin" w:hint="cs"/>
          <w:color w:val="1E293B"/>
          <w:sz w:val="23"/>
          <w:szCs w:val="23"/>
          <w:rtl/>
        </w:rPr>
        <w:t xml:space="preserve"> و </w:t>
      </w:r>
      <w:r>
        <w:rPr>
          <w:rFonts w:eastAsia="Times New Roman" w:cs="B Nazanin" w:hint="cs"/>
          <w:color w:val="1E293B"/>
          <w:sz w:val="23"/>
          <w:szCs w:val="23"/>
        </w:rPr>
        <w:t>Yonex</w:t>
      </w:r>
      <w:r>
        <w:rPr>
          <w:rFonts w:eastAsia="Times New Roman" w:cs="B Nazanin" w:hint="cs"/>
          <w:color w:val="1E293B"/>
          <w:sz w:val="23"/>
          <w:szCs w:val="23"/>
          <w:rtl/>
        </w:rPr>
        <w:t>).</w:t>
      </w:r>
    </w:p>
    <w:p w14:paraId="25203C98" w14:textId="77777777" w:rsidR="001B7F56" w:rsidRDefault="001B7F56">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تنوع دسته‌بندی‌ها:</w:t>
      </w:r>
      <w:r>
        <w:rPr>
          <w:rFonts w:eastAsia="Times New Roman" w:cs="B Nazanin" w:hint="cs"/>
          <w:color w:val="1E293B"/>
          <w:sz w:val="23"/>
          <w:szCs w:val="23"/>
          <w:rtl/>
        </w:rPr>
        <w:t xml:space="preserve"> </w:t>
      </w:r>
      <w:r>
        <w:rPr>
          <w:rFonts w:eastAsia="Times New Roman" w:cs="B Nazanin" w:hint="cs"/>
          <w:color w:val="1E293B"/>
          <w:sz w:val="23"/>
          <w:szCs w:val="23"/>
          <w:rtl/>
        </w:rPr>
        <w:t>پوشش کامل راکت‌ها، توپ‌های دارای تاییدیه رسمی فدراسیون جهانی پدل (</w:t>
      </w:r>
      <w:r>
        <w:rPr>
          <w:rFonts w:eastAsia="Times New Roman" w:cs="B Nazanin" w:hint="cs"/>
          <w:color w:val="1E293B"/>
          <w:sz w:val="23"/>
          <w:szCs w:val="23"/>
        </w:rPr>
        <w:t>FIP</w:t>
      </w:r>
      <w:r>
        <w:rPr>
          <w:rFonts w:eastAsia="Times New Roman" w:cs="B Nazanin" w:hint="cs"/>
          <w:color w:val="1E293B"/>
          <w:sz w:val="23"/>
          <w:szCs w:val="23"/>
          <w:rtl/>
        </w:rPr>
        <w:t>)، ساک‌های حرارتی محافظ راکت، کفش‌های تخصصی عاج‌ماهی و اورگریپ‌های جاذب تعریق.</w:t>
      </w:r>
    </w:p>
    <w:p w14:paraId="60C14724" w14:textId="77777777" w:rsidR="001B7F56" w:rsidRDefault="001B7F56">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شناسنامه مهندسی و مشخصات فنی راکت‌های نوکس (</w:t>
      </w:r>
      <w:r>
        <w:rPr>
          <w:rStyle w:val="Strong"/>
          <w:rFonts w:eastAsia="Times New Roman" w:cs="B Nazanin" w:hint="cs"/>
          <w:color w:val="1E293B"/>
          <w:sz w:val="23"/>
          <w:szCs w:val="23"/>
        </w:rPr>
        <w:t>Nox Line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ثبت شاخص توان ضربه (</w:t>
      </w:r>
      <w:r>
        <w:rPr>
          <w:rFonts w:eastAsia="Times New Roman" w:cs="B Nazanin" w:hint="cs"/>
          <w:color w:val="1E293B"/>
          <w:sz w:val="23"/>
          <w:szCs w:val="23"/>
        </w:rPr>
        <w:t>Power Index</w:t>
      </w:r>
      <w:r>
        <w:rPr>
          <w:rFonts w:eastAsia="Times New Roman" w:cs="B Nazanin" w:hint="cs"/>
          <w:color w:val="1E293B"/>
          <w:sz w:val="23"/>
          <w:szCs w:val="23"/>
          <w:rtl/>
        </w:rPr>
        <w:t>)، شاخص کنترل (</w:t>
      </w:r>
      <w:r>
        <w:rPr>
          <w:rFonts w:eastAsia="Times New Roman" w:cs="B Nazanin" w:hint="cs"/>
          <w:color w:val="1E293B"/>
          <w:sz w:val="23"/>
          <w:szCs w:val="23"/>
        </w:rPr>
        <w:t>Control Index</w:t>
      </w:r>
      <w:r>
        <w:rPr>
          <w:rFonts w:eastAsia="Times New Roman" w:cs="B Nazanin" w:hint="cs"/>
          <w:color w:val="1E293B"/>
          <w:sz w:val="23"/>
          <w:szCs w:val="23"/>
          <w:rtl/>
        </w:rPr>
        <w:t>)، وزن بر حسب گرم، نقطه تعادل (</w:t>
      </w:r>
      <w:r>
        <w:rPr>
          <w:rFonts w:eastAsia="Times New Roman" w:cs="B Nazanin" w:hint="cs"/>
          <w:color w:val="1E293B"/>
          <w:sz w:val="23"/>
          <w:szCs w:val="23"/>
        </w:rPr>
        <w:t>Balance</w:t>
      </w:r>
      <w:r>
        <w:rPr>
          <w:rFonts w:eastAsia="Times New Roman" w:cs="B Nazanin" w:hint="cs"/>
          <w:color w:val="1E293B"/>
          <w:sz w:val="23"/>
          <w:szCs w:val="23"/>
          <w:rtl/>
        </w:rPr>
        <w:t>)، نوع فوم داخلی (</w:t>
      </w:r>
      <w:r>
        <w:rPr>
          <w:rFonts w:eastAsia="Times New Roman" w:cs="B Nazanin" w:hint="cs"/>
          <w:color w:val="1E293B"/>
          <w:sz w:val="23"/>
          <w:szCs w:val="23"/>
        </w:rPr>
        <w:t>HR3</w:t>
      </w:r>
      <w:r>
        <w:rPr>
          <w:rFonts w:eastAsia="Times New Roman" w:cs="B Nazanin" w:hint="cs"/>
          <w:color w:val="1E293B"/>
          <w:sz w:val="23"/>
          <w:szCs w:val="23"/>
          <w:rtl/>
        </w:rPr>
        <w:t>)، ساختار کربن بدنه و امضای قهرمانان سرشناس جهان (آگوستین تاپیا، میگل لامپرتی، آرانتزاسو اوسورو و تینو لیباک).</w:t>
      </w:r>
    </w:p>
    <w:p w14:paraId="71D32B8F" w14:textId="77777777" w:rsidR="001B7F56" w:rsidRDefault="001B7F56">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سبد خرید تعاملی و پیش‌فاکتور رسمی:</w:t>
      </w:r>
      <w:r>
        <w:rPr>
          <w:rFonts w:eastAsia="Times New Roman" w:cs="B Nazanin" w:hint="cs"/>
          <w:color w:val="1E293B"/>
          <w:sz w:val="23"/>
          <w:szCs w:val="23"/>
          <w:rtl/>
        </w:rPr>
        <w:t xml:space="preserve"> </w:t>
      </w:r>
      <w:r>
        <w:rPr>
          <w:rFonts w:eastAsia="Times New Roman" w:cs="B Nazanin" w:hint="cs"/>
          <w:color w:val="1E293B"/>
          <w:sz w:val="23"/>
          <w:szCs w:val="23"/>
          <w:rtl/>
        </w:rPr>
        <w:t>محاسبه خودکار تخفیفات، هزینه ارسال رایگان، ثبت نشانی و صدور فاکتور با شماره سفارش معتبر.</w:t>
      </w:r>
    </w:p>
    <w:p w14:paraId="4D3AF3FA" w14:textId="77777777" w:rsidR="001B7F56" w:rsidRDefault="001B7F56">
      <w:pPr>
        <w:pStyle w:val="Heading2"/>
        <w:bidi/>
        <w:jc w:val="both"/>
        <w:rPr>
          <w:rFonts w:eastAsia="Times New Roman" w:hint="cs"/>
          <w:rtl/>
        </w:rPr>
      </w:pPr>
      <w:r>
        <w:rPr>
          <w:rFonts w:eastAsia="Times New Roman" w:hint="cs"/>
          <w:rtl/>
        </w:rPr>
        <w:t>فصل هشتم: زیرساخت دوآپس، استقرار کانتینری و اعتبارسنجی کیفی (</w:t>
      </w:r>
      <w:r>
        <w:rPr>
          <w:rFonts w:eastAsia="Times New Roman" w:hint="cs"/>
        </w:rPr>
        <w:t>DevOps</w:t>
      </w:r>
      <w:r>
        <w:rPr>
          <w:rFonts w:eastAsia="Times New Roman" w:hint="cs"/>
          <w:rtl/>
        </w:rPr>
        <w:t xml:space="preserve"> &amp; </w:t>
      </w:r>
      <w:r>
        <w:rPr>
          <w:rFonts w:eastAsia="Times New Roman" w:hint="cs"/>
        </w:rPr>
        <w:t>QA</w:t>
      </w:r>
      <w:r>
        <w:rPr>
          <w:rFonts w:eastAsia="Times New Roman" w:hint="cs"/>
          <w:rtl/>
        </w:rPr>
        <w:t>)</w:t>
      </w:r>
    </w:p>
    <w:p w14:paraId="69AE8E5E" w14:textId="77777777" w:rsidR="001B7F56" w:rsidRDefault="001B7F56">
      <w:pPr>
        <w:pStyle w:val="NormalWeb"/>
        <w:bidi/>
        <w:jc w:val="both"/>
        <w:rPr>
          <w:rFonts w:cs="B Nazanin" w:hint="cs"/>
          <w:color w:val="1E293B"/>
          <w:sz w:val="23"/>
          <w:szCs w:val="23"/>
          <w:rtl/>
        </w:rPr>
      </w:pPr>
      <w:r>
        <w:rPr>
          <w:rFonts w:cs="B Nazanin" w:hint="cs"/>
          <w:color w:val="1E293B"/>
          <w:sz w:val="23"/>
          <w:szCs w:val="23"/>
          <w:rtl/>
        </w:rPr>
        <w:t xml:space="preserve">برای اطمینان از آمادگی کامل پروژه جهت راه‌اندازی در سرورهای پروداکشن: </w:t>
      </w:r>
    </w:p>
    <w:p w14:paraId="6898901A" w14:textId="77777777" w:rsidR="001B7F56" w:rsidRDefault="001B7F56">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کانتینرسازی کامل با </w:t>
      </w:r>
      <w:r>
        <w:rPr>
          <w:rStyle w:val="Strong"/>
          <w:rFonts w:eastAsia="Times New Roman" w:cs="B Nazanin" w:hint="cs"/>
          <w:color w:val="1E293B"/>
          <w:sz w:val="23"/>
          <w:szCs w:val="23"/>
        </w:rPr>
        <w:t>Docker Compose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تفکیک سرویس‌ها در قالب فایل </w:t>
      </w:r>
      <w:r>
        <w:rPr>
          <w:rStyle w:val="HTMLCode"/>
          <w:rFonts w:hint="cs"/>
          <w:color w:val="1E293B"/>
        </w:rPr>
        <w:t>docker-compose.yml</w:t>
      </w:r>
      <w:r>
        <w:rPr>
          <w:rFonts w:eastAsia="Times New Roman" w:cs="B Nazanin" w:hint="cs"/>
          <w:color w:val="1E293B"/>
          <w:sz w:val="23"/>
          <w:szCs w:val="23"/>
          <w:rtl/>
        </w:rPr>
        <w:t xml:space="preserve"> شامل سرویس اپلیکیشن </w:t>
      </w:r>
      <w:r>
        <w:rPr>
          <w:rFonts w:eastAsia="Times New Roman" w:cs="B Nazanin" w:hint="cs"/>
          <w:color w:val="1E293B"/>
          <w:sz w:val="23"/>
          <w:szCs w:val="23"/>
        </w:rPr>
        <w:t>FastAPI</w:t>
      </w:r>
      <w:r>
        <w:rPr>
          <w:rFonts w:eastAsia="Times New Roman" w:cs="B Nazanin" w:hint="cs"/>
          <w:color w:val="1E293B"/>
          <w:sz w:val="23"/>
          <w:szCs w:val="23"/>
          <w:rtl/>
        </w:rPr>
        <w:t xml:space="preserve">، پایگاه داده </w:t>
      </w:r>
      <w:r>
        <w:rPr>
          <w:rFonts w:eastAsia="Times New Roman" w:cs="B Nazanin" w:hint="cs"/>
          <w:color w:val="1E293B"/>
          <w:sz w:val="23"/>
          <w:szCs w:val="23"/>
        </w:rPr>
        <w:t>PostgreSQL 16</w:t>
      </w:r>
      <w:r>
        <w:rPr>
          <w:rFonts w:eastAsia="Times New Roman" w:cs="B Nazanin" w:hint="cs"/>
          <w:color w:val="1E293B"/>
          <w:sz w:val="23"/>
          <w:szCs w:val="23"/>
          <w:rtl/>
        </w:rPr>
        <w:t xml:space="preserve">، کش حافظه </w:t>
      </w:r>
      <w:r>
        <w:rPr>
          <w:rFonts w:eastAsia="Times New Roman" w:cs="B Nazanin" w:hint="cs"/>
          <w:color w:val="1E293B"/>
          <w:sz w:val="23"/>
          <w:szCs w:val="23"/>
        </w:rPr>
        <w:t>Redis 7</w:t>
      </w:r>
      <w:r>
        <w:rPr>
          <w:rFonts w:eastAsia="Times New Roman" w:cs="B Nazanin" w:hint="cs"/>
          <w:color w:val="1E293B"/>
          <w:sz w:val="23"/>
          <w:szCs w:val="23"/>
          <w:rtl/>
        </w:rPr>
        <w:t xml:space="preserve"> و سرور وب‌گیت‌وی </w:t>
      </w:r>
      <w:r>
        <w:rPr>
          <w:rFonts w:eastAsia="Times New Roman" w:cs="B Nazanin" w:hint="cs"/>
          <w:color w:val="1E293B"/>
          <w:sz w:val="23"/>
          <w:szCs w:val="23"/>
        </w:rPr>
        <w:t>Nginx</w:t>
      </w:r>
      <w:r>
        <w:rPr>
          <w:rFonts w:eastAsia="Times New Roman" w:cs="B Nazanin" w:hint="cs"/>
          <w:color w:val="1E293B"/>
          <w:sz w:val="23"/>
          <w:szCs w:val="23"/>
          <w:rtl/>
        </w:rPr>
        <w:t>.</w:t>
      </w:r>
    </w:p>
    <w:p w14:paraId="3FDD1B20" w14:textId="77777777" w:rsidR="001B7F56" w:rsidRDefault="001B7F56">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سرور معکوس </w:t>
      </w:r>
      <w:r>
        <w:rPr>
          <w:rStyle w:val="Strong"/>
          <w:rFonts w:eastAsia="Times New Roman" w:cs="B Nazanin" w:hint="cs"/>
          <w:color w:val="1E293B"/>
          <w:sz w:val="23"/>
          <w:szCs w:val="23"/>
        </w:rPr>
        <w:t>Nginx</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 xml:space="preserve">هدایت ترافیک به پورت‌های داخلی، فعال‌سازی فشرده‌سازی خودکار </w:t>
      </w:r>
      <w:r>
        <w:rPr>
          <w:rFonts w:eastAsia="Times New Roman" w:cs="B Nazanin" w:hint="cs"/>
          <w:color w:val="1E293B"/>
          <w:sz w:val="23"/>
          <w:szCs w:val="23"/>
        </w:rPr>
        <w:t>Gzip</w:t>
      </w:r>
      <w:r>
        <w:rPr>
          <w:rFonts w:eastAsia="Times New Roman" w:cs="B Nazanin" w:hint="cs"/>
          <w:color w:val="1E293B"/>
          <w:sz w:val="23"/>
          <w:szCs w:val="23"/>
          <w:rtl/>
        </w:rPr>
        <w:t xml:space="preserve"> برای کاهش حجم فایل‌ها و کش دارایی‌های استاتیک.</w:t>
      </w:r>
    </w:p>
    <w:p w14:paraId="206660C3" w14:textId="77777777" w:rsidR="001B7F56" w:rsidRDefault="001B7F56">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پاس شدن ۱۰۰</w:t>
      </w:r>
      <w:r>
        <w:rPr>
          <w:rStyle w:val="Strong"/>
          <w:rFonts w:eastAsia="Times New Roman" w:hint="cs"/>
          <w:color w:val="1E293B"/>
          <w:sz w:val="23"/>
          <w:szCs w:val="23"/>
          <w:rtl/>
        </w:rPr>
        <w:t>٪</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تمامی</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۳۲</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آزمون</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خودکار</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اعتبارسنجی تمامی مسیرهای رزرو، همروندی، انقضای سانس، کیف پول، تسویه و کاتالوگ فروشگاه بدون حتی یک خطا.</w:t>
      </w:r>
    </w:p>
    <w:p w14:paraId="129ACCEB" w14:textId="77777777" w:rsidR="001B7F56" w:rsidRDefault="001B7F56">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همگام‌سازی کامل با گیت‌هاب:</w:t>
      </w:r>
      <w:r>
        <w:rPr>
          <w:rFonts w:eastAsia="Times New Roman" w:cs="B Nazanin" w:hint="cs"/>
          <w:color w:val="1E293B"/>
          <w:sz w:val="23"/>
          <w:szCs w:val="23"/>
          <w:rtl/>
        </w:rPr>
        <w:t xml:space="preserve"> تمامی کدها در شاخه </w:t>
      </w:r>
      <w:r>
        <w:rPr>
          <w:rStyle w:val="HTMLCode"/>
          <w:rFonts w:hint="cs"/>
          <w:color w:val="1E293B"/>
          <w:rtl/>
        </w:rPr>
        <w:t>001-</w:t>
      </w:r>
      <w:r>
        <w:rPr>
          <w:rStyle w:val="HTMLCode"/>
          <w:rFonts w:hint="cs"/>
          <w:color w:val="1E293B"/>
        </w:rPr>
        <w:t>court-booking-engine</w:t>
      </w:r>
      <w:r>
        <w:rPr>
          <w:rFonts w:eastAsia="Times New Roman" w:cs="B Nazanin" w:hint="cs"/>
          <w:color w:val="1E293B"/>
          <w:sz w:val="23"/>
          <w:szCs w:val="23"/>
          <w:rtl/>
        </w:rPr>
        <w:t xml:space="preserve"> با کامیت‌های استاندارد ثبت و در مخزن آنلاین پوش شده‌اند.</w:t>
      </w:r>
    </w:p>
    <w:p w14:paraId="57B41010" w14:textId="77777777" w:rsidR="001B7F56" w:rsidRDefault="001B7F56">
      <w:pPr>
        <w:pStyle w:val="Heading2"/>
        <w:bidi/>
        <w:jc w:val="both"/>
        <w:rPr>
          <w:rFonts w:eastAsia="Times New Roman" w:hint="cs"/>
          <w:rtl/>
        </w:rPr>
      </w:pPr>
      <w:r>
        <w:rPr>
          <w:rFonts w:eastAsia="Times New Roman" w:hint="cs"/>
          <w:rtl/>
        </w:rPr>
        <w:t>فصل نهم: ماتریس دستاوردهای کلیدی و آمار شاخص‌های پروژه</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1548"/>
        <w:gridCol w:w="2675"/>
        <w:gridCol w:w="2876"/>
      </w:tblGrid>
      <w:tr w:rsidR="00000000" w14:paraId="4DB0AD43" w14:textId="77777777">
        <w:trPr>
          <w:tblHeader/>
        </w:trPr>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31D91499" w14:textId="77777777" w:rsidR="001B7F56" w:rsidRDefault="001B7F56">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بخش / ماژول</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6FF802CD" w14:textId="77777777" w:rsidR="001B7F56" w:rsidRDefault="001B7F56">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وضعیت پیاده‌سازی</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18906EC8" w14:textId="77777777" w:rsidR="001B7F56" w:rsidRDefault="001B7F56">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شاخص کلیدی</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77F6AF51" w14:textId="77777777" w:rsidR="001B7F56" w:rsidRDefault="001B7F56">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فناوری / ابزار کلیدی</w:t>
            </w:r>
          </w:p>
        </w:tc>
      </w:tr>
      <w:tr w:rsidR="00000000" w14:paraId="45D4477D"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DF3C07B"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موتور رزرو و همروندی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B2BD9B1"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تست‌شده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C4B3F2E"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قفل موقت ۱۰ دقیقه‌ای (</w:t>
            </w:r>
            <w:r>
              <w:rPr>
                <w:rFonts w:eastAsia="Times New Roman" w:cs="B Nazanin" w:hint="cs"/>
                <w:color w:val="1E293B"/>
                <w:sz w:val="20"/>
                <w:szCs w:val="20"/>
              </w:rPr>
              <w:t>Hold Timer</w:t>
            </w:r>
            <w:r>
              <w:rPr>
                <w:rFonts w:eastAsia="Times New Roman" w:cs="B Nazanin" w:hint="cs"/>
                <w:color w:val="1E293B"/>
                <w:sz w:val="20"/>
                <w:szCs w:val="20"/>
                <w:rtl/>
              </w:rPr>
              <w:t>)</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DC3A66C"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SQLAlchemy Async, SQLite / Postgres</w:t>
            </w:r>
          </w:p>
        </w:tc>
      </w:tr>
      <w:tr w:rsidR="00000000" w14:paraId="0FFC92F3"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BC76078"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زیرساخت مالی و کیف پول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ACCE889"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تست‌شده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2019CE0"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پرداخت ۱ کلیکی و استرداد آنی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2EBED54"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Paya Batches, Wallet Transactions</w:t>
            </w:r>
          </w:p>
        </w:tc>
      </w:tr>
      <w:tr w:rsidR="00000000" w14:paraId="49016646"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79E292D"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درگاه پرداخت شاپرک</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99E8654"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یکپارچه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1941C56"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جلوگیری از پرداخت تکراری با </w:t>
            </w:r>
            <w:r>
              <w:rPr>
                <w:rFonts w:eastAsia="Times New Roman" w:cs="B Nazanin" w:hint="cs"/>
                <w:color w:val="1E293B"/>
                <w:sz w:val="20"/>
                <w:szCs w:val="20"/>
              </w:rPr>
              <w:t>Idempotency</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A0FBE38"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FastAPI Endpoints, Secure Keys</w:t>
            </w:r>
          </w:p>
        </w:tc>
      </w:tr>
      <w:tr w:rsidR="00000000" w14:paraId="638F31A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5BD760D"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سامانه اعلانات پیامکی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066BCC5"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متصل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064A88E"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الگوهای تایید، هشدار متصدی و یادآور</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0A34B5F"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Kavenegar / Faraz Service Engine</w:t>
            </w:r>
          </w:p>
        </w:tc>
      </w:tr>
      <w:tr w:rsidR="00000000" w14:paraId="0AC3A9DD"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771ECEE"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پرتال جامع همکاران</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89B1E95"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۵ سامانه فعال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1F115D8"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کورت‌ها، تقویم، تسویه، مربیان و </w:t>
            </w:r>
            <w:r>
              <w:rPr>
                <w:rFonts w:eastAsia="Times New Roman" w:cs="B Nazanin" w:hint="cs"/>
                <w:color w:val="1E293B"/>
                <w:sz w:val="20"/>
                <w:szCs w:val="20"/>
              </w:rPr>
              <w:t>CRM</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8DFBF89"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React Modular Components, Tailwind</w:t>
            </w:r>
          </w:p>
        </w:tc>
      </w:tr>
      <w:tr w:rsidR="00000000" w14:paraId="60683BD3"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F583484"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رابط کاربری و هویت بصری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5E36C64"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۱۰۰</w:t>
            </w:r>
            <w:r>
              <w:rPr>
                <w:rFonts w:eastAsia="Times New Roman" w:hint="cs"/>
                <w:color w:val="1E293B"/>
                <w:sz w:val="20"/>
                <w:szCs w:val="20"/>
                <w:rtl/>
              </w:rPr>
              <w:t>٪</w:t>
            </w:r>
            <w:r>
              <w:rPr>
                <w:rFonts w:eastAsia="Times New Roman" w:cs="B Nazanin" w:hint="cs"/>
                <w:color w:val="1E293B"/>
                <w:sz w:val="20"/>
                <w:szCs w:val="20"/>
                <w:rtl/>
              </w:rPr>
              <w:t xml:space="preserve"> </w:t>
            </w:r>
            <w:r>
              <w:rPr>
                <w:rFonts w:eastAsia="Times New Roman" w:cs="B Nazanin" w:hint="cs"/>
                <w:color w:val="1E293B"/>
                <w:sz w:val="20"/>
                <w:szCs w:val="20"/>
                <w:rtl/>
              </w:rPr>
              <w:t>بازطراحی‌شده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0C21A42"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طراحی اپل‌استور، پالت آبی پدل، </w:t>
            </w:r>
            <w:r>
              <w:rPr>
                <w:rFonts w:eastAsia="Times New Roman" w:cs="B Nazanin" w:hint="cs"/>
                <w:color w:val="1E293B"/>
                <w:sz w:val="20"/>
                <w:szCs w:val="20"/>
              </w:rPr>
              <w:t>Zero Blur</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1763F53"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Framer Motion, Tailored CSS</w:t>
            </w:r>
          </w:p>
        </w:tc>
      </w:tr>
      <w:tr w:rsidR="00000000" w14:paraId="3734BB00"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9CC046B"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فروشگاه تخصصی تجهیزات</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2D22C87"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غنی‌شده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402FE9A"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تصاویر استودیویی واقعی و شاخص‌های فنی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1EE1F54"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Lazy Loading, Studio Assets, Types</w:t>
            </w:r>
          </w:p>
        </w:tc>
      </w:tr>
      <w:tr w:rsidR="00000000" w14:paraId="76BBE6B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CF6AE89"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زیرساخت و استقرار کانتینری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E92BF2C"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آماده استقرار</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EBCC922"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FastAPI, Postgres, Redis, Nginx</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B7D0880"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Docker Compose, Gzip Reverse Proxy</w:t>
            </w:r>
          </w:p>
        </w:tc>
      </w:tr>
      <w:tr w:rsidR="00000000" w14:paraId="137285E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1901BD5" w14:textId="77777777" w:rsidR="001B7F56" w:rsidRDefault="001B7F56">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تست‌ها و تضمین کیفیت</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0888A54"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۱۰۰</w:t>
            </w:r>
            <w:r>
              <w:rPr>
                <w:rFonts w:eastAsia="Times New Roman" w:hint="cs"/>
                <w:color w:val="1E293B"/>
                <w:sz w:val="20"/>
                <w:szCs w:val="20"/>
                <w:rtl/>
              </w:rPr>
              <w:t>٪</w:t>
            </w:r>
            <w:r>
              <w:rPr>
                <w:rFonts w:eastAsia="Times New Roman" w:cs="B Nazanin" w:hint="cs"/>
                <w:color w:val="1E293B"/>
                <w:sz w:val="20"/>
                <w:szCs w:val="20"/>
                <w:rtl/>
              </w:rPr>
              <w:t xml:space="preserve"> </w:t>
            </w:r>
            <w:r>
              <w:rPr>
                <w:rFonts w:eastAsia="Times New Roman" w:cs="B Nazanin" w:hint="cs"/>
                <w:color w:val="1E293B"/>
                <w:sz w:val="20"/>
                <w:szCs w:val="20"/>
                <w:rtl/>
              </w:rPr>
              <w:t>موفق</w:t>
            </w:r>
            <w:r>
              <w:rPr>
                <w:rFonts w:eastAsia="Times New Roman" w:cs="B Nazanin" w:hint="cs"/>
                <w:color w:val="1E293B"/>
                <w:sz w:val="20"/>
                <w:szCs w:val="20"/>
                <w:rtl/>
              </w:rPr>
              <w:t xml:space="preserve"> (</w:t>
            </w:r>
            <w:r>
              <w:rPr>
                <w:rFonts w:eastAsia="Times New Roman" w:cs="B Nazanin" w:hint="cs"/>
                <w:color w:val="1E293B"/>
                <w:sz w:val="20"/>
                <w:szCs w:val="20"/>
              </w:rPr>
              <w:t>Green</w:t>
            </w:r>
            <w:r>
              <w:rPr>
                <w:rFonts w:eastAsia="Times New Roman" w:cs="B Nazanin" w:hint="cs"/>
                <w:color w:val="1E293B"/>
                <w:sz w:val="20"/>
                <w:szCs w:val="20"/>
                <w:rtl/>
              </w:rPr>
              <w:t>)</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12F8B17"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tl/>
              </w:rPr>
              <w:t>۳۲ تست خودکار فعال، مصونیت کامل تست‌ها</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7F7AB47" w14:textId="77777777" w:rsidR="001B7F56" w:rsidRDefault="001B7F56">
            <w:pPr>
              <w:bidi/>
              <w:spacing w:before="200" w:after="280"/>
              <w:rPr>
                <w:rFonts w:eastAsia="Times New Roman" w:cs="B Nazanin" w:hint="cs"/>
                <w:color w:val="1E293B"/>
                <w:sz w:val="20"/>
                <w:szCs w:val="20"/>
                <w:rtl/>
              </w:rPr>
            </w:pPr>
            <w:r>
              <w:rPr>
                <w:rFonts w:eastAsia="Times New Roman" w:cs="B Nazanin" w:hint="cs"/>
                <w:color w:val="1E293B"/>
                <w:sz w:val="20"/>
                <w:szCs w:val="20"/>
              </w:rPr>
              <w:t>Pytest Asyncio, Zero Test Tampering</w:t>
            </w:r>
          </w:p>
        </w:tc>
      </w:tr>
    </w:tbl>
    <w:p w14:paraId="2B88D736" w14:textId="77777777" w:rsidR="001B7F56" w:rsidRDefault="001B7F56">
      <w:pPr>
        <w:pStyle w:val="NormalWeb"/>
        <w:pBdr>
          <w:top w:val="single" w:sz="8" w:space="10" w:color="E2E8F0"/>
        </w:pBdr>
        <w:bidi/>
        <w:spacing w:before="500" w:beforeAutospacing="0"/>
        <w:jc w:val="center"/>
        <w:rPr>
          <w:rFonts w:cs="B Nazanin" w:hint="cs"/>
          <w:color w:val="64748B"/>
          <w:sz w:val="20"/>
          <w:szCs w:val="20"/>
          <w:rtl/>
        </w:rPr>
      </w:pPr>
      <w:r>
        <w:rPr>
          <w:rFonts w:cs="B Nazanin" w:hint="cs"/>
          <w:color w:val="64748B"/>
          <w:sz w:val="20"/>
          <w:szCs w:val="20"/>
          <w:rtl/>
        </w:rPr>
        <w:t xml:space="preserve">این مستند به عنوان گزارش رسمی عملکرد و وضعیت فنی پلتفرم «رالی» توسط تیم مهندسی صادر شده است. </w:t>
      </w:r>
    </w:p>
    <w:sectPr w:rsidR="001B7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CF3"/>
    <w:multiLevelType w:val="multilevel"/>
    <w:tmpl w:val="CC2C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0AA4"/>
    <w:multiLevelType w:val="multilevel"/>
    <w:tmpl w:val="DF30B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6AA9"/>
    <w:multiLevelType w:val="multilevel"/>
    <w:tmpl w:val="52C4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B09EE"/>
    <w:multiLevelType w:val="multilevel"/>
    <w:tmpl w:val="2E4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B6EB1"/>
    <w:multiLevelType w:val="multilevel"/>
    <w:tmpl w:val="AAB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09C"/>
    <w:multiLevelType w:val="multilevel"/>
    <w:tmpl w:val="2C9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71DB1"/>
    <w:multiLevelType w:val="multilevel"/>
    <w:tmpl w:val="714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239FE"/>
    <w:multiLevelType w:val="multilevel"/>
    <w:tmpl w:val="E050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6631">
    <w:abstractNumId w:val="7"/>
  </w:num>
  <w:num w:numId="2" w16cid:durableId="299001218">
    <w:abstractNumId w:val="1"/>
  </w:num>
  <w:num w:numId="3" w16cid:durableId="1009869507">
    <w:abstractNumId w:val="0"/>
  </w:num>
  <w:num w:numId="4" w16cid:durableId="2062513663">
    <w:abstractNumId w:val="3"/>
  </w:num>
  <w:num w:numId="5" w16cid:durableId="783039993">
    <w:abstractNumId w:val="2"/>
  </w:num>
  <w:num w:numId="6" w16cid:durableId="17246419">
    <w:abstractNumId w:val="4"/>
  </w:num>
  <w:num w:numId="7" w16cid:durableId="209928762">
    <w:abstractNumId w:val="5"/>
  </w:num>
  <w:num w:numId="8" w16cid:durableId="2073888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054"/>
    <w:rsid w:val="00124792"/>
    <w:rsid w:val="001B7F56"/>
    <w:rsid w:val="00705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6B8CE"/>
  <w15:chartTrackingRefBased/>
  <w15:docId w15:val="{1F1A6935-1A27-4A95-B999-954ABBEE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0284C7"/>
      </w:pBdr>
      <w:spacing w:before="360" w:after="280"/>
      <w:jc w:val="center"/>
      <w:outlineLvl w:val="0"/>
    </w:pPr>
    <w:rPr>
      <w:rFonts w:cs="B Titr"/>
      <w:b/>
      <w:bCs/>
      <w:color w:val="0284C7"/>
      <w:kern w:val="36"/>
      <w:sz w:val="40"/>
      <w:szCs w:val="40"/>
    </w:rPr>
  </w:style>
  <w:style w:type="paragraph" w:styleId="Heading2">
    <w:name w:val="heading 2"/>
    <w:basedOn w:val="Normal"/>
    <w:link w:val="Heading2Char"/>
    <w:uiPriority w:val="9"/>
    <w:qFormat/>
    <w:pPr>
      <w:pBdr>
        <w:right w:val="single" w:sz="36" w:space="8" w:color="0284C7"/>
      </w:pBdr>
      <w:shd w:val="clear" w:color="auto" w:fill="F0F9FF"/>
      <w:spacing w:before="400" w:after="160"/>
      <w:outlineLvl w:val="1"/>
    </w:pPr>
    <w:rPr>
      <w:rFonts w:cs="B Titr"/>
      <w:b/>
      <w:bCs/>
      <w:color w:val="0369A1"/>
      <w:sz w:val="30"/>
      <w:szCs w:val="30"/>
    </w:rPr>
  </w:style>
  <w:style w:type="paragraph" w:styleId="Heading3">
    <w:name w:val="heading 3"/>
    <w:basedOn w:val="Normal"/>
    <w:link w:val="Heading3Char"/>
    <w:uiPriority w:val="9"/>
    <w:qFormat/>
    <w:pPr>
      <w:spacing w:before="240" w:after="160"/>
      <w:outlineLvl w:val="2"/>
    </w:pPr>
    <w:rPr>
      <w:rFonts w:cs="B Titr"/>
      <w:b/>
      <w:bCs/>
      <w:color w:val="0F172A"/>
      <w:sz w:val="25"/>
      <w:szCs w:val="25"/>
    </w:rPr>
  </w:style>
  <w:style w:type="paragraph" w:styleId="Heading4">
    <w:name w:val="heading 4"/>
    <w:basedOn w:val="Normal"/>
    <w:link w:val="Heading4Char"/>
    <w:uiPriority w:val="9"/>
    <w:qFormat/>
    <w:pPr>
      <w:spacing w:before="360" w:after="160"/>
      <w:outlineLvl w:val="3"/>
    </w:pPr>
    <w:rPr>
      <w:rFonts w:cs="B Titr"/>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40"/>
    </w:pPr>
  </w:style>
  <w:style w:type="paragraph" w:styleId="NormalWeb">
    <w:name w:val="Normal (Web)"/>
    <w:basedOn w:val="Normal"/>
    <w:uiPriority w:val="99"/>
    <w:semiHidden/>
    <w:unhideWhenUsed/>
    <w:pPr>
      <w:spacing w:before="100" w:beforeAutospacing="1" w:after="140"/>
    </w:pPr>
  </w:style>
  <w:style w:type="paragraph" w:customStyle="1" w:styleId="header-box">
    <w:name w:val="header-box"/>
    <w:basedOn w:val="Normal"/>
    <w:pPr>
      <w:pBdr>
        <w:top w:val="single" w:sz="8" w:space="12" w:color="CBD5E1"/>
        <w:left w:val="single" w:sz="8" w:space="12" w:color="CBD5E1"/>
        <w:bottom w:val="single" w:sz="8" w:space="12" w:color="CBD5E1"/>
        <w:right w:val="single" w:sz="8" w:space="12" w:color="CBD5E1"/>
      </w:pBdr>
      <w:shd w:val="clear" w:color="auto" w:fill="F8FAFC"/>
      <w:spacing w:before="100" w:beforeAutospacing="1" w:after="360"/>
    </w:pPr>
  </w:style>
  <w:style w:type="paragraph" w:customStyle="1" w:styleId="highlight-badge">
    <w:name w:val="highlight-badge"/>
    <w:basedOn w:val="Normal"/>
    <w:pPr>
      <w:shd w:val="clear" w:color="auto" w:fill="E0F2FE"/>
      <w:spacing w:before="100" w:beforeAutospacing="1" w:after="80"/>
    </w:pPr>
    <w:rPr>
      <w:b/>
      <w:bCs/>
      <w:color w:val="0369A1"/>
    </w:rPr>
  </w:style>
  <w:style w:type="paragraph" w:customStyle="1" w:styleId="redline-box">
    <w:name w:val="redline-box"/>
    <w:basedOn w:val="Normal"/>
    <w:pPr>
      <w:pBdr>
        <w:right w:val="single" w:sz="36" w:space="12" w:color="EF4444"/>
      </w:pBdr>
      <w:shd w:val="clear" w:color="auto" w:fill="FEF2F2"/>
      <w:spacing w:before="200" w:after="200"/>
    </w:pPr>
  </w:style>
  <w:style w:type="paragraph" w:customStyle="1" w:styleId="success-box">
    <w:name w:val="success-box"/>
    <w:basedOn w:val="Normal"/>
    <w:pPr>
      <w:pBdr>
        <w:right w:val="single" w:sz="36" w:space="12" w:color="10B981"/>
      </w:pBdr>
      <w:shd w:val="clear" w:color="auto" w:fill="F0FDF4"/>
      <w:spacing w:before="200" w:after="200"/>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354612">
      <w:marLeft w:val="0"/>
      <w:marRight w:val="0"/>
      <w:marTop w:val="200"/>
      <w:marBottom w:val="200"/>
      <w:divBdr>
        <w:top w:val="none" w:sz="0" w:space="0" w:color="auto"/>
        <w:left w:val="none" w:sz="0" w:space="0" w:color="auto"/>
        <w:bottom w:val="none" w:sz="0" w:space="0" w:color="auto"/>
        <w:right w:val="single" w:sz="36" w:space="12" w:color="10B981"/>
      </w:divBdr>
    </w:div>
    <w:div w:id="1486704641">
      <w:marLeft w:val="0"/>
      <w:marRight w:val="0"/>
      <w:marTop w:val="0"/>
      <w:marBottom w:val="360"/>
      <w:divBdr>
        <w:top w:val="single" w:sz="8" w:space="12" w:color="CBD5E1"/>
        <w:left w:val="single" w:sz="8" w:space="12" w:color="CBD5E1"/>
        <w:bottom w:val="single" w:sz="8" w:space="12" w:color="CBD5E1"/>
        <w:right w:val="single" w:sz="8" w:space="12" w:color="CBD5E1"/>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معماری، توسعه و رویدادهای فنی پلتفرم رالی</dc:title>
  <dc:subject/>
  <dc:creator>Amir Hosein Nekozadeh</dc:creator>
  <cp:keywords/>
  <dc:description/>
  <cp:lastModifiedBy>Amir Hosein Nekozadeh</cp:lastModifiedBy>
  <cp:revision>2</cp:revision>
  <dcterms:created xsi:type="dcterms:W3CDTF">2026-09-29T13:23:00Z</dcterms:created>
  <dcterms:modified xsi:type="dcterms:W3CDTF">2026-09-29T13:23:00Z</dcterms:modified>
</cp:coreProperties>
</file>