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DayOfYear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dayOfYear 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DayOfYear(dayOfYear : int)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DayOfYear(month : string, dayOfMonth : int)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Operator++() : </w:t>
            </w:r>
            <w:r w:rsidDel="00000000" w:rsidR="00000000" w:rsidRPr="00000000">
              <w:rPr>
                <w:rtl w:val="0"/>
              </w:rPr>
              <w:t xml:space="preserve">const </w:t>
            </w:r>
            <w:r w:rsidDel="00000000" w:rsidR="00000000" w:rsidRPr="00000000">
              <w:rPr>
                <w:rtl w:val="0"/>
              </w:rPr>
              <w:t xml:space="preserve">DayOfYear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Operator++(int) : const DayOfYear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Operator--() : const DayOfYear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Operator--(int) : const DayOfYear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print() : void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UML diagram for DayOfYear class in DayOfYear</w:t>
      </w:r>
      <w:r w:rsidDel="00000000" w:rsidR="00000000" w:rsidRPr="00000000">
        <w:rPr>
          <w:rtl w:val="0"/>
        </w:rPr>
        <w:t xml:space="preserve">2.cpp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