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68" w:rsidRDefault="00D35702" w:rsidP="00D357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AndroidKeyStore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not used at all:</w:t>
      </w:r>
    </w:p>
    <w:p w:rsidR="00D35702" w:rsidRDefault="00D35702" w:rsidP="00D35702">
      <w:pPr>
        <w:pStyle w:val="a4"/>
        <w:rPr>
          <w:rFonts w:ascii="Times New Roman" w:hAnsi="Times New Roman" w:cs="Times New Roman"/>
          <w:sz w:val="28"/>
          <w:szCs w:val="28"/>
        </w:rPr>
      </w:pPr>
      <w:r w:rsidRPr="00D357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92F618" wp14:editId="77597D86">
            <wp:extent cx="4937760" cy="10569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579" cy="10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02" w:rsidRDefault="00D35702" w:rsidP="00D3570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I managed to find some other classes:</w:t>
      </w:r>
    </w:p>
    <w:p w:rsidR="00D35702" w:rsidRDefault="00D35702" w:rsidP="00D35702">
      <w:pPr>
        <w:pStyle w:val="a4"/>
        <w:rPr>
          <w:rFonts w:ascii="Times New Roman" w:hAnsi="Times New Roman" w:cs="Times New Roman"/>
          <w:sz w:val="28"/>
          <w:szCs w:val="28"/>
        </w:rPr>
      </w:pPr>
      <w:r w:rsidRPr="00D357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848263" wp14:editId="78EA53FA">
            <wp:extent cx="5559552" cy="3139836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701" cy="314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17" w:rsidRDefault="00A45717" w:rsidP="00D3570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 public key that is used in signature check is stored in the field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ALMLManager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class. Not really safest way to store</w:t>
      </w:r>
      <w:r w:rsidR="007C60EE">
        <w:rPr>
          <w:rFonts w:ascii="Times New Roman" w:hAnsi="Times New Roman" w:cs="Times New Roman"/>
          <w:sz w:val="28"/>
          <w:szCs w:val="28"/>
        </w:rPr>
        <w:t xml:space="preserve">, but it’s public key. Though I saw usage of </w:t>
      </w:r>
      <w:proofErr w:type="spellStart"/>
      <w:r w:rsidR="007C60EE">
        <w:rPr>
          <w:rFonts w:ascii="Times New Roman" w:hAnsi="Times New Roman" w:cs="Times New Roman"/>
          <w:sz w:val="28"/>
          <w:szCs w:val="28"/>
        </w:rPr>
        <w:t>kddi</w:t>
      </w:r>
      <w:proofErr w:type="spellEnd"/>
      <w:r w:rsidR="007C6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0EE">
        <w:rPr>
          <w:rFonts w:ascii="Times New Roman" w:hAnsi="Times New Roman" w:cs="Times New Roman"/>
          <w:sz w:val="28"/>
          <w:szCs w:val="28"/>
        </w:rPr>
        <w:t>sdk</w:t>
      </w:r>
      <w:proofErr w:type="spellEnd"/>
      <w:r w:rsidR="007C60EE">
        <w:rPr>
          <w:rFonts w:ascii="Times New Roman" w:hAnsi="Times New Roman" w:cs="Times New Roman"/>
          <w:sz w:val="28"/>
          <w:szCs w:val="28"/>
        </w:rPr>
        <w:t xml:space="preserve"> in here, so I decided to check it.</w:t>
      </w:r>
    </w:p>
    <w:p w:rsidR="007C60EE" w:rsidRDefault="007C60EE" w:rsidP="00D35702">
      <w:pPr>
        <w:pStyle w:val="a4"/>
        <w:rPr>
          <w:rFonts w:ascii="Times New Roman" w:hAnsi="Times New Roman" w:cs="Times New Roman"/>
          <w:sz w:val="28"/>
          <w:szCs w:val="28"/>
        </w:rPr>
      </w:pPr>
      <w:r w:rsidRPr="007C60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306AC" wp14:editId="6514D16E">
            <wp:extent cx="5559425" cy="2340478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494" cy="23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EE" w:rsidRDefault="007C60EE" w:rsidP="007C60E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Again Cipher,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MessageDigest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SecretKeySpec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usage. Not like secret key is stored anywhere afterwards. Also found this.</w:t>
      </w:r>
    </w:p>
    <w:p w:rsidR="007C60EE" w:rsidRDefault="007C60EE" w:rsidP="007C60E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C60EE" w:rsidRDefault="007C60EE" w:rsidP="007C60E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C60EE" w:rsidRDefault="007C60EE" w:rsidP="007C60EE">
      <w:pPr>
        <w:pStyle w:val="a4"/>
        <w:rPr>
          <w:rFonts w:ascii="Times New Roman" w:hAnsi="Times New Roman" w:cs="Times New Roman"/>
          <w:sz w:val="28"/>
          <w:szCs w:val="28"/>
        </w:rPr>
      </w:pPr>
      <w:r w:rsidRPr="007C60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1B1725" wp14:editId="50CA2639">
            <wp:extent cx="5568696" cy="26903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861" cy="269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EE" w:rsidRPr="007C60EE" w:rsidRDefault="007C60EE" w:rsidP="007C60E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Hey, a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rooVV</w:t>
      </w:r>
      <w:proofErr w:type="spellEnd"/>
      <w:r>
        <w:rPr>
          <w:rFonts w:ascii="Times New Roman" w:hAnsi="Times New Roman" w:cs="Times New Roman"/>
          <w:sz w:val="28"/>
          <w:szCs w:val="28"/>
        </w:rPr>
        <w:t>)! Not sure what it was really used for when I went through code. But mostly we can see that symmetric keys are</w:t>
      </w:r>
      <w:r w:rsidR="00282511">
        <w:rPr>
          <w:rFonts w:ascii="Times New Roman" w:hAnsi="Times New Roman" w:cs="Times New Roman"/>
          <w:sz w:val="28"/>
          <w:szCs w:val="28"/>
        </w:rPr>
        <w:t xml:space="preserve"> not used more than once, they are generated and used in the same place.</w:t>
      </w:r>
      <w:bookmarkStart w:id="0" w:name="_GoBack"/>
      <w:bookmarkEnd w:id="0"/>
    </w:p>
    <w:sectPr w:rsidR="007C60EE" w:rsidRPr="007C60E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C2E0B"/>
    <w:multiLevelType w:val="hybridMultilevel"/>
    <w:tmpl w:val="A08C8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B8"/>
    <w:rsid w:val="00282511"/>
    <w:rsid w:val="007C60EE"/>
    <w:rsid w:val="00A45717"/>
    <w:rsid w:val="00AA00E3"/>
    <w:rsid w:val="00AD70B8"/>
    <w:rsid w:val="00D35702"/>
    <w:rsid w:val="00E06668"/>
    <w:rsid w:val="00F7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139D"/>
  <w15:chartTrackingRefBased/>
  <w15:docId w15:val="{447DE229-4D4A-4FC9-AEAF-AD61E47E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A00E3"/>
    <w:pPr>
      <w:spacing w:after="0"/>
    </w:pPr>
    <w:rPr>
      <w:rFonts w:ascii="Times New Roman" w:eastAsia="Calibri" w:hAnsi="Times New Roman" w:cs="Calibri"/>
      <w:sz w:val="28"/>
      <w:lang w:val="ru-RU"/>
    </w:rPr>
  </w:style>
  <w:style w:type="paragraph" w:styleId="a4">
    <w:name w:val="List Paragraph"/>
    <w:basedOn w:val="a"/>
    <w:uiPriority w:val="34"/>
    <w:qFormat/>
    <w:rsid w:val="00D35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Prothean</dc:creator>
  <cp:keywords/>
  <dc:description/>
  <cp:lastModifiedBy>The Prothean</cp:lastModifiedBy>
  <cp:revision>2</cp:revision>
  <dcterms:created xsi:type="dcterms:W3CDTF">2020-05-14T13:17:00Z</dcterms:created>
  <dcterms:modified xsi:type="dcterms:W3CDTF">2020-05-14T14:01:00Z</dcterms:modified>
</cp:coreProperties>
</file>