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amitgarg.cse@gmail.com</w:t>
                    </w:r>
                  </w:hyperlink>
                </w:p>
                <w:p w14:paraId="31233A55" w14:textId="3C2068CC" w:rsidR="00984430" w:rsidRDefault="00451097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http://easycooking.co.in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561A9" w14:textId="7F4DAFBB" w:rsidR="006B0DBC" w:rsidRDefault="000D719B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Senior React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475A60D4" w14:textId="46C64718" w:rsidR="00790FB5" w:rsidRPr="007F7B8B" w:rsidRDefault="00790FB5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(with DevOps, cloud exposure)</w:t>
                                  </w:r>
                                </w:p>
                                <w:p w14:paraId="20A06B83" w14:textId="040CBBD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0B14C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GE Healthcare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" fillcolor="#0075b2" stroked="f" strokeweight=".5pt">
                      <v:textbox>
                        <w:txbxContent>
                          <w:p w14:paraId="61A561A9" w14:textId="7F4DAFBB" w:rsidR="006B0DBC" w:rsidRDefault="000D719B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Senior React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475A60D4" w14:textId="46C64718" w:rsidR="00790FB5" w:rsidRPr="007F7B8B" w:rsidRDefault="00790FB5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(with DevOps, cloud exposure)</w:t>
                            </w:r>
                          </w:p>
                          <w:p w14:paraId="20A06B83" w14:textId="040CBBD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0B14C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GE Healthcare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CC0927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8" type="#_x0000_t75" alt="" style="width:10.15pt;height:10.15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720D63AD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C266D" w:rsidRPr="006C266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7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01D9E47B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435CA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</w:t>
            </w:r>
            <w:r w:rsidR="00EB52C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7D4E4AAC" w14:textId="7CA3286C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</w:p>
          <w:p w14:paraId="58305446" w14:textId="5EC70F34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Performance optimized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Algorith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ms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8A340D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9" type="#_x0000_t75" alt="" style="width:10.15pt;height:10.15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09BCF4A7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5AE429E9" w:rsid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</w:t>
            </w:r>
          </w:p>
          <w:p w14:paraId="7E28B35F" w14:textId="5885FCB4" w:rsidR="00590866" w:rsidRPr="006050A3" w:rsidRDefault="0059086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(ES5,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>
              <w:rPr>
                <w:rFonts w:ascii="Calibri" w:hAnsi="Calibri" w:cs="Tahoma"/>
                <w:sz w:val="20"/>
                <w:szCs w:val="20"/>
              </w:rPr>
              <w:t>)</w:t>
            </w:r>
            <w:r w:rsidR="003558F4">
              <w:rPr>
                <w:rFonts w:ascii="Calibri" w:hAnsi="Calibri" w:cs="Tahoma"/>
                <w:sz w:val="20"/>
                <w:szCs w:val="20"/>
              </w:rPr>
              <w:t>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</w:p>
          <w:p w14:paraId="11A300EB" w14:textId="1B9F960B" w:rsidR="00FF75B4" w:rsidRPr="00FF75B4" w:rsidRDefault="00D743CE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React</w:t>
            </w:r>
            <w:r w:rsidR="00FF75B4">
              <w:rPr>
                <w:rFonts w:ascii="Calibri" w:hAnsi="Calibri" w:cs="Tahoma"/>
                <w:bCs/>
                <w:sz w:val="20"/>
                <w:szCs w:val="20"/>
              </w:rPr>
              <w:t xml:space="preserve">, </w:t>
            </w:r>
            <w:r w:rsidR="00C7408A" w:rsidRPr="00FF75B4">
              <w:rPr>
                <w:rFonts w:ascii="Calibri" w:hAnsi="Calibri" w:cs="Tahoma"/>
                <w:sz w:val="20"/>
                <w:szCs w:val="20"/>
              </w:rPr>
              <w:t>Redux</w:t>
            </w:r>
            <w:r w:rsidR="00276961">
              <w:rPr>
                <w:rFonts w:ascii="Calibri" w:hAnsi="Calibri" w:cs="Tahoma"/>
                <w:sz w:val="20"/>
                <w:szCs w:val="20"/>
              </w:rPr>
              <w:t>, Angular</w:t>
            </w:r>
          </w:p>
          <w:p w14:paraId="5D280970" w14:textId="1DC45FFC" w:rsidR="00C7408A" w:rsidRPr="00FF75B4" w:rsidRDefault="00C7408A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FF75B4">
              <w:rPr>
                <w:rFonts w:ascii="Calibri" w:hAnsi="Calibri" w:cs="Tahoma"/>
                <w:sz w:val="20"/>
                <w:szCs w:val="20"/>
              </w:rPr>
              <w:t>yarn, npm</w:t>
            </w:r>
          </w:p>
          <w:p w14:paraId="47693C2B" w14:textId="0CD3F6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CF0E0C">
              <w:rPr>
                <w:rFonts w:ascii="Calibri" w:hAnsi="Calibri" w:cs="Tahoma"/>
                <w:sz w:val="20"/>
                <w:szCs w:val="20"/>
              </w:rPr>
              <w:t>Express.js, Nginx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2B361B95" w14:textId="65BDC3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9175D">
              <w:rPr>
                <w:rFonts w:ascii="Calibri" w:hAnsi="Calibri" w:cs="Tahoma"/>
                <w:sz w:val="20"/>
                <w:szCs w:val="20"/>
              </w:rPr>
              <w:t xml:space="preserve">Karma, Jasmine, </w:t>
            </w:r>
            <w:r>
              <w:rPr>
                <w:rFonts w:ascii="Calibri" w:hAnsi="Calibri" w:cs="Tahoma"/>
                <w:sz w:val="20"/>
                <w:szCs w:val="20"/>
              </w:rPr>
              <w:t>Selenium web driver</w:t>
            </w:r>
          </w:p>
          <w:p w14:paraId="3BFF8AD6" w14:textId="05B38CE0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017AEFB7" w14:textId="48D349DB" w:rsidR="00DE27B5" w:rsidRPr="00BA0512" w:rsidRDefault="008F1D73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="00DE27B5"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6BE861D9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4CE2585C" w14:textId="77777777" w:rsidR="001476C4" w:rsidRDefault="001476C4" w:rsidP="001476C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A340D">
              <w:rPr>
                <w:rFonts w:ascii="Calibri" w:hAnsi="Calibri" w:cs="Tahoma"/>
                <w:b/>
                <w:sz w:val="20"/>
                <w:szCs w:val="20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4D06B971" w14:textId="79B1457F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76C4">
              <w:rPr>
                <w:rFonts w:ascii="Calibri" w:hAnsi="Calibri" w:cs="Tahoma"/>
                <w:sz w:val="20"/>
                <w:szCs w:val="20"/>
              </w:rPr>
              <w:t>Fork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81491">
              <w:rPr>
                <w:rFonts w:ascii="Calibri" w:hAnsi="Calibri" w:cs="Tahoma"/>
                <w:sz w:val="20"/>
                <w:szCs w:val="20"/>
              </w:rPr>
              <w:t>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Jira, </w:t>
            </w:r>
            <w:r w:rsidR="00490093">
              <w:rPr>
                <w:rFonts w:ascii="Calibri" w:hAnsi="Calibri" w:cs="Tahoma"/>
                <w:sz w:val="20"/>
                <w:szCs w:val="20"/>
              </w:rPr>
              <w:t>Confluence</w:t>
            </w:r>
            <w:r>
              <w:rPr>
                <w:rFonts w:ascii="Calibri" w:hAnsi="Calibri" w:cs="Tahoma"/>
                <w:sz w:val="20"/>
                <w:szCs w:val="20"/>
              </w:rPr>
              <w:t>, Agile</w:t>
            </w:r>
            <w:r w:rsidR="0056109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61D5C">
              <w:rPr>
                <w:rFonts w:ascii="Calibri" w:hAnsi="Calibri" w:cs="Tahoma"/>
                <w:sz w:val="20"/>
                <w:szCs w:val="20"/>
              </w:rPr>
              <w:t>methodologies</w:t>
            </w:r>
          </w:p>
          <w:p w14:paraId="1604F773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1F149D4F" w14:textId="565F5545" w:rsidR="00DE27B5" w:rsidRPr="000B4210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4DF14845" w14:textId="405A2BA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- Present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1B82C1E4" w:rsidR="000E70B8" w:rsidRDefault="0050289B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Component and workflow implementation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sz w:val="20"/>
                <w:szCs w:val="20"/>
              </w:rPr>
              <w:t>in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hyperlink r:id="rId14" w:history="1">
              <w:r w:rsidR="00D326F6">
                <w:rPr>
                  <w:rStyle w:val="Hyperlink"/>
                  <w:rFonts w:ascii="Calibri" w:hAnsi="Calibri" w:cs="Tahoma"/>
                  <w:sz w:val="20"/>
                  <w:szCs w:val="20"/>
                </w:rPr>
                <w:t>Mural</w:t>
              </w:r>
            </w:hyperlink>
            <w:r w:rsidR="005B354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D326F6">
              <w:rPr>
                <w:rFonts w:ascii="Calibri" w:hAnsi="Calibri" w:cs="Tahoma"/>
                <w:sz w:val="20"/>
                <w:szCs w:val="20"/>
              </w:rPr>
              <w:t>Program</w:t>
            </w:r>
            <w:r w:rsidR="005B3541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</w:t>
            </w:r>
            <w:r w:rsidR="00487003">
              <w:rPr>
                <w:rFonts w:ascii="Calibri" w:hAnsi="Calibri" w:cs="Tahoma"/>
                <w:sz w:val="20"/>
                <w:szCs w:val="20"/>
              </w:rPr>
              <w:t>tele-care professionals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 to see patient’s clinical parameters from </w:t>
            </w:r>
            <w:r w:rsidR="001604BE">
              <w:rPr>
                <w:rFonts w:ascii="Calibri" w:hAnsi="Calibri" w:cs="Tahoma"/>
                <w:sz w:val="20"/>
                <w:szCs w:val="20"/>
              </w:rPr>
              <w:t>remote locations.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37587275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 xml:space="preserve">Writing generic and reusable solutions, which were used across projects. </w:t>
            </w:r>
            <w:r w:rsidR="00897643" w:rsidRPr="00222DCF">
              <w:rPr>
                <w:rFonts w:ascii="Calibri" w:hAnsi="Calibri" w:cs="Tahoma"/>
                <w:sz w:val="20"/>
                <w:szCs w:val="20"/>
              </w:rPr>
              <w:t>E.g.,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writing a </w:t>
            </w:r>
            <w:r w:rsidR="00897643" w:rsidRPr="00222DCF">
              <w:rPr>
                <w:rFonts w:ascii="Calibri" w:hAnsi="Calibri" w:cs="Tahoma"/>
                <w:sz w:val="20"/>
                <w:szCs w:val="20"/>
              </w:rPr>
              <w:t>general</w:t>
            </w:r>
            <w:r w:rsidR="00897643">
              <w:rPr>
                <w:rFonts w:ascii="Calibri" w:hAnsi="Calibri" w:cs="Tahoma"/>
                <w:sz w:val="20"/>
                <w:szCs w:val="20"/>
              </w:rPr>
              <w:t>-purpose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D70340" w:rsidRPr="00222DCF">
              <w:rPr>
                <w:rFonts w:ascii="Calibri" w:hAnsi="Calibri" w:cs="Tahoma"/>
                <w:sz w:val="20"/>
                <w:szCs w:val="20"/>
              </w:rPr>
              <w:t>reflection</w:t>
            </w:r>
            <w:r w:rsidR="00D70340">
              <w:rPr>
                <w:rFonts w:ascii="Calibri" w:hAnsi="Calibri" w:cs="Tahoma"/>
                <w:sz w:val="20"/>
                <w:szCs w:val="20"/>
              </w:rPr>
              <w:t>-based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java library to turn a java iterable into an excel report with help of a configuration object.</w:t>
            </w:r>
          </w:p>
          <w:p w14:paraId="67A11457" w14:textId="5DF86146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</w:t>
            </w:r>
            <w:r w:rsidR="00897643" w:rsidRPr="00855564">
              <w:rPr>
                <w:rFonts w:ascii="Calibri" w:hAnsi="Calibri" w:cs="Tahoma"/>
                <w:sz w:val="20"/>
                <w:szCs w:val="20"/>
              </w:rPr>
              <w:t>to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B760" w14:textId="77777777" w:rsidR="00CC0927" w:rsidRDefault="00CC0927" w:rsidP="00F97C49">
      <w:pPr>
        <w:spacing w:after="0" w:line="240" w:lineRule="auto"/>
      </w:pPr>
      <w:r>
        <w:separator/>
      </w:r>
    </w:p>
  </w:endnote>
  <w:endnote w:type="continuationSeparator" w:id="0">
    <w:p w14:paraId="4E4FB2F2" w14:textId="77777777" w:rsidR="00CC0927" w:rsidRDefault="00CC0927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1C890" w14:textId="77777777" w:rsidR="00CC0927" w:rsidRDefault="00CC0927" w:rsidP="00F97C49">
      <w:pPr>
        <w:spacing w:after="0" w:line="240" w:lineRule="auto"/>
      </w:pPr>
      <w:r>
        <w:separator/>
      </w:r>
    </w:p>
  </w:footnote>
  <w:footnote w:type="continuationSeparator" w:id="0">
    <w:p w14:paraId="39454342" w14:textId="77777777" w:rsidR="00CC0927" w:rsidRDefault="00CC0927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15pt;height:10.15pt" o:bullet="t">
        <v:imagedata r:id="rId1" o:title="bullet"/>
      </v:shape>
    </w:pict>
  </w:numPicBullet>
  <w:numPicBullet w:numPicBulletId="1">
    <w:pict>
      <v:shape id="_x0000_i1093" type="#_x0000_t75" style="width:10.15pt;height:10.15pt;visibility:visible;mso-wrap-style:square" o:bullet="t">
        <v:imagedata r:id="rId2" o:title=""/>
      </v:shape>
    </w:pict>
  </w:numPicBullet>
  <w:numPicBullet w:numPicBulletId="2">
    <w:pict>
      <v:shape id="_x0000_i1094" type="#_x0000_t75" style="width:15.25pt;height:15.2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160B"/>
    <w:rsid w:val="000C28C4"/>
    <w:rsid w:val="000C6A54"/>
    <w:rsid w:val="000D0985"/>
    <w:rsid w:val="000D1682"/>
    <w:rsid w:val="000D4C6C"/>
    <w:rsid w:val="000D719B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3FF8"/>
    <w:rsid w:val="001540C5"/>
    <w:rsid w:val="00154ACB"/>
    <w:rsid w:val="00155E8A"/>
    <w:rsid w:val="0015680D"/>
    <w:rsid w:val="001604BE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76961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58F4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35CAE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4910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87003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289B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B01"/>
    <w:rsid w:val="00566608"/>
    <w:rsid w:val="005668A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28BA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FE5"/>
    <w:rsid w:val="006923C0"/>
    <w:rsid w:val="00692A49"/>
    <w:rsid w:val="00694940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B6FCA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97643"/>
    <w:rsid w:val="008A033C"/>
    <w:rsid w:val="008A0F85"/>
    <w:rsid w:val="008A21CE"/>
    <w:rsid w:val="008A340D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2FD"/>
    <w:rsid w:val="009D1602"/>
    <w:rsid w:val="009D2BC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663D"/>
    <w:rsid w:val="00A47713"/>
    <w:rsid w:val="00A5334F"/>
    <w:rsid w:val="00A5434F"/>
    <w:rsid w:val="00A60E10"/>
    <w:rsid w:val="00A61D5C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6B9C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31A"/>
    <w:rsid w:val="00CA4885"/>
    <w:rsid w:val="00CA5521"/>
    <w:rsid w:val="00CA6117"/>
    <w:rsid w:val="00CA6CCB"/>
    <w:rsid w:val="00CA6FAB"/>
    <w:rsid w:val="00CB091F"/>
    <w:rsid w:val="00CB1851"/>
    <w:rsid w:val="00CB456A"/>
    <w:rsid w:val="00CB45CF"/>
    <w:rsid w:val="00CB79CF"/>
    <w:rsid w:val="00CC0927"/>
    <w:rsid w:val="00CC2711"/>
    <w:rsid w:val="00CC2C4B"/>
    <w:rsid w:val="00CD0CA3"/>
    <w:rsid w:val="00CD2FA3"/>
    <w:rsid w:val="00CD4345"/>
    <w:rsid w:val="00CD58E5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26F6"/>
    <w:rsid w:val="00D34CF0"/>
    <w:rsid w:val="00D3664C"/>
    <w:rsid w:val="00D37B2B"/>
    <w:rsid w:val="00D40262"/>
    <w:rsid w:val="00D412B4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340"/>
    <w:rsid w:val="00D70604"/>
    <w:rsid w:val="00D70ED5"/>
    <w:rsid w:val="00D735BE"/>
    <w:rsid w:val="00D743C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3C2B"/>
    <w:rsid w:val="00ED10ED"/>
    <w:rsid w:val="00ED2982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93A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cooking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mitgarg.cse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gehealthcare.com/products/mural-virtual-care-solution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21</cp:revision>
  <cp:lastPrinted>2020-09-16T15:38:00Z</cp:lastPrinted>
  <dcterms:created xsi:type="dcterms:W3CDTF">2020-09-16T15:39:00Z</dcterms:created>
  <dcterms:modified xsi:type="dcterms:W3CDTF">2020-12-13T14:07:00Z</dcterms:modified>
</cp:coreProperties>
</file>