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Tullantı suları mənbə kimi</w:t>
      </w:r>
    </w:p>
    <w:p>
      <w:pPr>
        <w:rPr>
          <w:rFonts w:hint="default"/>
          <w:sz w:val="28"/>
          <w:szCs w:val="28"/>
        </w:rPr>
      </w:pPr>
      <w:r>
        <w:rPr>
          <w:rFonts w:hint="default"/>
          <w:sz w:val="28"/>
          <w:szCs w:val="28"/>
        </w:rPr>
        <w:t>Dayanıqlı İnkişaf Məqsədləri hamı üçün daha yaxşı və daha davamlı gələcəyə nail olmaq üçün plandır. Onlar yoxsulluq, bərabərsizlik, iqlim, ətraf mühitin deqradasiyası, firavanlıq, sülh və ədalətlə bağlı olanlar da daxil olmaqla, üzləşdiyimiz qlobal çağırışları həll edir.</w:t>
      </w:r>
    </w:p>
    <w:p>
      <w:pPr>
        <w:rPr>
          <w:rFonts w:hint="default"/>
          <w:sz w:val="28"/>
          <w:szCs w:val="28"/>
        </w:rPr>
      </w:pPr>
    </w:p>
    <w:p>
      <w:pPr>
        <w:rPr>
          <w:rFonts w:hint="default"/>
          <w:sz w:val="28"/>
          <w:szCs w:val="28"/>
        </w:rPr>
      </w:pPr>
      <w:r>
        <w:rPr>
          <w:rFonts w:hint="default"/>
          <w:sz w:val="28"/>
          <w:szCs w:val="28"/>
        </w:rPr>
        <w:t>Birləşmiş Millətlər Təşkilatının davamlı gələcək üçün 17 məqsədi təkcə BMT-yə aid olmamalıdır. 2030-cu ilə qədər uğurlu olmaq istəyiriksə, bu bizim, hamımızın olmalıdır.</w:t>
      </w:r>
    </w:p>
    <w:p>
      <w:pPr>
        <w:rPr>
          <w:rFonts w:hint="default"/>
          <w:sz w:val="28"/>
          <w:szCs w:val="28"/>
        </w:rPr>
      </w:pPr>
    </w:p>
    <w:p>
      <w:pPr>
        <w:rPr>
          <w:rFonts w:hint="default"/>
          <w:sz w:val="28"/>
          <w:szCs w:val="28"/>
        </w:rPr>
      </w:pPr>
      <w:r>
        <w:rPr>
          <w:rFonts w:hint="default"/>
          <w:sz w:val="28"/>
          <w:szCs w:val="28"/>
        </w:rPr>
        <w:t>AVK-da biz ilk növbədə 1 nömrəli məqsədə diqqət yetiririk. 6 hamı üçün təhlükəsiz içməli su və layiqli kanalizasiya ilə təmin etmək. Qlobal miqyasda qarşılaşdığımız çətinliklərə nəzər salsaq, hədəf xəttini keçməzdən əvvəl hələ getməli olduğumuz bir yolumuz var. Bu bir faktdır ki, hər 10 nəfərdən 6-sı təhlükəsiz idarə olunan sanitariya qurğularından məhrumdur; 4 milyard insanın tualet və ya tualet kimi əsas sanitariya xidmətlərindən məhrum olması bir həqiqətdir və insan fəaliyyəti nəticəsində yaranan bütün çirkab suların 80%-dən çoxunun heç bir təmizlənmədən və çirklənmədən çaylara və ya dənizə axıdılması faktdır. çıxarılması.</w:t>
      </w:r>
    </w:p>
    <w:p>
      <w:pPr>
        <w:rPr>
          <w:rFonts w:hint="default"/>
          <w:sz w:val="28"/>
          <w:szCs w:val="28"/>
        </w:rPr>
      </w:pPr>
      <w:bookmarkStart w:id="0" w:name="_GoBack"/>
      <w:bookmarkEnd w:id="0"/>
    </w:p>
    <w:p>
      <w:pPr>
        <w:rPr>
          <w:rFonts w:hint="default"/>
          <w:sz w:val="28"/>
          <w:szCs w:val="28"/>
        </w:rPr>
      </w:pPr>
      <w:r>
        <w:rPr>
          <w:rFonts w:hint="default"/>
          <w:sz w:val="28"/>
          <w:szCs w:val="28"/>
        </w:rPr>
        <w:t>Bəs tullantılar artıq tullantı sayılmırsa necə? Bələdiyyənin enerji istehlakının 30-50%-i su və çirkab suların emalı üçün istifadə olunur. Su və çirkab su sektoru qlobal enerji istehlakının 8%-ni təşkil edir. Əgər tullantı suları problem əvəzinə resurs kimi qəbul edilərsə, necə? Əgər biz tullantı sularını bərpa olunan enerjiyə çevirə bilsək, elektrik enerjisi, bioqaz, mərkəzi istilik və ya soyutma istehsal edə bilsək və lildən digər qiymətli resursları bərpa edə bilsək, məs. fosfor?</w:t>
      </w:r>
    </w:p>
    <w:p>
      <w:pPr>
        <w:rPr>
          <w:rFonts w:hint="default"/>
          <w:sz w:val="28"/>
          <w:szCs w:val="28"/>
        </w:rPr>
      </w:pPr>
    </w:p>
    <w:p>
      <w:pPr>
        <w:rPr>
          <w:rFonts w:hint="default"/>
          <w:sz w:val="28"/>
          <w:szCs w:val="28"/>
        </w:rPr>
      </w:pPr>
      <w:r>
        <w:rPr>
          <w:rFonts w:hint="default"/>
          <w:sz w:val="28"/>
          <w:szCs w:val="28"/>
        </w:rPr>
        <w:t>“Nə olarsa...” artıq müvafiq sual deyil. Tullantı sularını bərpa olunan enerjiyə çevirmək mümkündür.</w:t>
      </w:r>
    </w:p>
    <w:p>
      <w:pPr>
        <w:rPr>
          <w:rFonts w:hint="default"/>
          <w:sz w:val="28"/>
          <w:szCs w:val="28"/>
        </w:rPr>
      </w:pPr>
      <w:r>
        <w:rPr>
          <w:rFonts w:hint="default"/>
          <w:sz w:val="28"/>
          <w:szCs w:val="28"/>
        </w:rPr>
        <w:t>Bu gün Orhus şəhəri Marselisborq su hövzəsinin bütün su dövranını enerji neytrallaşdırmağa, 200.000 insana təzə təmiz içməli su ilə xidmət göstərməyə və eyni ərazidən gələn bütün tullantı sularını enerjiyə çevirməyə nail olmuşdur. Su itkisi, NRW, təqribən aşağıdır. 6% və xalis enerji istehsalı təmizləyici qurğunun özünün istehlak etdiyindən 1,6 dəfə çoxdur. Bu, tullantı su obyektinin rəqəmsallaşdırılması vasitəsilə əldə edilib ki, nəticədə sensorlar, dəyişən sürət ötürücüləri və qabaqcıl prosesə nəzarət daha çox istifadə olunub, bu da həm enerjiyə qənaət, həm də məişət tullantı sularından artan enerji istehsalı təklif edir.</w:t>
      </w:r>
    </w:p>
    <w:p>
      <w:pPr>
        <w:rPr>
          <w:rFonts w:hint="default"/>
          <w:sz w:val="28"/>
          <w:szCs w:val="28"/>
        </w:rPr>
      </w:pPr>
    </w:p>
    <w:p>
      <w:pPr>
        <w:rPr>
          <w:rFonts w:hint="default"/>
          <w:sz w:val="28"/>
          <w:szCs w:val="28"/>
        </w:rPr>
      </w:pPr>
      <w:r>
        <w:rPr>
          <w:rFonts w:hint="default"/>
          <w:sz w:val="28"/>
          <w:szCs w:val="28"/>
        </w:rPr>
        <w:t>Bu baxış IEA Dünya Enerji Görünüşü 2018-də vurğulandığı kimi təkrarlana bilər. Artıq yüksək enerji istehlak edən çirkab su sektorunu müsbət xalis enerji təminatçısına çevirmək mümkündür.</w:t>
      </w:r>
    </w:p>
    <w:p>
      <w:pPr>
        <w:rPr>
          <w:rFonts w:hint="default"/>
          <w:sz w:val="28"/>
          <w:szCs w:val="28"/>
        </w:rPr>
      </w:pPr>
    </w:p>
    <w:p>
      <w:pPr>
        <w:rPr>
          <w:rFonts w:hint="default"/>
          <w:sz w:val="28"/>
          <w:szCs w:val="28"/>
        </w:rPr>
      </w:pPr>
      <w:r>
        <w:rPr>
          <w:rFonts w:hint="default"/>
          <w:sz w:val="28"/>
          <w:szCs w:val="28"/>
        </w:rPr>
        <w:t>Əgər bu gün mövcud olan bütün çirkab su təmizləyici qurğular enerji istehsal edən zavodlara çevrilsəydi, qlobal enerjiyə qənaət 8% olardı və yerli bələdiyyə təqribən qənaət edə bilər. 40% enerji haqqı.</w:t>
      </w:r>
    </w:p>
    <w:p>
      <w:pPr>
        <w:rPr>
          <w:rFonts w:hint="default"/>
          <w:sz w:val="28"/>
          <w:szCs w:val="28"/>
        </w:rPr>
      </w:pPr>
      <w:r>
        <w:rPr>
          <w:rFonts w:hint="default"/>
          <w:sz w:val="28"/>
          <w:szCs w:val="28"/>
        </w:rPr>
        <w:t>Bu gün suyun emalı qlobal elektrik istifadəsinin 4%-ni təşkil edir ki, bu da Rusiyanın bütün elektrik enerjisinə tələbatına bərabərdir – sadəcə olaraq, perspektivdə. Məqsəd cəmiyyətdəki bütün su dövranını enerji neytrallaşdırmaq olmalıdır. Həm çirkab su təmizləyici qurğularda, həm də su təchizatında SMART texnologiyasını optimallaşdırmaq və tətbiq etməklə, məqsədə çatmaq olar.</w:t>
      </w:r>
    </w:p>
    <w:p>
      <w:pPr>
        <w:rPr>
          <w:rFonts w:hint="default"/>
          <w:sz w:val="28"/>
          <w:szCs w:val="28"/>
        </w:rPr>
      </w:pPr>
    </w:p>
    <w:p>
      <w:pPr>
        <w:rPr>
          <w:rFonts w:hint="default"/>
          <w:sz w:val="28"/>
          <w:szCs w:val="28"/>
        </w:rPr>
      </w:pPr>
      <w:r>
        <w:rPr>
          <w:rFonts w:hint="default"/>
          <w:sz w:val="28"/>
          <w:szCs w:val="28"/>
        </w:rPr>
        <w:t>AVK gələcəyin bu yeni elektrik stansiyasının bir hissəsidir. AVK məhsulları bitkinin arxa sümüyüdür. Çirkab su təmizləyici qurğu üçün iş vaxtı vacibdir. Cəmiyyətdən bir müddət sudan istifadəni dayandırmasını və ya təbiətdən yağışın qarşısını almasını tələb etmək asan deyil. Biz avadanlığa xidmət və texniki xidmət göstərməyə imkan veririk, çünki operator yaxşı işləyən klapanlara arxalanmalıdır, bu da düşmədən möhkəm bağlana bilər. Bıçaq qapı klapanlarımızın modulyasiya edən idarəetmə dizaynı ilə zavoddan keçən axın axınlarına nəzarət etməyə imkan veririk və enerji istehlakının prioritet olduğu yüksək keyfiyyətli klapan və ötürücülər təqdim edirik. Həm KV-dəyərinə, həm də klapan boyunca təzyiqin azalmasına gəldikdə, həm də klapanın açıq, qapalı və ya modulyasiya rejiminə gəldikdə.</w:t>
      </w:r>
    </w:p>
    <w:p>
      <w:pPr>
        <w:rPr>
          <w:rFonts w:hint="default"/>
          <w:sz w:val="28"/>
          <w:szCs w:val="28"/>
        </w:rPr>
      </w:pPr>
    </w:p>
    <w:p>
      <w:pPr>
        <w:rPr>
          <w:sz w:val="28"/>
          <w:szCs w:val="28"/>
        </w:rPr>
      </w:pPr>
      <w:r>
        <w:rPr>
          <w:rFonts w:hint="default"/>
          <w:sz w:val="28"/>
          <w:szCs w:val="28"/>
        </w:rPr>
        <w:t>AVK-nın dünya üzrə tullantı su təmizləyici qurğulara həlləri necə çatdırdığı haqqında daha ətraflı aşağıdakı linklərdə oxuya bilərsiniz.</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505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2022-05-25T17:09:42Z</dcterms:created>
  <dc:creator>AMILARS</dc:creator>
  <cp:lastModifiedBy>WPS_1612435381</cp:lastModifiedBy>
  <dcterms:modified xsi:type="dcterms:W3CDTF">2022-05-25T17:10:00Z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B417C0DE04AC41068CBF1E029F7BC4E1</vt:lpwstr>
  </property>
</Properties>
</file>