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A799A" w14:textId="7E3F36AC" w:rsidR="001469FB" w:rsidRDefault="00D13487">
      <w:pPr>
        <w:rPr>
          <w:rFonts w:ascii="Times New Roman" w:hAnsi="Times New Roman" w:cs="Times New Roman"/>
        </w:rPr>
      </w:pPr>
      <w:r>
        <w:rPr>
          <w:rFonts w:ascii="Times New Roman" w:hAnsi="Times New Roman" w:cs="Times New Roman"/>
        </w:rPr>
        <w:t>Submission:</w:t>
      </w:r>
    </w:p>
    <w:p w14:paraId="4DC489D2" w14:textId="425E0258" w:rsidR="00D13487" w:rsidRDefault="00D13487" w:rsidP="00D13487">
      <w:pPr>
        <w:pStyle w:val="ListParagraph"/>
        <w:numPr>
          <w:ilvl w:val="0"/>
          <w:numId w:val="1"/>
        </w:numPr>
        <w:rPr>
          <w:rFonts w:ascii="Times New Roman" w:hAnsi="Times New Roman" w:cs="Times New Roman"/>
        </w:rPr>
      </w:pPr>
      <w:r>
        <w:rPr>
          <w:rFonts w:ascii="Times New Roman" w:hAnsi="Times New Roman" w:cs="Times New Roman"/>
        </w:rPr>
        <w:t>(link)</w:t>
      </w:r>
    </w:p>
    <w:p w14:paraId="5049A481" w14:textId="13812D80" w:rsidR="00D13487" w:rsidRDefault="00D13487" w:rsidP="00D13487">
      <w:pPr>
        <w:pStyle w:val="ListParagraph"/>
        <w:numPr>
          <w:ilvl w:val="0"/>
          <w:numId w:val="1"/>
        </w:numPr>
        <w:rPr>
          <w:rFonts w:ascii="Times New Roman" w:hAnsi="Times New Roman" w:cs="Times New Roman"/>
        </w:rPr>
      </w:pPr>
      <w:r>
        <w:rPr>
          <w:rFonts w:ascii="Times New Roman" w:hAnsi="Times New Roman" w:cs="Times New Roman"/>
        </w:rPr>
        <w:t>Brief summary:</w:t>
      </w:r>
    </w:p>
    <w:p w14:paraId="727EFE3D" w14:textId="77777777" w:rsidR="00D13487" w:rsidRDefault="00D13487" w:rsidP="00D13487">
      <w:pPr>
        <w:rPr>
          <w:rFonts w:ascii="Times New Roman" w:hAnsi="Times New Roman" w:cs="Times New Roman"/>
        </w:rPr>
      </w:pPr>
    </w:p>
    <w:p w14:paraId="7BE666F5" w14:textId="77777777" w:rsidR="00D13487" w:rsidRDefault="00D13487" w:rsidP="00D13487">
      <w:pPr>
        <w:rPr>
          <w:rFonts w:ascii="Times New Roman" w:hAnsi="Times New Roman" w:cs="Times New Roman"/>
        </w:rPr>
      </w:pPr>
    </w:p>
    <w:p w14:paraId="55F5D148" w14:textId="043E5790" w:rsidR="00D13487" w:rsidRPr="00D13487" w:rsidRDefault="00D13487" w:rsidP="00D13487">
      <w:r>
        <w:rPr>
          <w:rFonts w:ascii="Times New Roman" w:hAnsi="Times New Roman" w:cs="Times New Roman"/>
        </w:rPr>
        <w:t xml:space="preserve">For my project, I utilized two API’s that pulled information about movies. The first API is </w:t>
      </w:r>
      <w:proofErr w:type="spellStart"/>
      <w:r>
        <w:rPr>
          <w:rFonts w:ascii="Times New Roman" w:hAnsi="Times New Roman" w:cs="Times New Roman"/>
        </w:rPr>
        <w:t>OMDb</w:t>
      </w:r>
      <w:proofErr w:type="spellEnd"/>
      <w:r>
        <w:rPr>
          <w:rFonts w:ascii="Times New Roman" w:hAnsi="Times New Roman" w:cs="Times New Roman"/>
        </w:rPr>
        <w:t xml:space="preserve">, an API that holds information about movies including the title, year of release, summary of the plot, rating and more. The second API is from </w:t>
      </w:r>
      <w:proofErr w:type="spellStart"/>
      <w:r>
        <w:rPr>
          <w:rFonts w:ascii="Times New Roman" w:hAnsi="Times New Roman" w:cs="Times New Roman"/>
        </w:rPr>
        <w:t>RapidAPI</w:t>
      </w:r>
      <w:proofErr w:type="spellEnd"/>
      <w:r>
        <w:rPr>
          <w:rFonts w:ascii="Times New Roman" w:hAnsi="Times New Roman" w:cs="Times New Roman"/>
        </w:rPr>
        <w:t xml:space="preserve">, called Movies Ratings, and it holds information about each movie’s rating from places such as IMDb and Rotten Tomatoes. These two are linked by the unique key of the IMDb ID (a 7-8 digit number that starts with </w:t>
      </w:r>
      <w:proofErr w:type="spellStart"/>
      <w:r>
        <w:rPr>
          <w:rFonts w:ascii="Times New Roman" w:hAnsi="Times New Roman" w:cs="Times New Roman"/>
        </w:rPr>
        <w:t>tt</w:t>
      </w:r>
      <w:proofErr w:type="spellEnd"/>
      <w:r>
        <w:rPr>
          <w:rFonts w:ascii="Times New Roman" w:hAnsi="Times New Roman" w:cs="Times New Roman"/>
        </w:rPr>
        <w:t xml:space="preserve"> ex. </w:t>
      </w:r>
      <w:r w:rsidRPr="00D13487">
        <w:rPr>
          <w:rFonts w:ascii="Times New Roman" w:hAnsi="Times New Roman" w:cs="Times New Roman"/>
        </w:rPr>
        <w:t>tt010983</w:t>
      </w:r>
      <w:r>
        <w:rPr>
          <w:rFonts w:ascii="Times New Roman" w:hAnsi="Times New Roman" w:cs="Times New Roman"/>
        </w:rPr>
        <w:t xml:space="preserve">0). By using the IMDb ID, I can pull information from each API and use the ID from one API to connect to the second API. </w:t>
      </w:r>
    </w:p>
    <w:sectPr w:rsidR="00D13487" w:rsidRPr="00D1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22DDE"/>
    <w:multiLevelType w:val="hybridMultilevel"/>
    <w:tmpl w:val="D71AB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35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FB"/>
    <w:rsid w:val="001469FB"/>
    <w:rsid w:val="00C02C19"/>
    <w:rsid w:val="00D1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07A7"/>
  <w15:chartTrackingRefBased/>
  <w15:docId w15:val="{88CB0A8E-84EA-48E1-BB2B-27D71C51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9FB"/>
    <w:rPr>
      <w:rFonts w:eastAsiaTheme="majorEastAsia" w:cstheme="majorBidi"/>
      <w:color w:val="272727" w:themeColor="text1" w:themeTint="D8"/>
    </w:rPr>
  </w:style>
  <w:style w:type="paragraph" w:styleId="Title">
    <w:name w:val="Title"/>
    <w:basedOn w:val="Normal"/>
    <w:next w:val="Normal"/>
    <w:link w:val="TitleChar"/>
    <w:uiPriority w:val="10"/>
    <w:qFormat/>
    <w:rsid w:val="00146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9FB"/>
    <w:pPr>
      <w:spacing w:before="160"/>
      <w:jc w:val="center"/>
    </w:pPr>
    <w:rPr>
      <w:i/>
      <w:iCs/>
      <w:color w:val="404040" w:themeColor="text1" w:themeTint="BF"/>
    </w:rPr>
  </w:style>
  <w:style w:type="character" w:customStyle="1" w:styleId="QuoteChar">
    <w:name w:val="Quote Char"/>
    <w:basedOn w:val="DefaultParagraphFont"/>
    <w:link w:val="Quote"/>
    <w:uiPriority w:val="29"/>
    <w:rsid w:val="001469FB"/>
    <w:rPr>
      <w:i/>
      <w:iCs/>
      <w:color w:val="404040" w:themeColor="text1" w:themeTint="BF"/>
    </w:rPr>
  </w:style>
  <w:style w:type="paragraph" w:styleId="ListParagraph">
    <w:name w:val="List Paragraph"/>
    <w:basedOn w:val="Normal"/>
    <w:uiPriority w:val="34"/>
    <w:qFormat/>
    <w:rsid w:val="001469FB"/>
    <w:pPr>
      <w:ind w:left="720"/>
      <w:contextualSpacing/>
    </w:pPr>
  </w:style>
  <w:style w:type="character" w:styleId="IntenseEmphasis">
    <w:name w:val="Intense Emphasis"/>
    <w:basedOn w:val="DefaultParagraphFont"/>
    <w:uiPriority w:val="21"/>
    <w:qFormat/>
    <w:rsid w:val="001469FB"/>
    <w:rPr>
      <w:i/>
      <w:iCs/>
      <w:color w:val="0F4761" w:themeColor="accent1" w:themeShade="BF"/>
    </w:rPr>
  </w:style>
  <w:style w:type="paragraph" w:styleId="IntenseQuote">
    <w:name w:val="Intense Quote"/>
    <w:basedOn w:val="Normal"/>
    <w:next w:val="Normal"/>
    <w:link w:val="IntenseQuoteChar"/>
    <w:uiPriority w:val="30"/>
    <w:qFormat/>
    <w:rsid w:val="00146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9FB"/>
    <w:rPr>
      <w:i/>
      <w:iCs/>
      <w:color w:val="0F4761" w:themeColor="accent1" w:themeShade="BF"/>
    </w:rPr>
  </w:style>
  <w:style w:type="character" w:styleId="IntenseReference">
    <w:name w:val="Intense Reference"/>
    <w:basedOn w:val="DefaultParagraphFont"/>
    <w:uiPriority w:val="32"/>
    <w:qFormat/>
    <w:rsid w:val="001469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Aizada Miller-Thomas</dc:creator>
  <cp:keywords/>
  <dc:description/>
  <cp:lastModifiedBy>Alexandra Aizada Miller-Thomas</cp:lastModifiedBy>
  <cp:revision>2</cp:revision>
  <dcterms:created xsi:type="dcterms:W3CDTF">2025-04-01T18:26:00Z</dcterms:created>
  <dcterms:modified xsi:type="dcterms:W3CDTF">2025-04-01T18:30:00Z</dcterms:modified>
</cp:coreProperties>
</file>