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5" w:rsidRPr="004B5035" w:rsidRDefault="00AA2C78" w:rsidP="00F918F7">
      <w:pPr>
        <w:rPr>
          <w:rFonts w:ascii="Century Gothic" w:hAnsi="Century Gothic"/>
          <w:b/>
          <w:sz w:val="32"/>
        </w:rPr>
      </w:pPr>
      <w:r>
        <w:rPr>
          <w:rFonts w:ascii="Century Gothic" w:hAnsi="Century Gothic"/>
          <w:b/>
          <w:sz w:val="32"/>
        </w:rPr>
        <w:t>Transfer</w:t>
      </w:r>
      <w:r w:rsidR="004662E6">
        <w:rPr>
          <w:rFonts w:ascii="Century Gothic" w:hAnsi="Century Gothic"/>
          <w:b/>
          <w:sz w:val="32"/>
        </w:rPr>
        <w:t>Attachements.py</w:t>
      </w:r>
    </w:p>
    <w:p w:rsidR="00AA2C78" w:rsidRDefault="00AA2C78" w:rsidP="00B904B8">
      <w:r>
        <w:t>This script tool will transfer attachments from features in one feature class to corresponding features in another feature class. This can be handy if you need to change the schema or geometry type of an existing feature class or if you need to merge two feature classes. It is an alternative to the “download each attachment and re-upload to the new feature by hand” method that is rather tedious and boring.</w:t>
      </w:r>
    </w:p>
    <w:p w:rsidR="00AA2C78" w:rsidRDefault="00AA2C78" w:rsidP="00B904B8"/>
    <w:p w:rsidR="00A81945" w:rsidRDefault="00AA2C78" w:rsidP="00B904B8">
      <w:r>
        <w:t xml:space="preserve">Attachments use the object ID as the join field between the feature class and the attachment table. This tool uses a </w:t>
      </w:r>
      <w:r w:rsidR="00DB7875">
        <w:t>match</w:t>
      </w:r>
      <w:r>
        <w:t xml:space="preserve"> field (</w:t>
      </w:r>
      <w:r w:rsidR="0063234B">
        <w:t xml:space="preserve">that must be </w:t>
      </w:r>
      <w:r>
        <w:t xml:space="preserve">created and populated prior to running the tool) to create an identifier for each feature that is used to translate the object ID of the source feature class to the object ID of the destination feature class. The attachments are then automatically downloaded to the specified scratch folder and then </w:t>
      </w:r>
      <w:r w:rsidR="00301681">
        <w:t>added</w:t>
      </w:r>
      <w:r>
        <w:t xml:space="preserve"> to the destination’s attachment table. </w:t>
      </w:r>
      <w:r w:rsidR="00446FD8">
        <w:t xml:space="preserve">We cannot use the object IDs directly because </w:t>
      </w:r>
      <w:r w:rsidR="00301681">
        <w:t xml:space="preserve">they can change value when some geoprocessing tools are run—we can’t guarantee they will remain the same, and they don’t copy over if you copy features from one feature class to the next. </w:t>
      </w:r>
    </w:p>
    <w:p w:rsidR="00EF25DC" w:rsidRDefault="00EF25DC" w:rsidP="00B904B8"/>
    <w:tbl>
      <w:tblPr>
        <w:tblStyle w:val="TableGrid"/>
        <w:tblW w:w="0" w:type="auto"/>
        <w:tblLook w:val="04A0" w:firstRow="1" w:lastRow="0" w:firstColumn="1" w:lastColumn="0" w:noHBand="0" w:noVBand="1"/>
      </w:tblPr>
      <w:tblGrid>
        <w:gridCol w:w="1173"/>
        <w:gridCol w:w="936"/>
        <w:gridCol w:w="432"/>
        <w:gridCol w:w="936"/>
        <w:gridCol w:w="961"/>
        <w:gridCol w:w="432"/>
        <w:gridCol w:w="961"/>
        <w:gridCol w:w="936"/>
        <w:gridCol w:w="432"/>
        <w:gridCol w:w="936"/>
        <w:gridCol w:w="1073"/>
      </w:tblGrid>
      <w:tr w:rsidR="00EF25DC" w:rsidTr="00EF3266">
        <w:tc>
          <w:tcPr>
            <w:tcW w:w="1872" w:type="dxa"/>
            <w:gridSpan w:val="2"/>
            <w:tcBorders>
              <w:top w:val="nil"/>
              <w:left w:val="nil"/>
              <w:bottom w:val="single" w:sz="4" w:space="0" w:color="auto"/>
              <w:right w:val="nil"/>
            </w:tcBorders>
          </w:tcPr>
          <w:p w:rsidR="00EF25DC" w:rsidRPr="0093561F" w:rsidRDefault="00EF25DC" w:rsidP="00EF3266">
            <w:pPr>
              <w:rPr>
                <w:rFonts w:ascii="Arial" w:hAnsi="Arial" w:cs="Arial"/>
                <w:b/>
              </w:rPr>
            </w:pPr>
            <w:proofErr w:type="spellStart"/>
            <w:r w:rsidRPr="0093561F">
              <w:rPr>
                <w:rFonts w:ascii="Arial" w:hAnsi="Arial" w:cs="Arial"/>
                <w:b/>
              </w:rPr>
              <w:t>Source__Attach</w:t>
            </w:r>
            <w:proofErr w:type="spellEnd"/>
          </w:p>
        </w:tc>
        <w:tc>
          <w:tcPr>
            <w:tcW w:w="432" w:type="dxa"/>
            <w:tcBorders>
              <w:top w:val="nil"/>
              <w:left w:val="nil"/>
              <w:bottom w:val="nil"/>
              <w:right w:val="nil"/>
            </w:tcBorders>
          </w:tcPr>
          <w:p w:rsidR="00EF25DC" w:rsidRPr="0093561F" w:rsidRDefault="00EF25DC" w:rsidP="00EF3266">
            <w:pPr>
              <w:rPr>
                <w:rFonts w:ascii="Arial" w:hAnsi="Arial" w:cs="Arial"/>
                <w:b/>
              </w:rPr>
            </w:pPr>
          </w:p>
        </w:tc>
        <w:tc>
          <w:tcPr>
            <w:tcW w:w="1872" w:type="dxa"/>
            <w:gridSpan w:val="2"/>
            <w:tcBorders>
              <w:top w:val="nil"/>
              <w:left w:val="nil"/>
              <w:bottom w:val="single" w:sz="4" w:space="0" w:color="auto"/>
              <w:right w:val="nil"/>
            </w:tcBorders>
          </w:tcPr>
          <w:p w:rsidR="00EF25DC" w:rsidRPr="0093561F" w:rsidRDefault="00EF25DC" w:rsidP="00EF3266">
            <w:pPr>
              <w:rPr>
                <w:rFonts w:ascii="Arial" w:hAnsi="Arial" w:cs="Arial"/>
                <w:b/>
              </w:rPr>
            </w:pPr>
            <w:r w:rsidRPr="0093561F">
              <w:rPr>
                <w:rFonts w:ascii="Arial" w:hAnsi="Arial" w:cs="Arial"/>
                <w:b/>
              </w:rPr>
              <w:t>Source FC</w:t>
            </w:r>
          </w:p>
        </w:tc>
        <w:tc>
          <w:tcPr>
            <w:tcW w:w="432" w:type="dxa"/>
            <w:tcBorders>
              <w:top w:val="nil"/>
              <w:left w:val="nil"/>
              <w:bottom w:val="nil"/>
              <w:right w:val="nil"/>
            </w:tcBorders>
          </w:tcPr>
          <w:p w:rsidR="00EF25DC" w:rsidRPr="0093561F" w:rsidRDefault="00EF25DC" w:rsidP="00EF3266">
            <w:pPr>
              <w:rPr>
                <w:rFonts w:ascii="Arial" w:hAnsi="Arial" w:cs="Arial"/>
                <w:b/>
              </w:rPr>
            </w:pPr>
          </w:p>
        </w:tc>
        <w:tc>
          <w:tcPr>
            <w:tcW w:w="1872" w:type="dxa"/>
            <w:gridSpan w:val="2"/>
            <w:tcBorders>
              <w:top w:val="nil"/>
              <w:left w:val="nil"/>
              <w:bottom w:val="single" w:sz="4" w:space="0" w:color="auto"/>
              <w:right w:val="nil"/>
            </w:tcBorders>
          </w:tcPr>
          <w:p w:rsidR="00EF25DC" w:rsidRPr="0093561F" w:rsidRDefault="00EF25DC" w:rsidP="00EF3266">
            <w:pPr>
              <w:rPr>
                <w:rFonts w:ascii="Arial" w:hAnsi="Arial" w:cs="Arial"/>
                <w:b/>
              </w:rPr>
            </w:pPr>
            <w:proofErr w:type="spellStart"/>
            <w:r w:rsidRPr="0093561F">
              <w:rPr>
                <w:rFonts w:ascii="Arial" w:hAnsi="Arial" w:cs="Arial"/>
                <w:b/>
              </w:rPr>
              <w:t>Dest</w:t>
            </w:r>
            <w:proofErr w:type="spellEnd"/>
            <w:r w:rsidRPr="0093561F">
              <w:rPr>
                <w:rFonts w:ascii="Arial" w:hAnsi="Arial" w:cs="Arial"/>
                <w:b/>
              </w:rPr>
              <w:t xml:space="preserve"> FC</w:t>
            </w:r>
          </w:p>
        </w:tc>
        <w:tc>
          <w:tcPr>
            <w:tcW w:w="432" w:type="dxa"/>
            <w:tcBorders>
              <w:top w:val="nil"/>
              <w:left w:val="nil"/>
              <w:bottom w:val="nil"/>
              <w:right w:val="nil"/>
            </w:tcBorders>
          </w:tcPr>
          <w:p w:rsidR="00EF25DC" w:rsidRPr="0093561F" w:rsidRDefault="00EF25DC" w:rsidP="00EF3266">
            <w:pPr>
              <w:rPr>
                <w:rFonts w:ascii="Arial" w:hAnsi="Arial" w:cs="Arial"/>
                <w:b/>
              </w:rPr>
            </w:pPr>
          </w:p>
        </w:tc>
        <w:tc>
          <w:tcPr>
            <w:tcW w:w="1872" w:type="dxa"/>
            <w:gridSpan w:val="2"/>
            <w:tcBorders>
              <w:top w:val="nil"/>
              <w:left w:val="nil"/>
              <w:bottom w:val="single" w:sz="4" w:space="0" w:color="auto"/>
              <w:right w:val="nil"/>
            </w:tcBorders>
          </w:tcPr>
          <w:p w:rsidR="00EF25DC" w:rsidRPr="0093561F" w:rsidRDefault="00EF25DC" w:rsidP="00EF3266">
            <w:pPr>
              <w:rPr>
                <w:rFonts w:ascii="Arial" w:hAnsi="Arial" w:cs="Arial"/>
                <w:b/>
              </w:rPr>
            </w:pPr>
            <w:proofErr w:type="spellStart"/>
            <w:r w:rsidRPr="0093561F">
              <w:rPr>
                <w:rFonts w:ascii="Arial" w:hAnsi="Arial" w:cs="Arial"/>
                <w:b/>
              </w:rPr>
              <w:t>Dest</w:t>
            </w:r>
            <w:proofErr w:type="spellEnd"/>
            <w:r w:rsidRPr="0093561F">
              <w:rPr>
                <w:rFonts w:ascii="Arial" w:hAnsi="Arial" w:cs="Arial"/>
                <w:b/>
              </w:rPr>
              <w:t>__Attach</w:t>
            </w:r>
          </w:p>
        </w:tc>
      </w:tr>
      <w:tr w:rsidR="00EF25DC" w:rsidTr="00EF3266">
        <w:tc>
          <w:tcPr>
            <w:tcW w:w="936" w:type="dxa"/>
            <w:tcBorders>
              <w:top w:val="single" w:sz="4" w:space="0" w:color="auto"/>
              <w:bottom w:val="single" w:sz="8" w:space="0" w:color="auto"/>
            </w:tcBorders>
          </w:tcPr>
          <w:p w:rsidR="00EF25DC" w:rsidRPr="0093561F" w:rsidRDefault="00BE3B7D" w:rsidP="00EF3266">
            <w:pPr>
              <w:rPr>
                <w:rFonts w:ascii="Arial" w:hAnsi="Arial" w:cs="Arial"/>
                <w:i/>
                <w:sz w:val="20"/>
              </w:rPr>
            </w:pPr>
            <w:proofErr w:type="spellStart"/>
            <w:r>
              <w:rPr>
                <w:rFonts w:ascii="Arial" w:hAnsi="Arial" w:cs="Arial"/>
                <w:i/>
                <w:sz w:val="20"/>
              </w:rPr>
              <w:t>Att_name</w:t>
            </w:r>
            <w:proofErr w:type="spellEnd"/>
          </w:p>
        </w:tc>
        <w:tc>
          <w:tcPr>
            <w:tcW w:w="936" w:type="dxa"/>
            <w:tcBorders>
              <w:top w:val="single" w:sz="4" w:space="0" w:color="auto"/>
              <w:bottom w:val="single" w:sz="8" w:space="0" w:color="auto"/>
              <w:right w:val="single" w:sz="4" w:space="0" w:color="auto"/>
            </w:tcBorders>
          </w:tcPr>
          <w:p w:rsidR="00EF25DC" w:rsidRPr="0093561F" w:rsidRDefault="00BE3B7D" w:rsidP="00EF3266">
            <w:pPr>
              <w:rPr>
                <w:rFonts w:ascii="Arial" w:hAnsi="Arial" w:cs="Arial"/>
                <w:i/>
                <w:sz w:val="20"/>
              </w:rPr>
            </w:pPr>
            <w:proofErr w:type="spellStart"/>
            <w:r>
              <w:rPr>
                <w:rFonts w:ascii="Arial" w:hAnsi="Arial" w:cs="Arial"/>
                <w:i/>
                <w:sz w:val="20"/>
              </w:rPr>
              <w:t>Rel_oid</w:t>
            </w:r>
            <w:proofErr w:type="spellEnd"/>
          </w:p>
        </w:tc>
        <w:tc>
          <w:tcPr>
            <w:tcW w:w="432" w:type="dxa"/>
            <w:tcBorders>
              <w:top w:val="nil"/>
              <w:left w:val="single" w:sz="4" w:space="0" w:color="auto"/>
              <w:bottom w:val="nil"/>
              <w:right w:val="single" w:sz="4" w:space="0" w:color="auto"/>
            </w:tcBorders>
          </w:tcPr>
          <w:p w:rsidR="00EF25DC" w:rsidRPr="00EF25DC" w:rsidRDefault="00EF25DC" w:rsidP="00EF3266">
            <w:pPr>
              <w:rPr>
                <w:rFonts w:ascii="Arial" w:hAnsi="Arial" w:cs="Arial"/>
                <w:b/>
                <w:sz w:val="20"/>
              </w:rPr>
            </w:pPr>
            <w:r w:rsidRPr="00EF25DC">
              <w:rPr>
                <w:rFonts w:ascii="Arial" w:hAnsi="Arial" w:cs="Arial"/>
                <w:b/>
                <w:sz w:val="20"/>
              </w:rPr>
              <w:sym w:font="Wingdings" w:char="F0F3"/>
            </w:r>
          </w:p>
        </w:tc>
        <w:tc>
          <w:tcPr>
            <w:tcW w:w="936" w:type="dxa"/>
            <w:tcBorders>
              <w:top w:val="single" w:sz="4" w:space="0" w:color="auto"/>
              <w:left w:val="single" w:sz="4" w:space="0" w:color="auto"/>
            </w:tcBorders>
          </w:tcPr>
          <w:p w:rsidR="00EF25DC" w:rsidRPr="0093561F" w:rsidRDefault="00EF25DC" w:rsidP="00EF3266">
            <w:pPr>
              <w:rPr>
                <w:rFonts w:ascii="Arial" w:hAnsi="Arial" w:cs="Arial"/>
                <w:i/>
                <w:sz w:val="20"/>
              </w:rPr>
            </w:pPr>
            <w:r w:rsidRPr="0093561F">
              <w:rPr>
                <w:rFonts w:ascii="Arial" w:hAnsi="Arial" w:cs="Arial"/>
                <w:i/>
                <w:sz w:val="20"/>
              </w:rPr>
              <w:t>OID</w:t>
            </w:r>
          </w:p>
        </w:tc>
        <w:tc>
          <w:tcPr>
            <w:tcW w:w="936" w:type="dxa"/>
            <w:tcBorders>
              <w:top w:val="single" w:sz="4" w:space="0" w:color="auto"/>
              <w:right w:val="single" w:sz="4" w:space="0" w:color="auto"/>
            </w:tcBorders>
          </w:tcPr>
          <w:p w:rsidR="00EF25DC" w:rsidRPr="0093561F" w:rsidRDefault="00EF25DC" w:rsidP="00EF3266">
            <w:pPr>
              <w:rPr>
                <w:rFonts w:ascii="Arial" w:hAnsi="Arial" w:cs="Arial"/>
                <w:i/>
                <w:sz w:val="20"/>
              </w:rPr>
            </w:pPr>
            <w:proofErr w:type="spellStart"/>
            <w:r w:rsidRPr="0093561F">
              <w:rPr>
                <w:rFonts w:ascii="Arial" w:hAnsi="Arial" w:cs="Arial"/>
                <w:i/>
                <w:sz w:val="20"/>
              </w:rPr>
              <w:t>MatchID</w:t>
            </w:r>
            <w:proofErr w:type="spellEnd"/>
          </w:p>
        </w:tc>
        <w:tc>
          <w:tcPr>
            <w:tcW w:w="432" w:type="dxa"/>
            <w:tcBorders>
              <w:top w:val="nil"/>
              <w:left w:val="single" w:sz="4" w:space="0" w:color="auto"/>
              <w:bottom w:val="nil"/>
              <w:right w:val="single" w:sz="4" w:space="0" w:color="auto"/>
            </w:tcBorders>
          </w:tcPr>
          <w:p w:rsidR="00EF25DC" w:rsidRPr="00EF25DC" w:rsidRDefault="00EF25DC" w:rsidP="00EF3266">
            <w:pPr>
              <w:rPr>
                <w:rFonts w:ascii="Arial" w:hAnsi="Arial" w:cs="Arial"/>
                <w:b/>
                <w:sz w:val="20"/>
              </w:rPr>
            </w:pPr>
            <w:r w:rsidRPr="00EF25DC">
              <w:rPr>
                <w:rFonts w:ascii="Arial" w:hAnsi="Arial" w:cs="Arial"/>
                <w:b/>
                <w:sz w:val="20"/>
              </w:rPr>
              <w:sym w:font="Wingdings" w:char="F0F0"/>
            </w:r>
          </w:p>
        </w:tc>
        <w:tc>
          <w:tcPr>
            <w:tcW w:w="936" w:type="dxa"/>
            <w:tcBorders>
              <w:top w:val="single" w:sz="4" w:space="0" w:color="auto"/>
              <w:left w:val="single" w:sz="4" w:space="0" w:color="auto"/>
            </w:tcBorders>
          </w:tcPr>
          <w:p w:rsidR="00EF25DC" w:rsidRPr="0093561F" w:rsidRDefault="00EF25DC" w:rsidP="00EF3266">
            <w:pPr>
              <w:rPr>
                <w:rFonts w:ascii="Arial" w:hAnsi="Arial" w:cs="Arial"/>
                <w:i/>
                <w:sz w:val="20"/>
              </w:rPr>
            </w:pPr>
            <w:proofErr w:type="spellStart"/>
            <w:r w:rsidRPr="0093561F">
              <w:rPr>
                <w:rFonts w:ascii="Arial" w:hAnsi="Arial" w:cs="Arial"/>
                <w:i/>
                <w:sz w:val="20"/>
              </w:rPr>
              <w:t>MatchID</w:t>
            </w:r>
            <w:proofErr w:type="spellEnd"/>
          </w:p>
        </w:tc>
        <w:tc>
          <w:tcPr>
            <w:tcW w:w="936" w:type="dxa"/>
            <w:tcBorders>
              <w:top w:val="single" w:sz="4" w:space="0" w:color="auto"/>
              <w:right w:val="single" w:sz="4" w:space="0" w:color="auto"/>
            </w:tcBorders>
          </w:tcPr>
          <w:p w:rsidR="00EF25DC" w:rsidRPr="0093561F" w:rsidRDefault="00EF25DC" w:rsidP="00EF3266">
            <w:pPr>
              <w:rPr>
                <w:rFonts w:ascii="Arial" w:hAnsi="Arial" w:cs="Arial"/>
                <w:i/>
                <w:sz w:val="20"/>
              </w:rPr>
            </w:pPr>
            <w:r w:rsidRPr="0093561F">
              <w:rPr>
                <w:rFonts w:ascii="Arial" w:hAnsi="Arial" w:cs="Arial"/>
                <w:i/>
                <w:sz w:val="20"/>
              </w:rPr>
              <w:t>OID</w:t>
            </w:r>
          </w:p>
        </w:tc>
        <w:tc>
          <w:tcPr>
            <w:tcW w:w="432" w:type="dxa"/>
            <w:tcBorders>
              <w:top w:val="nil"/>
              <w:left w:val="single" w:sz="4" w:space="0" w:color="auto"/>
              <w:bottom w:val="nil"/>
              <w:right w:val="single" w:sz="4" w:space="0" w:color="auto"/>
            </w:tcBorders>
          </w:tcPr>
          <w:p w:rsidR="00EF25DC" w:rsidRPr="00EF25DC" w:rsidRDefault="00EF25DC" w:rsidP="00EF3266">
            <w:pPr>
              <w:rPr>
                <w:rFonts w:ascii="Arial" w:hAnsi="Arial" w:cs="Arial"/>
                <w:b/>
                <w:sz w:val="20"/>
              </w:rPr>
            </w:pPr>
            <w:r w:rsidRPr="00EF25DC">
              <w:rPr>
                <w:rFonts w:ascii="Arial" w:hAnsi="Arial" w:cs="Arial"/>
                <w:b/>
                <w:sz w:val="20"/>
              </w:rPr>
              <w:sym w:font="Wingdings" w:char="F0F3"/>
            </w:r>
          </w:p>
        </w:tc>
        <w:tc>
          <w:tcPr>
            <w:tcW w:w="936" w:type="dxa"/>
            <w:tcBorders>
              <w:top w:val="single" w:sz="4" w:space="0" w:color="auto"/>
              <w:left w:val="single" w:sz="4" w:space="0" w:color="auto"/>
            </w:tcBorders>
          </w:tcPr>
          <w:p w:rsidR="00EF25DC" w:rsidRPr="0093561F" w:rsidRDefault="00EF25DC" w:rsidP="00EF3266">
            <w:pPr>
              <w:rPr>
                <w:rFonts w:ascii="Arial" w:hAnsi="Arial" w:cs="Arial"/>
                <w:i/>
                <w:sz w:val="20"/>
              </w:rPr>
            </w:pPr>
            <w:proofErr w:type="spellStart"/>
            <w:r w:rsidRPr="0093561F">
              <w:rPr>
                <w:rFonts w:ascii="Arial" w:hAnsi="Arial" w:cs="Arial"/>
                <w:i/>
                <w:sz w:val="20"/>
              </w:rPr>
              <w:t>Rel_oid</w:t>
            </w:r>
            <w:proofErr w:type="spellEnd"/>
          </w:p>
        </w:tc>
        <w:tc>
          <w:tcPr>
            <w:tcW w:w="936" w:type="dxa"/>
            <w:tcBorders>
              <w:top w:val="single" w:sz="4" w:space="0" w:color="auto"/>
            </w:tcBorders>
          </w:tcPr>
          <w:p w:rsidR="00EF25DC" w:rsidRPr="0093561F" w:rsidRDefault="00EF25DC" w:rsidP="00EF3266">
            <w:pPr>
              <w:rPr>
                <w:rFonts w:ascii="Arial" w:hAnsi="Arial" w:cs="Arial"/>
                <w:i/>
                <w:sz w:val="20"/>
              </w:rPr>
            </w:pPr>
            <w:proofErr w:type="spellStart"/>
            <w:r w:rsidRPr="0093561F">
              <w:rPr>
                <w:rFonts w:ascii="Arial" w:hAnsi="Arial" w:cs="Arial"/>
                <w:i/>
                <w:sz w:val="20"/>
              </w:rPr>
              <w:t>Att_name</w:t>
            </w:r>
            <w:proofErr w:type="spellEnd"/>
          </w:p>
        </w:tc>
      </w:tr>
      <w:tr w:rsidR="00EF25DC" w:rsidTr="00EF3266">
        <w:tc>
          <w:tcPr>
            <w:tcW w:w="936" w:type="dxa"/>
            <w:tcBorders>
              <w:top w:val="single" w:sz="8" w:space="0" w:color="auto"/>
            </w:tcBorders>
          </w:tcPr>
          <w:p w:rsidR="00EF25DC" w:rsidRPr="0093561F" w:rsidRDefault="00BE3B7D" w:rsidP="00EF3266">
            <w:pPr>
              <w:rPr>
                <w:rFonts w:ascii="Arial" w:hAnsi="Arial" w:cs="Arial"/>
                <w:sz w:val="20"/>
              </w:rPr>
            </w:pPr>
            <w:r>
              <w:rPr>
                <w:rFonts w:ascii="Arial" w:hAnsi="Arial" w:cs="Arial"/>
                <w:sz w:val="20"/>
              </w:rPr>
              <w:t>Photo1.jpg</w:t>
            </w:r>
          </w:p>
        </w:tc>
        <w:tc>
          <w:tcPr>
            <w:tcW w:w="936" w:type="dxa"/>
            <w:tcBorders>
              <w:top w:val="single" w:sz="8" w:space="0" w:color="auto"/>
              <w:right w:val="single" w:sz="4" w:space="0" w:color="auto"/>
            </w:tcBorders>
          </w:tcPr>
          <w:p w:rsidR="00EF25DC" w:rsidRPr="0093561F" w:rsidRDefault="00BE3B7D" w:rsidP="00EF3266">
            <w:pPr>
              <w:rPr>
                <w:rFonts w:ascii="Arial" w:hAnsi="Arial" w:cs="Arial"/>
                <w:sz w:val="20"/>
              </w:rPr>
            </w:pPr>
            <w:r>
              <w:rPr>
                <w:rFonts w:ascii="Arial" w:hAnsi="Arial" w:cs="Arial"/>
                <w:sz w:val="20"/>
              </w:rPr>
              <w:t>15</w:t>
            </w:r>
          </w:p>
        </w:tc>
        <w:tc>
          <w:tcPr>
            <w:tcW w:w="432" w:type="dxa"/>
            <w:tcBorders>
              <w:top w:val="nil"/>
              <w:left w:val="single" w:sz="4" w:space="0" w:color="auto"/>
              <w:bottom w:val="nil"/>
              <w:right w:val="single" w:sz="4" w:space="0" w:color="auto"/>
            </w:tcBorders>
          </w:tcPr>
          <w:p w:rsidR="00EF25DC" w:rsidRPr="0093561F" w:rsidRDefault="00EF25DC" w:rsidP="00EF3266">
            <w:pPr>
              <w:rPr>
                <w:rFonts w:ascii="Arial" w:hAnsi="Arial" w:cs="Arial"/>
                <w:sz w:val="20"/>
              </w:rPr>
            </w:pPr>
          </w:p>
        </w:tc>
        <w:tc>
          <w:tcPr>
            <w:tcW w:w="936" w:type="dxa"/>
            <w:tcBorders>
              <w:left w:val="single" w:sz="4" w:space="0" w:color="auto"/>
            </w:tcBorders>
          </w:tcPr>
          <w:p w:rsidR="00EF25DC" w:rsidRPr="0093561F" w:rsidRDefault="00EF25DC" w:rsidP="00EF3266">
            <w:pPr>
              <w:rPr>
                <w:rFonts w:ascii="Arial" w:hAnsi="Arial" w:cs="Arial"/>
                <w:sz w:val="20"/>
              </w:rPr>
            </w:pPr>
            <w:r w:rsidRPr="0093561F">
              <w:rPr>
                <w:rFonts w:ascii="Arial" w:hAnsi="Arial" w:cs="Arial"/>
                <w:sz w:val="20"/>
              </w:rPr>
              <w:t>15</w:t>
            </w:r>
          </w:p>
        </w:tc>
        <w:tc>
          <w:tcPr>
            <w:tcW w:w="936" w:type="dxa"/>
            <w:tcBorders>
              <w:right w:val="single" w:sz="4" w:space="0" w:color="auto"/>
            </w:tcBorders>
          </w:tcPr>
          <w:p w:rsidR="00EF25DC" w:rsidRPr="0093561F" w:rsidRDefault="00EF25DC" w:rsidP="00EF3266">
            <w:pPr>
              <w:rPr>
                <w:rFonts w:ascii="Arial" w:hAnsi="Arial" w:cs="Arial"/>
                <w:sz w:val="20"/>
              </w:rPr>
            </w:pPr>
            <w:r w:rsidRPr="0093561F">
              <w:rPr>
                <w:rFonts w:ascii="Arial" w:hAnsi="Arial" w:cs="Arial"/>
                <w:sz w:val="20"/>
              </w:rPr>
              <w:t>200</w:t>
            </w:r>
          </w:p>
        </w:tc>
        <w:tc>
          <w:tcPr>
            <w:tcW w:w="432" w:type="dxa"/>
            <w:tcBorders>
              <w:top w:val="nil"/>
              <w:left w:val="single" w:sz="4" w:space="0" w:color="auto"/>
              <w:bottom w:val="nil"/>
              <w:right w:val="single" w:sz="4" w:space="0" w:color="auto"/>
            </w:tcBorders>
          </w:tcPr>
          <w:p w:rsidR="00EF25DC" w:rsidRPr="0093561F" w:rsidRDefault="00EF25DC" w:rsidP="00EF3266">
            <w:pPr>
              <w:rPr>
                <w:rFonts w:ascii="Arial" w:hAnsi="Arial" w:cs="Arial"/>
                <w:sz w:val="20"/>
              </w:rPr>
            </w:pPr>
          </w:p>
        </w:tc>
        <w:tc>
          <w:tcPr>
            <w:tcW w:w="936" w:type="dxa"/>
            <w:tcBorders>
              <w:left w:val="single" w:sz="4" w:space="0" w:color="auto"/>
            </w:tcBorders>
          </w:tcPr>
          <w:p w:rsidR="00EF25DC" w:rsidRPr="0093561F" w:rsidRDefault="00EF25DC" w:rsidP="00EF3266">
            <w:pPr>
              <w:rPr>
                <w:rFonts w:ascii="Arial" w:hAnsi="Arial" w:cs="Arial"/>
                <w:sz w:val="20"/>
              </w:rPr>
            </w:pPr>
            <w:r w:rsidRPr="0093561F">
              <w:rPr>
                <w:rFonts w:ascii="Arial" w:hAnsi="Arial" w:cs="Arial"/>
                <w:sz w:val="20"/>
              </w:rPr>
              <w:t>200</w:t>
            </w:r>
          </w:p>
        </w:tc>
        <w:tc>
          <w:tcPr>
            <w:tcW w:w="936" w:type="dxa"/>
            <w:tcBorders>
              <w:right w:val="single" w:sz="4" w:space="0" w:color="auto"/>
            </w:tcBorders>
          </w:tcPr>
          <w:p w:rsidR="00EF25DC" w:rsidRPr="0093561F" w:rsidRDefault="00EF25DC" w:rsidP="00EF3266">
            <w:pPr>
              <w:rPr>
                <w:rFonts w:ascii="Arial" w:hAnsi="Arial" w:cs="Arial"/>
                <w:sz w:val="20"/>
              </w:rPr>
            </w:pPr>
            <w:r w:rsidRPr="0093561F">
              <w:rPr>
                <w:rFonts w:ascii="Arial" w:hAnsi="Arial" w:cs="Arial"/>
                <w:sz w:val="20"/>
              </w:rPr>
              <w:t>67</w:t>
            </w:r>
          </w:p>
        </w:tc>
        <w:tc>
          <w:tcPr>
            <w:tcW w:w="432" w:type="dxa"/>
            <w:tcBorders>
              <w:top w:val="nil"/>
              <w:left w:val="single" w:sz="4" w:space="0" w:color="auto"/>
              <w:bottom w:val="nil"/>
              <w:right w:val="single" w:sz="4" w:space="0" w:color="auto"/>
            </w:tcBorders>
          </w:tcPr>
          <w:p w:rsidR="00EF25DC" w:rsidRPr="0093561F" w:rsidRDefault="00EF25DC" w:rsidP="00EF3266">
            <w:pPr>
              <w:rPr>
                <w:rFonts w:ascii="Arial" w:hAnsi="Arial" w:cs="Arial"/>
                <w:sz w:val="20"/>
              </w:rPr>
            </w:pPr>
          </w:p>
        </w:tc>
        <w:tc>
          <w:tcPr>
            <w:tcW w:w="936" w:type="dxa"/>
            <w:tcBorders>
              <w:left w:val="single" w:sz="4" w:space="0" w:color="auto"/>
            </w:tcBorders>
          </w:tcPr>
          <w:p w:rsidR="00EF25DC" w:rsidRPr="0093561F" w:rsidRDefault="00EF25DC" w:rsidP="00EF3266">
            <w:pPr>
              <w:rPr>
                <w:rFonts w:ascii="Arial" w:hAnsi="Arial" w:cs="Arial"/>
                <w:sz w:val="20"/>
              </w:rPr>
            </w:pPr>
            <w:r w:rsidRPr="0093561F">
              <w:rPr>
                <w:rFonts w:ascii="Arial" w:hAnsi="Arial" w:cs="Arial"/>
                <w:sz w:val="20"/>
              </w:rPr>
              <w:t>67</w:t>
            </w:r>
          </w:p>
        </w:tc>
        <w:tc>
          <w:tcPr>
            <w:tcW w:w="936" w:type="dxa"/>
          </w:tcPr>
          <w:p w:rsidR="00EF25DC" w:rsidRPr="0093561F" w:rsidRDefault="00EF25DC" w:rsidP="00EF3266">
            <w:pPr>
              <w:rPr>
                <w:rFonts w:ascii="Arial" w:hAnsi="Arial" w:cs="Arial"/>
                <w:sz w:val="20"/>
              </w:rPr>
            </w:pPr>
            <w:r w:rsidRPr="0093561F">
              <w:rPr>
                <w:rFonts w:ascii="Arial" w:hAnsi="Arial" w:cs="Arial"/>
                <w:sz w:val="20"/>
              </w:rPr>
              <w:t>Photo.jpg</w:t>
            </w:r>
          </w:p>
        </w:tc>
      </w:tr>
    </w:tbl>
    <w:p w:rsidR="00AA2C78" w:rsidRDefault="00AA2C78" w:rsidP="00B904B8"/>
    <w:p w:rsidR="00AA2C78" w:rsidRDefault="00301681" w:rsidP="00B904B8">
      <w:r>
        <w:t>As an</w:t>
      </w:r>
      <w:r w:rsidR="00AA2C78">
        <w:t xml:space="preserve"> example, let’s say we want to change the schema of the culvert feature class, which has photos for many of the features. We first create a new feature class with the desired schema and enable attachments on this destination feature class. We then add a “</w:t>
      </w:r>
      <w:proofErr w:type="spellStart"/>
      <w:r w:rsidR="00AA2C78">
        <w:t>Culvert_ID</w:t>
      </w:r>
      <w:proofErr w:type="spellEnd"/>
      <w:r w:rsidR="00AA2C78">
        <w:t>” field to both the origin and destination feature classes to act as our ID field. Next, we copy the individual features from the origin to the destination using an edit session and copy/paste</w:t>
      </w:r>
      <w:r>
        <w:t>, making sure</w:t>
      </w:r>
      <w:r w:rsidR="0063234B">
        <w:t xml:space="preserve"> the</w:t>
      </w:r>
      <w:r w:rsidR="00AA2C78">
        <w:t xml:space="preserve"> </w:t>
      </w:r>
      <w:proofErr w:type="spellStart"/>
      <w:r w:rsidR="00AA2C78">
        <w:t>Culvert_ID</w:t>
      </w:r>
      <w:proofErr w:type="spellEnd"/>
      <w:r w:rsidR="00AA2C78">
        <w:t xml:space="preserve"> field comes over cleanly.</w:t>
      </w:r>
      <w:r>
        <w:t xml:space="preserve"> </w:t>
      </w:r>
      <w:r w:rsidR="00AA2C78">
        <w:t xml:space="preserve"> Finally, we run the tool to copy the attachments using </w:t>
      </w:r>
      <w:r>
        <w:t>this</w:t>
      </w:r>
      <w:r w:rsidR="00AA2C78">
        <w:t xml:space="preserve"> field.</w:t>
      </w:r>
      <w:r>
        <w:t xml:space="preserve"> Afterwards, the </w:t>
      </w:r>
      <w:proofErr w:type="spellStart"/>
      <w:r>
        <w:t>Culvert_ID</w:t>
      </w:r>
      <w:proofErr w:type="spellEnd"/>
      <w:r>
        <w:t xml:space="preserve"> field could be deleted from either origin or destination if desired.</w:t>
      </w:r>
    </w:p>
    <w:p w:rsidR="005E4978" w:rsidRDefault="005E4978" w:rsidP="00B904B8"/>
    <w:p w:rsidR="005E4978" w:rsidRDefault="007F7B30" w:rsidP="00B904B8">
      <w:r>
        <w:rPr>
          <w:noProof/>
        </w:rPr>
        <w:drawing>
          <wp:anchor distT="0" distB="0" distL="114300" distR="114300" simplePos="0" relativeHeight="251659264" behindDoc="1" locked="0" layoutInCell="1" allowOverlap="1" wp14:anchorId="04C032EA" wp14:editId="5C6DF3F4">
            <wp:simplePos x="0" y="0"/>
            <wp:positionH relativeFrom="column">
              <wp:posOffset>3799840</wp:posOffset>
            </wp:positionH>
            <wp:positionV relativeFrom="paragraph">
              <wp:posOffset>15875</wp:posOffset>
            </wp:positionV>
            <wp:extent cx="2251075" cy="896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21579" b="35268"/>
                    <a:stretch/>
                  </pic:blipFill>
                  <pic:spPr bwMode="auto">
                    <a:xfrm>
                      <a:off x="0" y="0"/>
                      <a:ext cx="2251075" cy="896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7C15D2" wp14:editId="675DE3FE">
            <wp:simplePos x="0" y="0"/>
            <wp:positionH relativeFrom="column">
              <wp:posOffset>3810</wp:posOffset>
            </wp:positionH>
            <wp:positionV relativeFrom="paragraph">
              <wp:posOffset>15875</wp:posOffset>
            </wp:positionV>
            <wp:extent cx="3571240" cy="896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b="52930"/>
                    <a:stretch/>
                  </pic:blipFill>
                  <pic:spPr bwMode="auto">
                    <a:xfrm>
                      <a:off x="0" y="0"/>
                      <a:ext cx="3571240" cy="896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4978" w:rsidRDefault="005E4978" w:rsidP="00B904B8"/>
    <w:p w:rsidR="005E4978" w:rsidRDefault="005E4978" w:rsidP="00B904B8"/>
    <w:p w:rsidR="005E4978" w:rsidRDefault="005E4978" w:rsidP="00B904B8"/>
    <w:p w:rsidR="005E4978" w:rsidRDefault="007F7B30" w:rsidP="00B904B8">
      <w:r>
        <w:rPr>
          <w:noProof/>
        </w:rPr>
        <mc:AlternateContent>
          <mc:Choice Requires="wps">
            <w:drawing>
              <wp:anchor distT="0" distB="0" distL="114300" distR="114300" simplePos="0" relativeHeight="251663360" behindDoc="0" locked="0" layoutInCell="1" allowOverlap="1" wp14:anchorId="2748F198" wp14:editId="34691BC7">
                <wp:simplePos x="0" y="0"/>
                <wp:positionH relativeFrom="column">
                  <wp:posOffset>3799840</wp:posOffset>
                </wp:positionH>
                <wp:positionV relativeFrom="paragraph">
                  <wp:posOffset>176794</wp:posOffset>
                </wp:positionV>
                <wp:extent cx="2251075"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251075" cy="635"/>
                        </a:xfrm>
                        <a:prstGeom prst="rect">
                          <a:avLst/>
                        </a:prstGeom>
                        <a:solidFill>
                          <a:prstClr val="white"/>
                        </a:solidFill>
                        <a:ln>
                          <a:noFill/>
                        </a:ln>
                        <a:effectLst/>
                      </wps:spPr>
                      <wps:txbx>
                        <w:txbxContent>
                          <w:p w:rsidR="005E4978" w:rsidRPr="00A413FF" w:rsidRDefault="005E4978" w:rsidP="00C511BB">
                            <w:pPr>
                              <w:pStyle w:val="Caption"/>
                              <w:rPr>
                                <w:noProof/>
                                <w:sz w:val="24"/>
                                <w:szCs w:val="24"/>
                              </w:rPr>
                            </w:pPr>
                            <w:r>
                              <w:t>Destination feature class with match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9.2pt;margin-top:13.9pt;width:17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rrMwIAAHIEAAAOAAAAZHJzL2Uyb0RvYy54bWysVFFv2jAQfp+0/2D5fQRY6a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" stroked="f">
                <v:textbox style="mso-fit-shape-to-text:t" inset="0,0,0,0">
                  <w:txbxContent>
                    <w:p w:rsidR="005E4978" w:rsidRPr="00A413FF" w:rsidRDefault="005E4978" w:rsidP="00C511BB">
                      <w:pPr>
                        <w:pStyle w:val="Caption"/>
                        <w:rPr>
                          <w:noProof/>
                          <w:sz w:val="24"/>
                          <w:szCs w:val="24"/>
                        </w:rPr>
                      </w:pPr>
                      <w:r>
                        <w:t>Destination feature class with match field</w:t>
                      </w:r>
                    </w:p>
                  </w:txbxContent>
                </v:textbox>
              </v:shape>
            </w:pict>
          </mc:Fallback>
        </mc:AlternateContent>
      </w:r>
    </w:p>
    <w:p w:rsidR="005E4978" w:rsidRDefault="007F7B30" w:rsidP="00B904B8">
      <w:r>
        <w:rPr>
          <w:noProof/>
        </w:rPr>
        <mc:AlternateContent>
          <mc:Choice Requires="wps">
            <w:drawing>
              <wp:anchor distT="0" distB="0" distL="114300" distR="114300" simplePos="0" relativeHeight="251661312" behindDoc="0" locked="0" layoutInCell="1" allowOverlap="1" wp14:anchorId="19C43390" wp14:editId="16FAC8B9">
                <wp:simplePos x="0" y="0"/>
                <wp:positionH relativeFrom="column">
                  <wp:posOffset>4181</wp:posOffset>
                </wp:positionH>
                <wp:positionV relativeFrom="paragraph">
                  <wp:posOffset>-3810</wp:posOffset>
                </wp:positionV>
                <wp:extent cx="3571240" cy="635"/>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3571240" cy="635"/>
                        </a:xfrm>
                        <a:prstGeom prst="rect">
                          <a:avLst/>
                        </a:prstGeom>
                        <a:solidFill>
                          <a:prstClr val="white"/>
                        </a:solidFill>
                        <a:ln>
                          <a:noFill/>
                        </a:ln>
                        <a:effectLst/>
                      </wps:spPr>
                      <wps:txbx>
                        <w:txbxContent>
                          <w:p w:rsidR="005E4978" w:rsidRPr="00C511BB" w:rsidRDefault="005E4978" w:rsidP="00C511BB">
                            <w:pPr>
                              <w:pStyle w:val="Caption"/>
                            </w:pPr>
                            <w:r w:rsidRPr="00C511BB">
                              <w:t>Source feature class with added match field (</w:t>
                            </w:r>
                            <w:proofErr w:type="spellStart"/>
                            <w:r w:rsidRPr="00C511BB">
                              <w:t>Culvert_ID</w:t>
                            </w:r>
                            <w:proofErr w:type="spellEnd"/>
                            <w:r w:rsidRPr="00C511B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35pt;margin-top:-.3pt;width:281.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" stroked="f">
                <v:textbox style="mso-fit-shape-to-text:t" inset="0,0,0,0">
                  <w:txbxContent>
                    <w:p w:rsidR="005E4978" w:rsidRPr="00C511BB" w:rsidRDefault="005E4978" w:rsidP="00C511BB">
                      <w:pPr>
                        <w:pStyle w:val="Caption"/>
                      </w:pPr>
                      <w:r w:rsidRPr="00C511BB">
                        <w:t>Source feature class with added match field (</w:t>
                      </w:r>
                      <w:proofErr w:type="spellStart"/>
                      <w:r w:rsidRPr="00C511BB">
                        <w:t>Culvert_ID</w:t>
                      </w:r>
                      <w:proofErr w:type="spellEnd"/>
                      <w:r w:rsidRPr="00C511BB">
                        <w:t>)</w:t>
                      </w:r>
                    </w:p>
                  </w:txbxContent>
                </v:textbox>
              </v:shape>
            </w:pict>
          </mc:Fallback>
        </mc:AlternateContent>
      </w:r>
    </w:p>
    <w:p w:rsidR="005E4978" w:rsidRDefault="007F7B30" w:rsidP="00B904B8">
      <w:r>
        <w:rPr>
          <w:noProof/>
        </w:rPr>
        <mc:AlternateContent>
          <mc:Choice Requires="wps">
            <w:drawing>
              <wp:anchor distT="0" distB="0" distL="114300" distR="114300" simplePos="0" relativeHeight="251669504" behindDoc="0" locked="0" layoutInCell="1" allowOverlap="1" wp14:anchorId="0B1C0D4A" wp14:editId="4E36909F">
                <wp:simplePos x="0" y="0"/>
                <wp:positionH relativeFrom="column">
                  <wp:posOffset>3006090</wp:posOffset>
                </wp:positionH>
                <wp:positionV relativeFrom="paragraph">
                  <wp:posOffset>1735455</wp:posOffset>
                </wp:positionV>
                <wp:extent cx="279463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a:effectLst/>
                      </wps:spPr>
                      <wps:txbx>
                        <w:txbxContent>
                          <w:p w:rsidR="007F7B30" w:rsidRPr="00BA63F1" w:rsidRDefault="007F7B30" w:rsidP="00C511BB">
                            <w:pPr>
                              <w:pStyle w:val="Caption"/>
                              <w:rPr>
                                <w:noProof/>
                                <w:sz w:val="24"/>
                                <w:szCs w:val="24"/>
                              </w:rPr>
                            </w:pPr>
                            <w:r>
                              <w:t>Destination relationship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margin-left:236.7pt;margin-top:136.65pt;width:2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RvMwIAAHIEAAAOAAAAZHJzL2Uyb0RvYy54bWysVMFu2zAMvQ/YPwi6L07Sr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" stroked="f">
                <v:textbox style="mso-fit-shape-to-text:t" inset="0,0,0,0">
                  <w:txbxContent>
                    <w:p w:rsidR="007F7B30" w:rsidRPr="00BA63F1" w:rsidRDefault="007F7B30" w:rsidP="00C511BB">
                      <w:pPr>
                        <w:pStyle w:val="Caption"/>
                        <w:rPr>
                          <w:noProof/>
                          <w:sz w:val="24"/>
                          <w:szCs w:val="24"/>
                        </w:rPr>
                      </w:pPr>
                      <w:r>
                        <w:t>Destination relationship class</w:t>
                      </w:r>
                    </w:p>
                  </w:txbxContent>
                </v:textbox>
              </v:shape>
            </w:pict>
          </mc:Fallback>
        </mc:AlternateContent>
      </w:r>
      <w:r>
        <w:rPr>
          <w:noProof/>
        </w:rPr>
        <w:drawing>
          <wp:anchor distT="0" distB="0" distL="114300" distR="114300" simplePos="0" relativeHeight="251664384" behindDoc="1" locked="0" layoutInCell="1" allowOverlap="1" wp14:anchorId="2D2AB8C1" wp14:editId="5AFE7FAE">
            <wp:simplePos x="0" y="0"/>
            <wp:positionH relativeFrom="column">
              <wp:posOffset>3006307</wp:posOffset>
            </wp:positionH>
            <wp:positionV relativeFrom="paragraph">
              <wp:posOffset>91608</wp:posOffset>
            </wp:positionV>
            <wp:extent cx="2794958" cy="1587074"/>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47730" r="14512"/>
                    <a:stretch/>
                  </pic:blipFill>
                  <pic:spPr bwMode="auto">
                    <a:xfrm>
                      <a:off x="0" y="0"/>
                      <a:ext cx="2794590" cy="158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25D5E00E" wp14:editId="19014C2F">
                <wp:simplePos x="0" y="0"/>
                <wp:positionH relativeFrom="column">
                  <wp:posOffset>81915</wp:posOffset>
                </wp:positionH>
                <wp:positionV relativeFrom="paragraph">
                  <wp:posOffset>1729740</wp:posOffset>
                </wp:positionV>
                <wp:extent cx="268224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rsidR="007F7B30" w:rsidRPr="00B95DAB" w:rsidRDefault="007F7B30" w:rsidP="00C511BB">
                            <w:pPr>
                              <w:pStyle w:val="Caption"/>
                              <w:rPr>
                                <w:noProof/>
                                <w:sz w:val="24"/>
                                <w:szCs w:val="24"/>
                              </w:rPr>
                            </w:pPr>
                            <w:r>
                              <w:t>Source relationship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margin-left:6.45pt;margin-top:136.2pt;width:211.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" stroked="f">
                <v:textbox style="mso-fit-shape-to-text:t" inset="0,0,0,0">
                  <w:txbxContent>
                    <w:p w:rsidR="007F7B30" w:rsidRPr="00B95DAB" w:rsidRDefault="007F7B30" w:rsidP="00C511BB">
                      <w:pPr>
                        <w:pStyle w:val="Caption"/>
                        <w:rPr>
                          <w:noProof/>
                          <w:sz w:val="24"/>
                          <w:szCs w:val="24"/>
                        </w:rPr>
                      </w:pPr>
                      <w:r>
                        <w:t>Source relationship class</w:t>
                      </w:r>
                    </w:p>
                  </w:txbxContent>
                </v:textbox>
              </v:shape>
            </w:pict>
          </mc:Fallback>
        </mc:AlternateContent>
      </w:r>
      <w:r>
        <w:rPr>
          <w:noProof/>
        </w:rPr>
        <w:drawing>
          <wp:anchor distT="0" distB="0" distL="114300" distR="114300" simplePos="0" relativeHeight="251665408" behindDoc="0" locked="0" layoutInCell="1" allowOverlap="1" wp14:anchorId="5B339158" wp14:editId="645BB48F">
            <wp:simplePos x="0" y="0"/>
            <wp:positionH relativeFrom="column">
              <wp:posOffset>81915</wp:posOffset>
            </wp:positionH>
            <wp:positionV relativeFrom="paragraph">
              <wp:posOffset>93980</wp:posOffset>
            </wp:positionV>
            <wp:extent cx="2682240" cy="1578610"/>
            <wp:effectExtent l="0" t="0" r="381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47564"/>
                    <a:stretch/>
                  </pic:blipFill>
                  <pic:spPr bwMode="auto">
                    <a:xfrm>
                      <a:off x="0" y="0"/>
                      <a:ext cx="2682240" cy="1578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4978" w:rsidRDefault="005E4978" w:rsidP="00B904B8"/>
    <w:p w:rsidR="005E4978" w:rsidRDefault="005E4978" w:rsidP="00B904B8"/>
    <w:p w:rsidR="005E4978" w:rsidRDefault="005E4978" w:rsidP="00B904B8"/>
    <w:p w:rsidR="005E4978" w:rsidRDefault="005E4978" w:rsidP="00B904B8"/>
    <w:p w:rsidR="005E4978" w:rsidRDefault="005E4978" w:rsidP="00B904B8"/>
    <w:p w:rsidR="005E4978" w:rsidRDefault="005E4978" w:rsidP="00B904B8"/>
    <w:p w:rsidR="00EF25DC" w:rsidRDefault="00EF25DC" w:rsidP="00F918F7"/>
    <w:p w:rsidR="00EF25DC" w:rsidRDefault="00EF25DC" w:rsidP="00F918F7"/>
    <w:p w:rsidR="00EF25DC" w:rsidRDefault="00EF25DC" w:rsidP="00F918F7"/>
    <w:p w:rsidR="007F7B30" w:rsidRDefault="00DB7875" w:rsidP="00F918F7">
      <w:pPr>
        <w:rPr>
          <w:rFonts w:ascii="Century Gothic" w:hAnsi="Century Gothic"/>
          <w:b/>
          <w:sz w:val="32"/>
        </w:rPr>
      </w:pPr>
      <w:r>
        <w:rPr>
          <w:noProof/>
        </w:rPr>
        <w:lastRenderedPageBreak/>
        <w:drawing>
          <wp:anchor distT="0" distB="0" distL="114300" distR="114300" simplePos="0" relativeHeight="251677696" behindDoc="1" locked="0" layoutInCell="1" allowOverlap="1" wp14:anchorId="1BBF3B08" wp14:editId="12485682">
            <wp:simplePos x="0" y="0"/>
            <wp:positionH relativeFrom="column">
              <wp:posOffset>3810</wp:posOffset>
            </wp:positionH>
            <wp:positionV relativeFrom="paragraph">
              <wp:posOffset>189865</wp:posOffset>
            </wp:positionV>
            <wp:extent cx="3027680" cy="2044065"/>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7680" cy="2044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53B0FAE8" wp14:editId="4796845A">
            <wp:simplePos x="0" y="0"/>
            <wp:positionH relativeFrom="column">
              <wp:posOffset>3143250</wp:posOffset>
            </wp:positionH>
            <wp:positionV relativeFrom="paragraph">
              <wp:posOffset>189230</wp:posOffset>
            </wp:positionV>
            <wp:extent cx="2984500" cy="2044065"/>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84500" cy="2044065"/>
                    </a:xfrm>
                    <a:prstGeom prst="rect">
                      <a:avLst/>
                    </a:prstGeom>
                  </pic:spPr>
                </pic:pic>
              </a:graphicData>
            </a:graphic>
            <wp14:sizeRelH relativeFrom="page">
              <wp14:pctWidth>0</wp14:pctWidth>
            </wp14:sizeRelH>
            <wp14:sizeRelV relativeFrom="page">
              <wp14:pctHeight>0</wp14:pctHeight>
            </wp14:sizeRelV>
          </wp:anchor>
        </w:drawing>
      </w:r>
    </w:p>
    <w:p w:rsidR="007F7B30" w:rsidRDefault="007F7B30" w:rsidP="00F918F7">
      <w:pPr>
        <w:rPr>
          <w:rFonts w:ascii="Century Gothic" w:hAnsi="Century Gothic"/>
          <w:b/>
          <w:sz w:val="32"/>
        </w:rPr>
      </w:pPr>
    </w:p>
    <w:p w:rsidR="007F7B30" w:rsidRDefault="007F7B30" w:rsidP="00F918F7">
      <w:pPr>
        <w:rPr>
          <w:rFonts w:ascii="Century Gothic" w:hAnsi="Century Gothic"/>
          <w:b/>
          <w:sz w:val="32"/>
        </w:rPr>
      </w:pPr>
    </w:p>
    <w:p w:rsidR="007F7B30" w:rsidRDefault="007F7B30" w:rsidP="00F918F7">
      <w:pPr>
        <w:rPr>
          <w:rFonts w:ascii="Century Gothic" w:hAnsi="Century Gothic"/>
          <w:b/>
          <w:sz w:val="32"/>
        </w:rPr>
      </w:pPr>
    </w:p>
    <w:p w:rsidR="007F7B30" w:rsidRDefault="007F7B30" w:rsidP="00F918F7">
      <w:pPr>
        <w:rPr>
          <w:rFonts w:ascii="Century Gothic" w:hAnsi="Century Gothic"/>
          <w:b/>
          <w:sz w:val="32"/>
        </w:rPr>
      </w:pPr>
    </w:p>
    <w:p w:rsidR="007F7B30" w:rsidRDefault="007F7B30" w:rsidP="00F918F7">
      <w:pPr>
        <w:rPr>
          <w:rFonts w:ascii="Century Gothic" w:hAnsi="Century Gothic"/>
          <w:b/>
          <w:sz w:val="32"/>
        </w:rPr>
      </w:pPr>
    </w:p>
    <w:p w:rsidR="007F7B30" w:rsidRDefault="007F7B30" w:rsidP="00F918F7">
      <w:pPr>
        <w:rPr>
          <w:rFonts w:ascii="Century Gothic" w:hAnsi="Century Gothic"/>
          <w:b/>
          <w:sz w:val="32"/>
        </w:rPr>
      </w:pPr>
    </w:p>
    <w:p w:rsidR="00DB7875" w:rsidRDefault="00DB7875" w:rsidP="00F918F7">
      <w:pPr>
        <w:rPr>
          <w:rFonts w:ascii="Century Gothic" w:hAnsi="Century Gothic"/>
          <w:b/>
          <w:sz w:val="32"/>
        </w:rPr>
      </w:pPr>
      <w:r>
        <w:rPr>
          <w:noProof/>
        </w:rPr>
        <mc:AlternateContent>
          <mc:Choice Requires="wps">
            <w:drawing>
              <wp:anchor distT="0" distB="0" distL="114300" distR="114300" simplePos="0" relativeHeight="251673600" behindDoc="0" locked="0" layoutInCell="1" allowOverlap="1" wp14:anchorId="75238E4A" wp14:editId="70169E06">
                <wp:simplePos x="0" y="0"/>
                <wp:positionH relativeFrom="column">
                  <wp:posOffset>3810</wp:posOffset>
                </wp:positionH>
                <wp:positionV relativeFrom="paragraph">
                  <wp:posOffset>73924</wp:posOffset>
                </wp:positionV>
                <wp:extent cx="3010535" cy="635"/>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a:effectLst/>
                      </wps:spPr>
                      <wps:txbx>
                        <w:txbxContent>
                          <w:p w:rsidR="007F7B30" w:rsidRPr="00D83CE6" w:rsidRDefault="007F7B30" w:rsidP="00C511BB">
                            <w:pPr>
                              <w:pStyle w:val="Caption"/>
                              <w:rPr>
                                <w:noProof/>
                                <w:sz w:val="24"/>
                                <w:szCs w:val="24"/>
                              </w:rPr>
                            </w:pPr>
                            <w:r>
                              <w:t>Source attachment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margin-left:.3pt;margin-top:5.8pt;width:237.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" stroked="f">
                <v:textbox style="mso-fit-shape-to-text:t" inset="0,0,0,0">
                  <w:txbxContent>
                    <w:p w:rsidR="007F7B30" w:rsidRPr="00D83CE6" w:rsidRDefault="007F7B30" w:rsidP="00C511BB">
                      <w:pPr>
                        <w:pStyle w:val="Caption"/>
                        <w:rPr>
                          <w:noProof/>
                          <w:sz w:val="24"/>
                          <w:szCs w:val="24"/>
                        </w:rPr>
                      </w:pPr>
                      <w:r>
                        <w:t>Source attachment table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B45771E" wp14:editId="02F780DC">
                <wp:simplePos x="0" y="0"/>
                <wp:positionH relativeFrom="column">
                  <wp:posOffset>3152775</wp:posOffset>
                </wp:positionH>
                <wp:positionV relativeFrom="paragraph">
                  <wp:posOffset>32121</wp:posOffset>
                </wp:positionV>
                <wp:extent cx="297561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75610" cy="635"/>
                        </a:xfrm>
                        <a:prstGeom prst="rect">
                          <a:avLst/>
                        </a:prstGeom>
                        <a:solidFill>
                          <a:prstClr val="white"/>
                        </a:solidFill>
                        <a:ln>
                          <a:noFill/>
                        </a:ln>
                        <a:effectLst/>
                      </wps:spPr>
                      <wps:txbx>
                        <w:txbxContent>
                          <w:p w:rsidR="007F7B30" w:rsidRPr="00C511BB" w:rsidRDefault="007F7B30" w:rsidP="00C511BB">
                            <w:pPr>
                              <w:pStyle w:val="Caption"/>
                              <w:rPr>
                                <w:b w:val="0"/>
                              </w:rPr>
                            </w:pPr>
                            <w:proofErr w:type="gramStart"/>
                            <w:r w:rsidRPr="00DB7875">
                              <w:t>Destination attachment table.</w:t>
                            </w:r>
                            <w:proofErr w:type="gramEnd"/>
                            <w:r w:rsidRPr="00DB7875">
                              <w:t xml:space="preserve"> </w:t>
                            </w:r>
                            <w:r w:rsidRPr="00C511BB">
                              <w:rPr>
                                <w:b w:val="0"/>
                              </w:rPr>
                              <w:t xml:space="preserve">Note that the </w:t>
                            </w:r>
                            <w:proofErr w:type="spellStart"/>
                            <w:r w:rsidRPr="00C511BB">
                              <w:rPr>
                                <w:b w:val="0"/>
                              </w:rPr>
                              <w:t>rel_objectid</w:t>
                            </w:r>
                            <w:proofErr w:type="spellEnd"/>
                            <w:r w:rsidRPr="00C511BB">
                              <w:rPr>
                                <w:b w:val="0"/>
                              </w:rPr>
                              <w:t xml:space="preserve"> field does not match the </w:t>
                            </w:r>
                            <w:r w:rsidR="00DB7875" w:rsidRPr="00C511BB">
                              <w:rPr>
                                <w:b w:val="0"/>
                              </w:rPr>
                              <w:t>source after 98 because the object IDs of the two feature classes do not match perfectly</w:t>
                            </w:r>
                            <w:r w:rsidR="00BE3B7D">
                              <w:rPr>
                                <w:b w:val="0"/>
                              </w:rPr>
                              <w:t xml:space="preserve"> (though they are close in this example)</w:t>
                            </w:r>
                            <w:r w:rsidR="00DB7875" w:rsidRPr="00C511BB">
                              <w:rPr>
                                <w:b w:val="0"/>
                              </w:rPr>
                              <w:t>. However, because the match field was used, the attachments are on the right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margin-left:248.25pt;margin-top:2.55pt;width:234.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" stroked="f">
                <v:textbox style="mso-fit-shape-to-text:t" inset="0,0,0,0">
                  <w:txbxContent>
                    <w:p w:rsidR="007F7B30" w:rsidRPr="00C511BB" w:rsidRDefault="007F7B30" w:rsidP="00C511BB">
                      <w:pPr>
                        <w:pStyle w:val="Caption"/>
                        <w:rPr>
                          <w:b w:val="0"/>
                        </w:rPr>
                      </w:pPr>
                      <w:proofErr w:type="gramStart"/>
                      <w:r w:rsidRPr="00DB7875">
                        <w:t>Destination attachment table.</w:t>
                      </w:r>
                      <w:proofErr w:type="gramEnd"/>
                      <w:r w:rsidRPr="00DB7875">
                        <w:t xml:space="preserve"> </w:t>
                      </w:r>
                      <w:r w:rsidRPr="00C511BB">
                        <w:rPr>
                          <w:b w:val="0"/>
                        </w:rPr>
                        <w:t xml:space="preserve">Note that the </w:t>
                      </w:r>
                      <w:proofErr w:type="spellStart"/>
                      <w:r w:rsidRPr="00C511BB">
                        <w:rPr>
                          <w:b w:val="0"/>
                        </w:rPr>
                        <w:t>rel_objectid</w:t>
                      </w:r>
                      <w:proofErr w:type="spellEnd"/>
                      <w:r w:rsidRPr="00C511BB">
                        <w:rPr>
                          <w:b w:val="0"/>
                        </w:rPr>
                        <w:t xml:space="preserve"> field does not match the </w:t>
                      </w:r>
                      <w:r w:rsidR="00DB7875" w:rsidRPr="00C511BB">
                        <w:rPr>
                          <w:b w:val="0"/>
                        </w:rPr>
                        <w:t>source after 98 because the object IDs of the two feature classes do not match perfectly</w:t>
                      </w:r>
                      <w:r w:rsidR="00BE3B7D">
                        <w:rPr>
                          <w:b w:val="0"/>
                        </w:rPr>
                        <w:t xml:space="preserve"> (though they are close in this example)</w:t>
                      </w:r>
                      <w:r w:rsidR="00DB7875" w:rsidRPr="00C511BB">
                        <w:rPr>
                          <w:b w:val="0"/>
                        </w:rPr>
                        <w:t>. However, because the match field was used, the attachments are on the right features.</w:t>
                      </w:r>
                    </w:p>
                  </w:txbxContent>
                </v:textbox>
              </v:shape>
            </w:pict>
          </mc:Fallback>
        </mc:AlternateContent>
      </w:r>
    </w:p>
    <w:p w:rsidR="00DB7875" w:rsidRDefault="00DB7875" w:rsidP="00F918F7">
      <w:pPr>
        <w:rPr>
          <w:rFonts w:ascii="Century Gothic" w:hAnsi="Century Gothic"/>
          <w:b/>
          <w:sz w:val="32"/>
        </w:rPr>
      </w:pPr>
    </w:p>
    <w:p w:rsidR="00EF25DC" w:rsidRDefault="00EF25DC" w:rsidP="00F918F7">
      <w:pPr>
        <w:rPr>
          <w:rFonts w:ascii="Century Gothic" w:hAnsi="Century Gothic"/>
          <w:b/>
          <w:sz w:val="32"/>
        </w:rPr>
      </w:pPr>
    </w:p>
    <w:p w:rsidR="00F918F7" w:rsidRPr="004B5035" w:rsidRDefault="0093561F" w:rsidP="00F918F7">
      <w:pPr>
        <w:rPr>
          <w:rFonts w:ascii="Century Gothic" w:hAnsi="Century Gothic"/>
          <w:b/>
          <w:sz w:val="32"/>
        </w:rPr>
      </w:pPr>
      <w:r>
        <w:rPr>
          <w:rFonts w:ascii="Century Gothic" w:hAnsi="Century Gothic"/>
          <w:b/>
          <w:sz w:val="32"/>
        </w:rPr>
        <w:t>A</w:t>
      </w:r>
      <w:r w:rsidR="00F918F7" w:rsidRPr="004B5035">
        <w:rPr>
          <w:rFonts w:ascii="Century Gothic" w:hAnsi="Century Gothic"/>
          <w:b/>
          <w:sz w:val="32"/>
        </w:rPr>
        <w:t>SSUMPTIONS</w:t>
      </w:r>
    </w:p>
    <w:p w:rsidR="00F918F7" w:rsidRDefault="004662E6" w:rsidP="00F918F7">
      <w:r>
        <w:t>This script tool relie</w:t>
      </w:r>
      <w:r w:rsidR="00D65C61">
        <w:t>s on the following assumptions.</w:t>
      </w:r>
    </w:p>
    <w:p w:rsidR="004662E6" w:rsidRDefault="00D65C61" w:rsidP="004662E6">
      <w:pPr>
        <w:pStyle w:val="ListParagraph"/>
        <w:numPr>
          <w:ilvl w:val="0"/>
          <w:numId w:val="10"/>
        </w:numPr>
      </w:pPr>
      <w:r>
        <w:t>Both</w:t>
      </w:r>
      <w:r w:rsidR="004662E6">
        <w:t xml:space="preserve"> feature class</w:t>
      </w:r>
      <w:r>
        <w:t>es</w:t>
      </w:r>
      <w:r w:rsidR="004662E6">
        <w:t xml:space="preserve"> ha</w:t>
      </w:r>
      <w:r>
        <w:t>ve</w:t>
      </w:r>
      <w:r w:rsidR="004662E6">
        <w:t xml:space="preserve"> atta</w:t>
      </w:r>
      <w:r>
        <w:t>chments enabled and participate in a standard ESRI</w:t>
      </w:r>
      <w:r w:rsidR="004662E6">
        <w:t xml:space="preserve"> attachment relationship.</w:t>
      </w:r>
    </w:p>
    <w:p w:rsidR="004662E6" w:rsidRDefault="004662E6" w:rsidP="004662E6">
      <w:pPr>
        <w:pStyle w:val="ListParagraph"/>
        <w:numPr>
          <w:ilvl w:val="1"/>
          <w:numId w:val="10"/>
        </w:numPr>
      </w:pPr>
      <w:r>
        <w:t xml:space="preserve">The associated attachment table has the same name as the feature class plus __ATTACH (if the feature class is </w:t>
      </w:r>
      <w:proofErr w:type="spellStart"/>
      <w:r>
        <w:t>giscache.one.flood_road_points</w:t>
      </w:r>
      <w:proofErr w:type="spellEnd"/>
      <w:r>
        <w:t xml:space="preserve">, the attachment table is </w:t>
      </w:r>
      <w:proofErr w:type="spellStart"/>
      <w:r>
        <w:t>giscache.one.flood_road_points__ATTACH</w:t>
      </w:r>
      <w:proofErr w:type="spellEnd"/>
      <w:r>
        <w:t>).</w:t>
      </w:r>
    </w:p>
    <w:p w:rsidR="004662E6" w:rsidRDefault="004662E6" w:rsidP="004662E6">
      <w:pPr>
        <w:pStyle w:val="ListParagraph"/>
        <w:numPr>
          <w:ilvl w:val="1"/>
          <w:numId w:val="10"/>
        </w:numPr>
      </w:pPr>
      <w:r>
        <w:t>The attachment table lives in the root of the SDE or GDB (for giscache.one/giscache.one.Transportation/giscache.one.flood_road_points, the table is giscache.one/</w:t>
      </w:r>
      <w:proofErr w:type="spellStart"/>
      <w:r>
        <w:t>giscache.one.flood_road_points__ATTACH</w:t>
      </w:r>
      <w:proofErr w:type="spellEnd"/>
      <w:r>
        <w:t>).</w:t>
      </w:r>
    </w:p>
    <w:p w:rsidR="004662E6" w:rsidRDefault="004662E6" w:rsidP="004662E6">
      <w:pPr>
        <w:pStyle w:val="ListParagraph"/>
        <w:numPr>
          <w:ilvl w:val="1"/>
          <w:numId w:val="10"/>
        </w:numPr>
      </w:pPr>
      <w:r>
        <w:t xml:space="preserve">The feature class OBJECTID field is the primary key used to relate the attachment table to the feature class. </w:t>
      </w:r>
    </w:p>
    <w:p w:rsidR="004662E6" w:rsidRDefault="004662E6" w:rsidP="004662E6">
      <w:pPr>
        <w:pStyle w:val="ListParagraph"/>
        <w:numPr>
          <w:ilvl w:val="1"/>
          <w:numId w:val="10"/>
        </w:numPr>
      </w:pPr>
      <w:r>
        <w:t xml:space="preserve">The attachment table REL_OBJECTID, ATT_NAME, and DATA </w:t>
      </w:r>
      <w:r w:rsidR="00A81945">
        <w:t xml:space="preserve">fields </w:t>
      </w:r>
      <w:r>
        <w:t xml:space="preserve">are the relate key, name of the attachment (“Photo1.jpg”), and </w:t>
      </w:r>
      <w:r w:rsidR="00A81945">
        <w:t xml:space="preserve">actual data blob that is the </w:t>
      </w:r>
      <w:r w:rsidR="00D65C61">
        <w:t>attachment</w:t>
      </w:r>
      <w:r w:rsidR="00A81945">
        <w:t>, respectively.</w:t>
      </w:r>
    </w:p>
    <w:p w:rsidR="00A81945" w:rsidRDefault="00A81945" w:rsidP="004662E6">
      <w:pPr>
        <w:pStyle w:val="ListParagraph"/>
        <w:numPr>
          <w:ilvl w:val="1"/>
          <w:numId w:val="10"/>
        </w:numPr>
      </w:pPr>
      <w:r>
        <w:t>The feature class and attachment table live within an SDE or GDB (which I think is a requirement for attachments anyways…).</w:t>
      </w:r>
    </w:p>
    <w:p w:rsidR="003271A9" w:rsidRDefault="003271A9" w:rsidP="00682029">
      <w:pPr>
        <w:pStyle w:val="ListParagraph"/>
        <w:numPr>
          <w:ilvl w:val="0"/>
          <w:numId w:val="10"/>
        </w:numPr>
      </w:pPr>
      <w:r>
        <w:t xml:space="preserve">The origin and destination feature classes have a common </w:t>
      </w:r>
      <w:r w:rsidR="00446FD8">
        <w:t>m</w:t>
      </w:r>
      <w:r>
        <w:t>atch ID field. It need not have the same name (</w:t>
      </w:r>
      <w:proofErr w:type="spellStart"/>
      <w:r>
        <w:t>ie</w:t>
      </w:r>
      <w:proofErr w:type="spellEnd"/>
      <w:r>
        <w:t>,</w:t>
      </w:r>
      <w:r w:rsidR="00301681">
        <w:t xml:space="preserve"> it could be</w:t>
      </w:r>
      <w:r>
        <w:t xml:space="preserve"> “</w:t>
      </w:r>
      <w:proofErr w:type="spellStart"/>
      <w:r>
        <w:t>Culvert_ID</w:t>
      </w:r>
      <w:proofErr w:type="spellEnd"/>
      <w:r>
        <w:t xml:space="preserve">” in the origin and “CID” in the destination) but must be the same type (integer, text, </w:t>
      </w:r>
      <w:proofErr w:type="spellStart"/>
      <w:r>
        <w:t>etc</w:t>
      </w:r>
      <w:proofErr w:type="spellEnd"/>
      <w:r>
        <w:t>).</w:t>
      </w:r>
    </w:p>
    <w:p w:rsidR="00FF78A2" w:rsidRPr="00682029" w:rsidRDefault="00682029" w:rsidP="00682029">
      <w:pPr>
        <w:pStyle w:val="ListParagraph"/>
        <w:numPr>
          <w:ilvl w:val="0"/>
          <w:numId w:val="10"/>
        </w:numPr>
      </w:pPr>
      <w:r>
        <w:t xml:space="preserve">The </w:t>
      </w:r>
      <w:r w:rsidR="00446FD8">
        <w:t>m</w:t>
      </w:r>
      <w:r>
        <w:t xml:space="preserve">atch IDs must be unique in the origin feature class—a 1:1 relation between match ID and </w:t>
      </w:r>
      <w:r w:rsidR="00446FD8">
        <w:t>o</w:t>
      </w:r>
      <w:r>
        <w:t xml:space="preserve">bject ID. If there are many origin </w:t>
      </w:r>
      <w:r w:rsidR="00446FD8">
        <w:t>o</w:t>
      </w:r>
      <w:r>
        <w:t xml:space="preserve">bject ID's associated with one </w:t>
      </w:r>
      <w:r w:rsidR="00446FD8">
        <w:t>m</w:t>
      </w:r>
      <w:r>
        <w:t xml:space="preserve">atch ID, only the attachments of the last scanned </w:t>
      </w:r>
      <w:r w:rsidR="00446FD8">
        <w:t>o</w:t>
      </w:r>
      <w:r>
        <w:t xml:space="preserve">bject ID will be uploaded to the destination feature class. If there are many destination </w:t>
      </w:r>
      <w:r w:rsidR="00446FD8">
        <w:t>o</w:t>
      </w:r>
      <w:r>
        <w:t xml:space="preserve">bject ID's associated with one </w:t>
      </w:r>
      <w:r w:rsidR="00446FD8">
        <w:t>m</w:t>
      </w:r>
      <w:r>
        <w:t xml:space="preserve">atch ID (and one origin </w:t>
      </w:r>
      <w:r w:rsidR="00446FD8">
        <w:t>o</w:t>
      </w:r>
      <w:r>
        <w:t xml:space="preserve">bject ID), the same attachments will be added to each feature associated with that </w:t>
      </w:r>
      <w:r w:rsidR="00446FD8">
        <w:t>m</w:t>
      </w:r>
      <w:r>
        <w:t>atch ID</w:t>
      </w:r>
      <w:r w:rsidR="003271A9">
        <w:t xml:space="preserve"> (which could cause havoc if you have lots of attachments named “Photo1.jpg”)</w:t>
      </w:r>
      <w:r>
        <w:t xml:space="preserve">. If there are many </w:t>
      </w:r>
      <w:proofErr w:type="gramStart"/>
      <w:r>
        <w:t>origin</w:t>
      </w:r>
      <w:proofErr w:type="gramEnd"/>
      <w:r w:rsidR="003271A9">
        <w:t xml:space="preserve"> </w:t>
      </w:r>
      <w:r w:rsidR="00446FD8">
        <w:t>o</w:t>
      </w:r>
      <w:r w:rsidR="003271A9">
        <w:t>bject ID’s</w:t>
      </w:r>
      <w:r>
        <w:t xml:space="preserve"> and </w:t>
      </w:r>
      <w:r w:rsidR="003271A9">
        <w:t xml:space="preserve">many </w:t>
      </w:r>
      <w:r>
        <w:t xml:space="preserve">destination </w:t>
      </w:r>
      <w:r w:rsidR="00446FD8">
        <w:t>o</w:t>
      </w:r>
      <w:r>
        <w:t xml:space="preserve">bject </w:t>
      </w:r>
      <w:r w:rsidR="003271A9">
        <w:t>ID</w:t>
      </w:r>
      <w:r>
        <w:t xml:space="preserve">'s associated with a </w:t>
      </w:r>
      <w:r w:rsidR="00446FD8">
        <w:t>m</w:t>
      </w:r>
      <w:r>
        <w:t xml:space="preserve">atch </w:t>
      </w:r>
      <w:r w:rsidR="003271A9">
        <w:t>ID</w:t>
      </w:r>
      <w:r>
        <w:t xml:space="preserve">, the universe will </w:t>
      </w:r>
      <w:r w:rsidR="003271A9">
        <w:t xml:space="preserve">implode… </w:t>
      </w:r>
      <w:r>
        <w:t>probably</w:t>
      </w:r>
      <w:r w:rsidR="003271A9">
        <w:t>…</w:t>
      </w:r>
    </w:p>
    <w:p w:rsidR="00A81945" w:rsidRDefault="00A81945" w:rsidP="00F918F7">
      <w:pPr>
        <w:rPr>
          <w:rFonts w:ascii="Century Gothic" w:hAnsi="Century Gothic"/>
          <w:b/>
          <w:sz w:val="32"/>
        </w:rPr>
      </w:pPr>
    </w:p>
    <w:p w:rsidR="00340444" w:rsidRPr="004B5035" w:rsidRDefault="00340444" w:rsidP="00340444">
      <w:pPr>
        <w:rPr>
          <w:rFonts w:ascii="Century Gothic" w:hAnsi="Century Gothic"/>
          <w:b/>
          <w:sz w:val="32"/>
        </w:rPr>
      </w:pPr>
      <w:r w:rsidRPr="004B5035">
        <w:rPr>
          <w:rFonts w:ascii="Century Gothic" w:hAnsi="Century Gothic"/>
          <w:b/>
          <w:sz w:val="32"/>
        </w:rPr>
        <w:t>SCRIPT USAGE</w:t>
      </w:r>
    </w:p>
    <w:p w:rsidR="00AE1429" w:rsidRDefault="00AE1429" w:rsidP="00AE1429">
      <w:r>
        <w:t xml:space="preserve">As a geoprocessing tool/script, this script is meant to be run from within ArcGIS. The current version should live in the </w:t>
      </w:r>
      <w:proofErr w:type="spellStart"/>
      <w:r>
        <w:t>giscache.one.Transportation</w:t>
      </w:r>
      <w:proofErr w:type="spellEnd"/>
      <w:r>
        <w:t xml:space="preserve"> toolbox within the main SDE.  It can be run from either ArcMap or </w:t>
      </w:r>
      <w:proofErr w:type="spellStart"/>
      <w:r>
        <w:t>ArcCatalog</w:t>
      </w:r>
      <w:proofErr w:type="spellEnd"/>
      <w:r>
        <w:t>.</w:t>
      </w:r>
    </w:p>
    <w:p w:rsidR="00AE1429" w:rsidRDefault="00AE1429" w:rsidP="003271A9">
      <w:pPr>
        <w:rPr>
          <w:b/>
        </w:rPr>
      </w:pPr>
    </w:p>
    <w:p w:rsidR="003271A9" w:rsidRPr="003271A9" w:rsidRDefault="003271A9" w:rsidP="003271A9">
      <w:pPr>
        <w:rPr>
          <w:b/>
        </w:rPr>
      </w:pPr>
      <w:r w:rsidRPr="003271A9">
        <w:rPr>
          <w:b/>
        </w:rPr>
        <w:t>Preparation</w:t>
      </w:r>
    </w:p>
    <w:p w:rsidR="003271A9" w:rsidRDefault="003271A9" w:rsidP="003271A9">
      <w:r>
        <w:t>This</w:t>
      </w:r>
      <w:r w:rsidR="0063234B">
        <w:t xml:space="preserve"> tool</w:t>
      </w:r>
      <w:r>
        <w:t xml:space="preserve"> can be used as part of the process of copying features to a completely new feature class or for appending features to an existing feature class. Before running, make sure the following statements are true:</w:t>
      </w:r>
    </w:p>
    <w:p w:rsidR="003271A9" w:rsidRDefault="003271A9" w:rsidP="003271A9">
      <w:pPr>
        <w:pStyle w:val="ListParagraph"/>
        <w:numPr>
          <w:ilvl w:val="0"/>
          <w:numId w:val="15"/>
        </w:numPr>
      </w:pPr>
      <w:r>
        <w:t>A destination feature class should exist.</w:t>
      </w:r>
    </w:p>
    <w:p w:rsidR="003271A9" w:rsidRDefault="003271A9" w:rsidP="003271A9">
      <w:pPr>
        <w:pStyle w:val="ListParagraph"/>
        <w:numPr>
          <w:ilvl w:val="0"/>
          <w:numId w:val="15"/>
        </w:numPr>
      </w:pPr>
      <w:r>
        <w:t xml:space="preserve">The destination feature class should have attachments enabled. </w:t>
      </w:r>
    </w:p>
    <w:p w:rsidR="003271A9" w:rsidRDefault="003271A9" w:rsidP="003271A9">
      <w:pPr>
        <w:pStyle w:val="ListParagraph"/>
        <w:numPr>
          <w:ilvl w:val="0"/>
          <w:numId w:val="15"/>
        </w:numPr>
      </w:pPr>
      <w:r>
        <w:t xml:space="preserve">Both the origin and destination feature classes should have a common match field containing the unique </w:t>
      </w:r>
      <w:r w:rsidR="00446FD8">
        <w:t>m</w:t>
      </w:r>
      <w:r>
        <w:t>atch IDs (see assumption 2).</w:t>
      </w:r>
    </w:p>
    <w:p w:rsidR="00446FD8" w:rsidRDefault="003271A9" w:rsidP="00446FD8">
      <w:pPr>
        <w:pStyle w:val="ListParagraph"/>
        <w:numPr>
          <w:ilvl w:val="0"/>
          <w:numId w:val="15"/>
        </w:numPr>
      </w:pPr>
      <w:r>
        <w:t xml:space="preserve">The </w:t>
      </w:r>
      <w:r w:rsidR="00446FD8">
        <w:t>m</w:t>
      </w:r>
      <w:r>
        <w:t xml:space="preserve">atch IDs should be populated in the origin feature class. A quick and dirty way to do this is to copy the </w:t>
      </w:r>
      <w:r w:rsidR="00446FD8">
        <w:t>o</w:t>
      </w:r>
      <w:r>
        <w:t xml:space="preserve">bject ID into the </w:t>
      </w:r>
      <w:r w:rsidR="00446FD8">
        <w:t>m</w:t>
      </w:r>
      <w:r>
        <w:t xml:space="preserve">atch ID field </w:t>
      </w:r>
      <w:bookmarkStart w:id="0" w:name="_GoBack"/>
      <w:bookmarkEnd w:id="0"/>
      <w:r>
        <w:t>with the field calculator.</w:t>
      </w:r>
    </w:p>
    <w:p w:rsidR="000542B8" w:rsidRDefault="00446FD8" w:rsidP="00446FD8">
      <w:pPr>
        <w:pStyle w:val="ListParagraph"/>
        <w:numPr>
          <w:ilvl w:val="0"/>
          <w:numId w:val="15"/>
        </w:numPr>
      </w:pPr>
      <w:r>
        <w:t xml:space="preserve">The destination feature class should already </w:t>
      </w:r>
      <w:r w:rsidR="000542B8">
        <w:t>contain the features that will be linked to the attachments. For a new destination feature class, this could mean copy and pasting the features from the origin feature class in an edit session</w:t>
      </w:r>
      <w:r w:rsidR="0063234B">
        <w:t xml:space="preserve"> (after populating the match ID field)</w:t>
      </w:r>
      <w:r w:rsidR="000542B8">
        <w:t>.</w:t>
      </w:r>
    </w:p>
    <w:p w:rsidR="000542B8" w:rsidRDefault="000542B8" w:rsidP="000542B8"/>
    <w:p w:rsidR="00340444" w:rsidRDefault="000542B8" w:rsidP="00340444">
      <w:r>
        <w:t xml:space="preserve">Once these conditions have been met, run the script tool from the Transportation toolbox. </w:t>
      </w:r>
      <w:r w:rsidR="00340444">
        <w:t>I’ve tried to include useful information in the tool’s built-in help data so that you can use the “Show Help” button to get an explanation of each field. I’ve also included a brief rundown of each parameter here.</w:t>
      </w:r>
    </w:p>
    <w:p w:rsidR="00340444" w:rsidRDefault="00340444" w:rsidP="00340444"/>
    <w:p w:rsidR="00340444" w:rsidRDefault="000542B8" w:rsidP="00340444">
      <w:pPr>
        <w:rPr>
          <w:b/>
        </w:rPr>
      </w:pPr>
      <w:r>
        <w:rPr>
          <w:b/>
        </w:rPr>
        <w:t xml:space="preserve">Origin </w:t>
      </w:r>
      <w:r w:rsidR="00340444">
        <w:rPr>
          <w:b/>
        </w:rPr>
        <w:t>Feature Class</w:t>
      </w:r>
    </w:p>
    <w:p w:rsidR="00340444" w:rsidRDefault="000542B8" w:rsidP="00340444">
      <w:r>
        <w:t>The</w:t>
      </w:r>
      <w:r w:rsidR="00340444">
        <w:t xml:space="preserve"> feature class that has the attachments you </w:t>
      </w:r>
      <w:proofErr w:type="gramStart"/>
      <w:r w:rsidR="00340444">
        <w:t>want</w:t>
      </w:r>
      <w:proofErr w:type="gramEnd"/>
      <w:r w:rsidR="00340444">
        <w:t xml:space="preserve"> to </w:t>
      </w:r>
      <w:r>
        <w:t>transfer to another feature class</w:t>
      </w:r>
      <w:r w:rsidR="00340444">
        <w:t xml:space="preserve">. The script automatically </w:t>
      </w:r>
      <w:r w:rsidR="00163B92">
        <w:t>determines</w:t>
      </w:r>
      <w:r w:rsidR="00340444">
        <w:t xml:space="preserve"> the attachment table path based on the name you choose here, so make sure you choose the right feature class.</w:t>
      </w:r>
    </w:p>
    <w:p w:rsidR="00340444" w:rsidRDefault="00340444" w:rsidP="00340444"/>
    <w:p w:rsidR="000542B8" w:rsidRDefault="000542B8" w:rsidP="000542B8">
      <w:pPr>
        <w:rPr>
          <w:b/>
        </w:rPr>
      </w:pPr>
      <w:r>
        <w:rPr>
          <w:b/>
        </w:rPr>
        <w:t>Destination Feature Class</w:t>
      </w:r>
    </w:p>
    <w:p w:rsidR="000542B8" w:rsidRDefault="000542B8" w:rsidP="000542B8">
      <w:proofErr w:type="gramStart"/>
      <w:r>
        <w:t>The feature class that has the features to which the attachments will be added.</w:t>
      </w:r>
      <w:proofErr w:type="gramEnd"/>
      <w:r>
        <w:t xml:space="preserve"> Again, the script automatically </w:t>
      </w:r>
      <w:r w:rsidR="00014BAD">
        <w:t>determines</w:t>
      </w:r>
      <w:r>
        <w:t xml:space="preserve"> the attachment table path based on the name.</w:t>
      </w:r>
    </w:p>
    <w:p w:rsidR="000542B8" w:rsidRDefault="000542B8" w:rsidP="00340444"/>
    <w:p w:rsidR="000542B8" w:rsidRDefault="000542B8" w:rsidP="000542B8">
      <w:pPr>
        <w:rPr>
          <w:b/>
        </w:rPr>
      </w:pPr>
      <w:r>
        <w:rPr>
          <w:b/>
        </w:rPr>
        <w:t xml:space="preserve">Origin </w:t>
      </w:r>
      <w:r w:rsidR="00301681">
        <w:rPr>
          <w:b/>
        </w:rPr>
        <w:t xml:space="preserve">and Destination </w:t>
      </w:r>
      <w:r>
        <w:rPr>
          <w:b/>
        </w:rPr>
        <w:t>Match Field</w:t>
      </w:r>
      <w:r w:rsidR="00301681">
        <w:rPr>
          <w:b/>
        </w:rPr>
        <w:t>s</w:t>
      </w:r>
    </w:p>
    <w:p w:rsidR="000542B8" w:rsidRDefault="000542B8" w:rsidP="00340444">
      <w:r>
        <w:t xml:space="preserve">The </w:t>
      </w:r>
      <w:r w:rsidR="00301681">
        <w:t xml:space="preserve">fields in the </w:t>
      </w:r>
      <w:r>
        <w:t xml:space="preserve">origin </w:t>
      </w:r>
      <w:r w:rsidR="00301681">
        <w:t xml:space="preserve">and destination </w:t>
      </w:r>
      <w:r>
        <w:t>feature class</w:t>
      </w:r>
      <w:r w:rsidR="00301681">
        <w:t>es</w:t>
      </w:r>
      <w:r w:rsidR="00014BAD">
        <w:t xml:space="preserve"> that contain</w:t>
      </w:r>
      <w:r w:rsidR="00301681">
        <w:t xml:space="preserve"> the unique match IDs for each feature.</w:t>
      </w:r>
    </w:p>
    <w:p w:rsidR="00301681" w:rsidRDefault="00301681" w:rsidP="00340444"/>
    <w:p w:rsidR="00340444" w:rsidRDefault="00340444" w:rsidP="00340444">
      <w:r>
        <w:rPr>
          <w:b/>
        </w:rPr>
        <w:t>Scratch Folder</w:t>
      </w:r>
    </w:p>
    <w:p w:rsidR="00340444" w:rsidRDefault="000542B8" w:rsidP="00340444">
      <w:proofErr w:type="gramStart"/>
      <w:r>
        <w:t>A</w:t>
      </w:r>
      <w:r w:rsidR="00340444">
        <w:t xml:space="preserve"> folder </w:t>
      </w:r>
      <w:r>
        <w:t xml:space="preserve">to </w:t>
      </w:r>
      <w:r w:rsidR="00340444">
        <w:t xml:space="preserve">store </w:t>
      </w:r>
      <w:r>
        <w:t>the downloaded attachments;</w:t>
      </w:r>
      <w:r w:rsidR="00340444">
        <w:t xml:space="preserve"> </w:t>
      </w:r>
      <w:r>
        <w:t>i</w:t>
      </w:r>
      <w:r w:rsidR="00340444">
        <w:t>f it does not already exist, it will be created.</w:t>
      </w:r>
      <w:proofErr w:type="gramEnd"/>
      <w:r w:rsidR="00340444">
        <w:t xml:space="preserve"> A folder will be created within th</w:t>
      </w:r>
      <w:r>
        <w:t>is</w:t>
      </w:r>
      <w:r w:rsidR="00340444">
        <w:t xml:space="preserve"> folder with the date and time (</w:t>
      </w:r>
      <w:proofErr w:type="spellStart"/>
      <w:r w:rsidR="00340444">
        <w:t>yyyymmdd-hhmmss</w:t>
      </w:r>
      <w:proofErr w:type="spellEnd"/>
      <w:r w:rsidR="00340444">
        <w:t xml:space="preserve">) the script was run. Within this folder, a separate folder will be created for each </w:t>
      </w:r>
      <w:r>
        <w:t xml:space="preserve">origin </w:t>
      </w:r>
      <w:r w:rsidR="00340444">
        <w:t xml:space="preserve">feature that has attachments. These folders will be named after the </w:t>
      </w:r>
      <w:r>
        <w:t xml:space="preserve">origin object ID </w:t>
      </w:r>
      <w:r w:rsidR="00340444">
        <w:t xml:space="preserve">and will hold the </w:t>
      </w:r>
      <w:r>
        <w:t>attachments for that particular feature</w:t>
      </w:r>
      <w:r w:rsidR="00340444">
        <w:t xml:space="preserve">. </w:t>
      </w:r>
    </w:p>
    <w:p w:rsidR="00AE1429" w:rsidRDefault="00AE1429" w:rsidP="00340444"/>
    <w:p w:rsidR="00AE1429" w:rsidRPr="00A1428B" w:rsidRDefault="00AE1429" w:rsidP="00AE1429">
      <w:r>
        <w:t>In addition, the script places add_table.csv here. This table are used by the add attachment tool to define which attachments go with which object ID. The first field is the destination feature class object IDs and the second field is the path to the attachments associated with that object ID.</w:t>
      </w:r>
    </w:p>
    <w:p w:rsidR="00AE1429" w:rsidRDefault="00AE1429" w:rsidP="00AE1429"/>
    <w:p w:rsidR="00AE1429" w:rsidRDefault="00AE1429" w:rsidP="00AE1429">
      <w:r>
        <w:t>You normally shouldn’t need to delve deeply into the scratch folder stuff; it’s there as a staging area for the data. The script doesn’t delete it afterwards so that we have a trail of what happened for debugging purposes. If the script is run multiple times, this folder could get bloated.</w:t>
      </w:r>
    </w:p>
    <w:p w:rsidR="00AE1429" w:rsidRDefault="00AE1429" w:rsidP="00340444"/>
    <w:p w:rsidR="00AE1429" w:rsidRDefault="00AE1429" w:rsidP="00AE1429">
      <w:r>
        <w:rPr>
          <w:b/>
        </w:rPr>
        <w:t>SDE Username and Password</w:t>
      </w:r>
    </w:p>
    <w:p w:rsidR="00AE1429" w:rsidRDefault="00AE1429" w:rsidP="00AE1429">
      <w:r>
        <w:t>If the destination feature class resides in an SDE, we have to create a temporary version in order to edit the attachment tables and upload the attachments. This requires a username and password to the SDE. These will usually be your personal username/password that you used to set up your SDE connections.</w:t>
      </w:r>
    </w:p>
    <w:p w:rsidR="00BD17AE" w:rsidRDefault="00BD17AE" w:rsidP="00AE1429"/>
    <w:p w:rsidR="00BD17AE" w:rsidRDefault="00BD17AE" w:rsidP="00AE1429">
      <w:r>
        <w:t>The username and password fields can be left blank if the destination feature class is in a File GDB.</w:t>
      </w:r>
    </w:p>
    <w:p w:rsidR="00340444" w:rsidRDefault="00340444" w:rsidP="00340444"/>
    <w:p w:rsidR="00D4569F" w:rsidRPr="00AE1429" w:rsidRDefault="00AE1429" w:rsidP="00D4569F">
      <w:pPr>
        <w:rPr>
          <w:b/>
        </w:rPr>
      </w:pPr>
      <w:r w:rsidRPr="00AE1429">
        <w:rPr>
          <w:b/>
        </w:rPr>
        <w:t>S</w:t>
      </w:r>
      <w:r>
        <w:rPr>
          <w:b/>
        </w:rPr>
        <w:t>cript Parameters for Reference</w:t>
      </w:r>
    </w:p>
    <w:tbl>
      <w:tblPr>
        <w:tblStyle w:val="TableGrid"/>
        <w:tblW w:w="0" w:type="auto"/>
        <w:tblLook w:val="04A0" w:firstRow="1" w:lastRow="0" w:firstColumn="1" w:lastColumn="0" w:noHBand="0" w:noVBand="1"/>
      </w:tblPr>
      <w:tblGrid>
        <w:gridCol w:w="3374"/>
        <w:gridCol w:w="1594"/>
        <w:gridCol w:w="5328"/>
      </w:tblGrid>
      <w:tr w:rsidR="00D4569F" w:rsidTr="00D4569F">
        <w:tc>
          <w:tcPr>
            <w:tcW w:w="3374" w:type="dxa"/>
          </w:tcPr>
          <w:p w:rsidR="00D4569F" w:rsidRPr="00D4569F" w:rsidRDefault="00D4569F" w:rsidP="00D4569F">
            <w:pPr>
              <w:rPr>
                <w:b/>
              </w:rPr>
            </w:pPr>
            <w:r w:rsidRPr="00D4569F">
              <w:rPr>
                <w:b/>
              </w:rPr>
              <w:t>Variable</w:t>
            </w:r>
          </w:p>
        </w:tc>
        <w:tc>
          <w:tcPr>
            <w:tcW w:w="1594" w:type="dxa"/>
          </w:tcPr>
          <w:p w:rsidR="00D4569F" w:rsidRPr="00D4569F" w:rsidRDefault="00D4569F" w:rsidP="00D4569F">
            <w:pPr>
              <w:rPr>
                <w:b/>
              </w:rPr>
            </w:pPr>
            <w:r w:rsidRPr="00D4569F">
              <w:rPr>
                <w:b/>
              </w:rPr>
              <w:t>Parameter #</w:t>
            </w:r>
          </w:p>
        </w:tc>
        <w:tc>
          <w:tcPr>
            <w:tcW w:w="5328" w:type="dxa"/>
          </w:tcPr>
          <w:p w:rsidR="00D4569F" w:rsidRPr="00D4569F" w:rsidRDefault="00D4569F" w:rsidP="00D4569F">
            <w:pPr>
              <w:rPr>
                <w:b/>
              </w:rPr>
            </w:pPr>
            <w:r>
              <w:rPr>
                <w:b/>
              </w:rPr>
              <w:t xml:space="preserve">Data </w:t>
            </w:r>
            <w:r w:rsidRPr="00D4569F">
              <w:rPr>
                <w:b/>
              </w:rPr>
              <w:t>Type</w:t>
            </w:r>
          </w:p>
        </w:tc>
      </w:tr>
      <w:tr w:rsidR="00D4569F" w:rsidTr="00D4569F">
        <w:tc>
          <w:tcPr>
            <w:tcW w:w="3374" w:type="dxa"/>
          </w:tcPr>
          <w:p w:rsidR="00D4569F" w:rsidRDefault="00682029" w:rsidP="00D4569F">
            <w:r>
              <w:t>Origin Feature Class</w:t>
            </w:r>
          </w:p>
        </w:tc>
        <w:tc>
          <w:tcPr>
            <w:tcW w:w="1594" w:type="dxa"/>
          </w:tcPr>
          <w:p w:rsidR="00D4569F" w:rsidRDefault="00D4569F" w:rsidP="00D4569F">
            <w:r>
              <w:t>0</w:t>
            </w:r>
          </w:p>
        </w:tc>
        <w:tc>
          <w:tcPr>
            <w:tcW w:w="5328" w:type="dxa"/>
          </w:tcPr>
          <w:p w:rsidR="00D4569F" w:rsidRDefault="00A1428B" w:rsidP="00D4569F">
            <w:r>
              <w:t>Feature Class</w:t>
            </w:r>
          </w:p>
        </w:tc>
      </w:tr>
      <w:tr w:rsidR="00D4569F" w:rsidTr="00D4569F">
        <w:tc>
          <w:tcPr>
            <w:tcW w:w="3374" w:type="dxa"/>
          </w:tcPr>
          <w:p w:rsidR="00D4569F" w:rsidRDefault="00682029" w:rsidP="00D4569F">
            <w:r>
              <w:t>Destination Feature Class</w:t>
            </w:r>
          </w:p>
        </w:tc>
        <w:tc>
          <w:tcPr>
            <w:tcW w:w="1594" w:type="dxa"/>
          </w:tcPr>
          <w:p w:rsidR="00D4569F" w:rsidRDefault="00D4569F" w:rsidP="00D4569F">
            <w:r>
              <w:t>1</w:t>
            </w:r>
          </w:p>
        </w:tc>
        <w:tc>
          <w:tcPr>
            <w:tcW w:w="5328" w:type="dxa"/>
          </w:tcPr>
          <w:p w:rsidR="00682029" w:rsidRDefault="00682029" w:rsidP="00D4569F">
            <w:r>
              <w:t>Feature Class</w:t>
            </w:r>
          </w:p>
        </w:tc>
      </w:tr>
      <w:tr w:rsidR="00682029" w:rsidTr="00D4569F">
        <w:tc>
          <w:tcPr>
            <w:tcW w:w="3374" w:type="dxa"/>
          </w:tcPr>
          <w:p w:rsidR="00682029" w:rsidRDefault="00682029" w:rsidP="00D4569F">
            <w:r>
              <w:t>Origin Match Field</w:t>
            </w:r>
          </w:p>
        </w:tc>
        <w:tc>
          <w:tcPr>
            <w:tcW w:w="1594" w:type="dxa"/>
          </w:tcPr>
          <w:p w:rsidR="00682029" w:rsidRDefault="00682029" w:rsidP="00D4569F">
            <w:r>
              <w:t>2</w:t>
            </w:r>
          </w:p>
        </w:tc>
        <w:tc>
          <w:tcPr>
            <w:tcW w:w="5328" w:type="dxa"/>
          </w:tcPr>
          <w:p w:rsidR="00682029" w:rsidRDefault="00682029" w:rsidP="00D4569F">
            <w:r>
              <w:t>Field</w:t>
            </w:r>
          </w:p>
        </w:tc>
      </w:tr>
      <w:tr w:rsidR="00682029" w:rsidTr="00D4569F">
        <w:tc>
          <w:tcPr>
            <w:tcW w:w="3374" w:type="dxa"/>
          </w:tcPr>
          <w:p w:rsidR="00682029" w:rsidRDefault="00682029" w:rsidP="00D4569F">
            <w:r>
              <w:t>Destination Match Field</w:t>
            </w:r>
          </w:p>
        </w:tc>
        <w:tc>
          <w:tcPr>
            <w:tcW w:w="1594" w:type="dxa"/>
          </w:tcPr>
          <w:p w:rsidR="00682029" w:rsidRDefault="00682029" w:rsidP="00D4569F">
            <w:r>
              <w:t>3</w:t>
            </w:r>
          </w:p>
        </w:tc>
        <w:tc>
          <w:tcPr>
            <w:tcW w:w="5328" w:type="dxa"/>
          </w:tcPr>
          <w:p w:rsidR="00682029" w:rsidRDefault="00682029" w:rsidP="00D4569F">
            <w:r>
              <w:t>Field</w:t>
            </w:r>
          </w:p>
        </w:tc>
      </w:tr>
      <w:tr w:rsidR="00682029" w:rsidTr="00D4569F">
        <w:tc>
          <w:tcPr>
            <w:tcW w:w="3374" w:type="dxa"/>
          </w:tcPr>
          <w:p w:rsidR="00682029" w:rsidRDefault="00682029" w:rsidP="00D4569F">
            <w:r>
              <w:t>Scratch Folder</w:t>
            </w:r>
          </w:p>
        </w:tc>
        <w:tc>
          <w:tcPr>
            <w:tcW w:w="1594" w:type="dxa"/>
          </w:tcPr>
          <w:p w:rsidR="00682029" w:rsidRDefault="00682029" w:rsidP="00D4569F">
            <w:r>
              <w:t>4</w:t>
            </w:r>
          </w:p>
        </w:tc>
        <w:tc>
          <w:tcPr>
            <w:tcW w:w="5328" w:type="dxa"/>
          </w:tcPr>
          <w:p w:rsidR="00682029" w:rsidRDefault="00682029" w:rsidP="00D4569F">
            <w:r>
              <w:t>Folder</w:t>
            </w:r>
          </w:p>
        </w:tc>
      </w:tr>
      <w:tr w:rsidR="00682029" w:rsidTr="00D4569F">
        <w:tc>
          <w:tcPr>
            <w:tcW w:w="3374" w:type="dxa"/>
          </w:tcPr>
          <w:p w:rsidR="00682029" w:rsidRDefault="00682029" w:rsidP="00D4569F">
            <w:r>
              <w:t>SDE Username (optional)</w:t>
            </w:r>
          </w:p>
        </w:tc>
        <w:tc>
          <w:tcPr>
            <w:tcW w:w="1594" w:type="dxa"/>
          </w:tcPr>
          <w:p w:rsidR="00682029" w:rsidRDefault="00682029" w:rsidP="00D4569F">
            <w:r>
              <w:t>5</w:t>
            </w:r>
          </w:p>
        </w:tc>
        <w:tc>
          <w:tcPr>
            <w:tcW w:w="5328" w:type="dxa"/>
          </w:tcPr>
          <w:p w:rsidR="00682029" w:rsidRDefault="00682029" w:rsidP="00D4569F">
            <w:r>
              <w:t>String</w:t>
            </w:r>
          </w:p>
        </w:tc>
      </w:tr>
      <w:tr w:rsidR="00682029" w:rsidTr="00D4569F">
        <w:tc>
          <w:tcPr>
            <w:tcW w:w="3374" w:type="dxa"/>
          </w:tcPr>
          <w:p w:rsidR="00682029" w:rsidRDefault="00682029" w:rsidP="00D4569F">
            <w:r>
              <w:t>SDE Password</w:t>
            </w:r>
            <w:r w:rsidR="00BE3B7D">
              <w:t xml:space="preserve"> (optional)</w:t>
            </w:r>
          </w:p>
        </w:tc>
        <w:tc>
          <w:tcPr>
            <w:tcW w:w="1594" w:type="dxa"/>
          </w:tcPr>
          <w:p w:rsidR="00682029" w:rsidRDefault="00682029" w:rsidP="00D4569F">
            <w:r>
              <w:t>6</w:t>
            </w:r>
          </w:p>
        </w:tc>
        <w:tc>
          <w:tcPr>
            <w:tcW w:w="5328" w:type="dxa"/>
          </w:tcPr>
          <w:p w:rsidR="00682029" w:rsidRDefault="00682029" w:rsidP="00D4569F">
            <w:r>
              <w:t>String (Hidden)</w:t>
            </w:r>
          </w:p>
        </w:tc>
      </w:tr>
    </w:tbl>
    <w:p w:rsidR="003C7125" w:rsidRDefault="003C7125" w:rsidP="008B427D"/>
    <w:p w:rsidR="00563FDE" w:rsidRPr="004B5035" w:rsidRDefault="00E34030" w:rsidP="00AB19F7">
      <w:pPr>
        <w:rPr>
          <w:rFonts w:ascii="Century Gothic" w:hAnsi="Century Gothic"/>
          <w:b/>
          <w:sz w:val="32"/>
        </w:rPr>
      </w:pPr>
      <w:r>
        <w:rPr>
          <w:rFonts w:ascii="Century Gothic" w:hAnsi="Century Gothic"/>
          <w:b/>
          <w:sz w:val="32"/>
        </w:rPr>
        <w:t>OUTPUT</w:t>
      </w:r>
    </w:p>
    <w:p w:rsidR="008B427D" w:rsidRDefault="00AE1429" w:rsidP="008B427D">
      <w:r>
        <w:t>Once you’ve chosen the right feature classes and fields, click start and away it goes. It took about a minute and a half on my test feature class (</w:t>
      </w:r>
      <w:proofErr w:type="spellStart"/>
      <w:r>
        <w:t>county_culverts</w:t>
      </w:r>
      <w:proofErr w:type="spellEnd"/>
      <w:r>
        <w:t>), which had about 160 photo attachments in 85 features. Once it’s done, you should be able to see the attachments in the destination feature class attachment table and with the identify tool.</w:t>
      </w:r>
    </w:p>
    <w:p w:rsidR="00BF3B36" w:rsidRDefault="00BF3B36" w:rsidP="008B427D"/>
    <w:p w:rsidR="00BF3B36" w:rsidRPr="004B5035" w:rsidRDefault="00BF3B36" w:rsidP="00BF3B36">
      <w:pPr>
        <w:rPr>
          <w:rFonts w:ascii="Century Gothic" w:hAnsi="Century Gothic"/>
          <w:b/>
          <w:sz w:val="32"/>
        </w:rPr>
      </w:pPr>
      <w:r>
        <w:rPr>
          <w:rFonts w:ascii="Century Gothic" w:hAnsi="Century Gothic"/>
          <w:b/>
          <w:sz w:val="32"/>
        </w:rPr>
        <w:t>ERRORS</w:t>
      </w:r>
    </w:p>
    <w:p w:rsidR="009C7AF2" w:rsidRDefault="00BF3B36" w:rsidP="00AE1429">
      <w:r>
        <w:t xml:space="preserve">This script </w:t>
      </w:r>
      <w:r w:rsidR="00AE1429">
        <w:t xml:space="preserve">does some basic error checking on the input parameters to make sure the feature classes and attachment tables exist, etc. If you get an error saying it can’t find the destination attachment table, you may have forgotten to enable attachments on the </w:t>
      </w:r>
      <w:r w:rsidR="00301681">
        <w:t xml:space="preserve">destination feature class (I’ve forgotten to do that more than once). </w:t>
      </w:r>
    </w:p>
    <w:p w:rsidR="00301681" w:rsidRDefault="00301681" w:rsidP="00AE1429"/>
    <w:p w:rsidR="00301681" w:rsidRDefault="00301681" w:rsidP="00AE1429">
      <w:r>
        <w:t xml:space="preserve">Any errors should be displayed in the geoprocessing status window like any other tool, and if it fails it should show up in the history as a failed tool with the error messages attached like normal. </w:t>
      </w:r>
    </w:p>
    <w:p w:rsidR="00BF3B36" w:rsidRPr="00E34030" w:rsidRDefault="00BF3B36" w:rsidP="008B427D"/>
    <w:p w:rsidR="00F918F7" w:rsidRPr="00F918F7" w:rsidRDefault="00F918F7" w:rsidP="00F918F7"/>
    <w:sectPr w:rsidR="00F918F7" w:rsidRPr="00F918F7" w:rsidSect="00EF25D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929"/>
    <w:multiLevelType w:val="hybridMultilevel"/>
    <w:tmpl w:val="197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59E3"/>
    <w:multiLevelType w:val="hybridMultilevel"/>
    <w:tmpl w:val="486A6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8749B"/>
    <w:multiLevelType w:val="hybridMultilevel"/>
    <w:tmpl w:val="7014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BB1"/>
    <w:multiLevelType w:val="hybridMultilevel"/>
    <w:tmpl w:val="0D304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800AD"/>
    <w:multiLevelType w:val="hybridMultilevel"/>
    <w:tmpl w:val="1AF2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00DC3"/>
    <w:multiLevelType w:val="hybridMultilevel"/>
    <w:tmpl w:val="6002A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B0E3D"/>
    <w:multiLevelType w:val="hybridMultilevel"/>
    <w:tmpl w:val="B3684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8429F"/>
    <w:multiLevelType w:val="hybridMultilevel"/>
    <w:tmpl w:val="1284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2627F"/>
    <w:multiLevelType w:val="hybridMultilevel"/>
    <w:tmpl w:val="FCB2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D5955"/>
    <w:multiLevelType w:val="hybridMultilevel"/>
    <w:tmpl w:val="DA5E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D2F76"/>
    <w:multiLevelType w:val="hybridMultilevel"/>
    <w:tmpl w:val="C17A13CC"/>
    <w:lvl w:ilvl="0" w:tplc="0409000F">
      <w:start w:val="1"/>
      <w:numFmt w:val="decimal"/>
      <w:lvlText w:val="%1."/>
      <w:lvlJc w:val="left"/>
      <w:pPr>
        <w:ind w:left="720" w:hanging="360"/>
      </w:pPr>
    </w:lvl>
    <w:lvl w:ilvl="1" w:tplc="B80409A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DF2B2C"/>
    <w:multiLevelType w:val="hybridMultilevel"/>
    <w:tmpl w:val="0970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055C9"/>
    <w:multiLevelType w:val="hybridMultilevel"/>
    <w:tmpl w:val="6FF4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380E97"/>
    <w:multiLevelType w:val="hybridMultilevel"/>
    <w:tmpl w:val="5838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281F73"/>
    <w:multiLevelType w:val="hybridMultilevel"/>
    <w:tmpl w:val="7156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9"/>
  </w:num>
  <w:num w:numId="5">
    <w:abstractNumId w:val="12"/>
  </w:num>
  <w:num w:numId="6">
    <w:abstractNumId w:val="7"/>
  </w:num>
  <w:num w:numId="7">
    <w:abstractNumId w:val="8"/>
  </w:num>
  <w:num w:numId="8">
    <w:abstractNumId w:val="11"/>
  </w:num>
  <w:num w:numId="9">
    <w:abstractNumId w:val="10"/>
  </w:num>
  <w:num w:numId="10">
    <w:abstractNumId w:val="13"/>
  </w:num>
  <w:num w:numId="11">
    <w:abstractNumId w:val="5"/>
  </w:num>
  <w:num w:numId="12">
    <w:abstractNumId w:val="0"/>
  </w:num>
  <w:num w:numId="13">
    <w:abstractNumId w:val="4"/>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69"/>
    <w:rsid w:val="00014BAD"/>
    <w:rsid w:val="0004549F"/>
    <w:rsid w:val="000542B8"/>
    <w:rsid w:val="000562AE"/>
    <w:rsid w:val="000613E1"/>
    <w:rsid w:val="00064C50"/>
    <w:rsid w:val="000B5D01"/>
    <w:rsid w:val="001221ED"/>
    <w:rsid w:val="00163B92"/>
    <w:rsid w:val="002B0E8A"/>
    <w:rsid w:val="00301681"/>
    <w:rsid w:val="003271A9"/>
    <w:rsid w:val="00340444"/>
    <w:rsid w:val="003C7125"/>
    <w:rsid w:val="003D64D9"/>
    <w:rsid w:val="003F41CE"/>
    <w:rsid w:val="00446FD8"/>
    <w:rsid w:val="004662E6"/>
    <w:rsid w:val="00480498"/>
    <w:rsid w:val="004B5035"/>
    <w:rsid w:val="004E7839"/>
    <w:rsid w:val="00510D69"/>
    <w:rsid w:val="00532153"/>
    <w:rsid w:val="00563FDE"/>
    <w:rsid w:val="005873AA"/>
    <w:rsid w:val="005935D0"/>
    <w:rsid w:val="005E4978"/>
    <w:rsid w:val="006038BF"/>
    <w:rsid w:val="0063234B"/>
    <w:rsid w:val="00682029"/>
    <w:rsid w:val="006A0DD2"/>
    <w:rsid w:val="007A5D6B"/>
    <w:rsid w:val="007F7B30"/>
    <w:rsid w:val="008B427D"/>
    <w:rsid w:val="0093561F"/>
    <w:rsid w:val="0094528E"/>
    <w:rsid w:val="009C7AF2"/>
    <w:rsid w:val="00A1428B"/>
    <w:rsid w:val="00A33D86"/>
    <w:rsid w:val="00A81945"/>
    <w:rsid w:val="00A84D13"/>
    <w:rsid w:val="00AA2C78"/>
    <w:rsid w:val="00AB0B05"/>
    <w:rsid w:val="00AB19F7"/>
    <w:rsid w:val="00AC48F3"/>
    <w:rsid w:val="00AE1429"/>
    <w:rsid w:val="00B74319"/>
    <w:rsid w:val="00B904B8"/>
    <w:rsid w:val="00B9502A"/>
    <w:rsid w:val="00BC0C0B"/>
    <w:rsid w:val="00BD17AE"/>
    <w:rsid w:val="00BE3B7D"/>
    <w:rsid w:val="00BF3B36"/>
    <w:rsid w:val="00BF6EB5"/>
    <w:rsid w:val="00C511BB"/>
    <w:rsid w:val="00C55F1A"/>
    <w:rsid w:val="00CD1934"/>
    <w:rsid w:val="00D4569F"/>
    <w:rsid w:val="00D65C61"/>
    <w:rsid w:val="00DB7875"/>
    <w:rsid w:val="00E34030"/>
    <w:rsid w:val="00EB156A"/>
    <w:rsid w:val="00EF25DC"/>
    <w:rsid w:val="00EF4696"/>
    <w:rsid w:val="00F27416"/>
    <w:rsid w:val="00F918F7"/>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F7"/>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918F7"/>
    <w:rPr>
      <w:rFonts w:ascii="Courier New" w:hAnsi="Courier New" w:cs="Courier New"/>
    </w:rPr>
  </w:style>
  <w:style w:type="paragraph" w:styleId="ListParagraph">
    <w:name w:val="List Paragraph"/>
    <w:basedOn w:val="Normal"/>
    <w:uiPriority w:val="34"/>
    <w:qFormat/>
    <w:rsid w:val="00F918F7"/>
    <w:pPr>
      <w:ind w:left="720"/>
      <w:contextualSpacing/>
    </w:pPr>
  </w:style>
  <w:style w:type="character" w:customStyle="1" w:styleId="CodeChar">
    <w:name w:val="Code Char"/>
    <w:basedOn w:val="DefaultParagraphFont"/>
    <w:link w:val="Code"/>
    <w:rsid w:val="00F918F7"/>
    <w:rPr>
      <w:rFonts w:ascii="Courier New" w:hAnsi="Courier New" w:cs="Courier New"/>
      <w:sz w:val="24"/>
      <w:szCs w:val="24"/>
    </w:rPr>
  </w:style>
  <w:style w:type="paragraph" w:styleId="BalloonText">
    <w:name w:val="Balloon Text"/>
    <w:basedOn w:val="Normal"/>
    <w:link w:val="BalloonTextChar"/>
    <w:uiPriority w:val="99"/>
    <w:semiHidden/>
    <w:unhideWhenUsed/>
    <w:rsid w:val="00BC0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C0B"/>
    <w:rPr>
      <w:rFonts w:ascii="Tahoma" w:hAnsi="Tahoma" w:cs="Tahoma"/>
      <w:sz w:val="16"/>
      <w:szCs w:val="16"/>
    </w:rPr>
  </w:style>
  <w:style w:type="character" w:styleId="Hyperlink">
    <w:name w:val="Hyperlink"/>
    <w:basedOn w:val="DefaultParagraphFont"/>
    <w:uiPriority w:val="99"/>
    <w:unhideWhenUsed/>
    <w:rsid w:val="00B904B8"/>
    <w:rPr>
      <w:color w:val="0000FF" w:themeColor="hyperlink"/>
      <w:u w:val="single"/>
    </w:rPr>
  </w:style>
  <w:style w:type="table" w:styleId="TableGrid">
    <w:name w:val="Table Grid"/>
    <w:basedOn w:val="TableNormal"/>
    <w:uiPriority w:val="59"/>
    <w:rsid w:val="00D4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1BB"/>
    <w:pPr>
      <w:spacing w:after="200" w:line="240" w:lineRule="auto"/>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F7"/>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918F7"/>
    <w:rPr>
      <w:rFonts w:ascii="Courier New" w:hAnsi="Courier New" w:cs="Courier New"/>
    </w:rPr>
  </w:style>
  <w:style w:type="paragraph" w:styleId="ListParagraph">
    <w:name w:val="List Paragraph"/>
    <w:basedOn w:val="Normal"/>
    <w:uiPriority w:val="34"/>
    <w:qFormat/>
    <w:rsid w:val="00F918F7"/>
    <w:pPr>
      <w:ind w:left="720"/>
      <w:contextualSpacing/>
    </w:pPr>
  </w:style>
  <w:style w:type="character" w:customStyle="1" w:styleId="CodeChar">
    <w:name w:val="Code Char"/>
    <w:basedOn w:val="DefaultParagraphFont"/>
    <w:link w:val="Code"/>
    <w:rsid w:val="00F918F7"/>
    <w:rPr>
      <w:rFonts w:ascii="Courier New" w:hAnsi="Courier New" w:cs="Courier New"/>
      <w:sz w:val="24"/>
      <w:szCs w:val="24"/>
    </w:rPr>
  </w:style>
  <w:style w:type="paragraph" w:styleId="BalloonText">
    <w:name w:val="Balloon Text"/>
    <w:basedOn w:val="Normal"/>
    <w:link w:val="BalloonTextChar"/>
    <w:uiPriority w:val="99"/>
    <w:semiHidden/>
    <w:unhideWhenUsed/>
    <w:rsid w:val="00BC0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C0B"/>
    <w:rPr>
      <w:rFonts w:ascii="Tahoma" w:hAnsi="Tahoma" w:cs="Tahoma"/>
      <w:sz w:val="16"/>
      <w:szCs w:val="16"/>
    </w:rPr>
  </w:style>
  <w:style w:type="character" w:styleId="Hyperlink">
    <w:name w:val="Hyperlink"/>
    <w:basedOn w:val="DefaultParagraphFont"/>
    <w:uiPriority w:val="99"/>
    <w:unhideWhenUsed/>
    <w:rsid w:val="00B904B8"/>
    <w:rPr>
      <w:color w:val="0000FF" w:themeColor="hyperlink"/>
      <w:u w:val="single"/>
    </w:rPr>
  </w:style>
  <w:style w:type="table" w:styleId="TableGrid">
    <w:name w:val="Table Grid"/>
    <w:basedOn w:val="TableNormal"/>
    <w:uiPriority w:val="59"/>
    <w:rsid w:val="00D4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1BB"/>
    <w:pPr>
      <w:spacing w:after="20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Adams</dc:creator>
  <cp:lastModifiedBy>jadams</cp:lastModifiedBy>
  <cp:revision>19</cp:revision>
  <dcterms:created xsi:type="dcterms:W3CDTF">2017-02-03T17:36:00Z</dcterms:created>
  <dcterms:modified xsi:type="dcterms:W3CDTF">2017-09-01T18:20:00Z</dcterms:modified>
</cp:coreProperties>
</file>