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EC838" w14:textId="21EF1D91" w:rsidR="00B046BE" w:rsidRPr="00B046BE" w:rsidRDefault="003E411C" w:rsidP="00B046BE">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Adam Mills</w:t>
      </w:r>
      <w:r w:rsidR="00B046BE">
        <w:rPr>
          <w:rFonts w:ascii="Segoe UI" w:eastAsia="Times New Roman" w:hAnsi="Segoe UI" w:cs="Segoe UI"/>
          <w:b/>
          <w:bCs/>
          <w:color w:val="24292E"/>
          <w:kern w:val="36"/>
          <w:sz w:val="48"/>
          <w:szCs w:val="48"/>
        </w:rPr>
        <w:t xml:space="preserve"> </w:t>
      </w:r>
      <w:r w:rsidR="00B046BE" w:rsidRPr="00B046BE">
        <w:rPr>
          <w:rFonts w:ascii="Segoe UI" w:eastAsia="Times New Roman" w:hAnsi="Segoe UI" w:cs="Segoe UI"/>
          <w:b/>
          <w:bCs/>
          <w:color w:val="24292E"/>
          <w:kern w:val="36"/>
          <w:sz w:val="48"/>
          <w:szCs w:val="48"/>
        </w:rPr>
        <w:t xml:space="preserve">CYBR4580/8950 Pitch </w:t>
      </w:r>
    </w:p>
    <w:p w14:paraId="5AA0A8FE" w14:textId="77777777" w:rsidR="00B046BE" w:rsidRPr="00B046BE" w:rsidRDefault="00B046BE" w:rsidP="00B046B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046BE">
        <w:rPr>
          <w:rFonts w:ascii="Segoe UI" w:eastAsia="Times New Roman" w:hAnsi="Segoe UI" w:cs="Segoe UI"/>
          <w:b/>
          <w:bCs/>
          <w:color w:val="24292E"/>
          <w:sz w:val="36"/>
          <w:szCs w:val="36"/>
        </w:rPr>
        <w:t>Title</w:t>
      </w:r>
    </w:p>
    <w:p w14:paraId="607FF03D" w14:textId="237577FD" w:rsidR="00B046BE" w:rsidRPr="00B046BE" w:rsidRDefault="00655518" w:rsidP="00B046BE">
      <w:pPr>
        <w:pStyle w:val="para"/>
      </w:pPr>
      <w:r>
        <w:t>No Phishing Zone</w:t>
      </w:r>
    </w:p>
    <w:p w14:paraId="431B8006" w14:textId="110B41BF" w:rsidR="00655518" w:rsidRPr="00B046BE" w:rsidRDefault="00B046BE" w:rsidP="00B046B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046BE">
        <w:rPr>
          <w:rFonts w:ascii="Segoe UI" w:eastAsia="Times New Roman" w:hAnsi="Segoe UI" w:cs="Segoe UI"/>
          <w:b/>
          <w:bCs/>
          <w:color w:val="24292E"/>
          <w:sz w:val="36"/>
          <w:szCs w:val="36"/>
        </w:rPr>
        <w:t>Problem</w:t>
      </w:r>
    </w:p>
    <w:p w14:paraId="260D25AC" w14:textId="703A8548" w:rsidR="00B046BE" w:rsidRDefault="00655518" w:rsidP="00B046BE">
      <w:pPr>
        <w:pStyle w:val="para"/>
      </w:pPr>
      <w:r>
        <w:t>Phishing, smishing, vishing… these attacks are often among the most simplistic to perform by malicious actors</w:t>
      </w:r>
      <w:r w:rsidR="008079C2">
        <w:t xml:space="preserve">, and yet they can often have the most damaging consequences.  Ransomware is on the rise, especially in the COVID-19 pandemic era, but did you know that a huge portion of ransomware attacks </w:t>
      </w:r>
      <w:proofErr w:type="gramStart"/>
      <w:r w:rsidR="008079C2">
        <w:t>actually start</w:t>
      </w:r>
      <w:proofErr w:type="gramEnd"/>
      <w:r w:rsidR="008079C2">
        <w:t xml:space="preserve"> with a simple phish?  </w:t>
      </w:r>
    </w:p>
    <w:p w14:paraId="1018093B" w14:textId="4996438B" w:rsidR="008079C2" w:rsidRPr="00B046BE" w:rsidRDefault="008079C2" w:rsidP="00B046BE">
      <w:pPr>
        <w:pStyle w:val="para"/>
      </w:pPr>
      <w:r>
        <w:t xml:space="preserve">Most social engineering attacks follow the shotgun approach, meaning the attacker likes to send as many of them as possible </w:t>
      </w:r>
      <w:proofErr w:type="gramStart"/>
      <w:r>
        <w:t>in order to</w:t>
      </w:r>
      <w:proofErr w:type="gramEnd"/>
      <w:r>
        <w:t xml:space="preserve"> get a catch.  Between a lack of focus and a lack security training, the average Joe is unlikely to spot the difference between a fake link and a real one.</w:t>
      </w:r>
    </w:p>
    <w:p w14:paraId="4546C919" w14:textId="49586859" w:rsidR="00B046BE" w:rsidRPr="00B046BE" w:rsidRDefault="00B046BE" w:rsidP="00B046B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Scope </w:t>
      </w:r>
    </w:p>
    <w:p w14:paraId="479D9B39" w14:textId="7ADF094C" w:rsidR="00B046BE" w:rsidRPr="00B046BE" w:rsidRDefault="008079C2" w:rsidP="00B046BE">
      <w:pPr>
        <w:pStyle w:val="para"/>
      </w:pPr>
      <w:r>
        <w:t>What I think we could do is a form of add-on that continuously scans for key social engineering factors.  These can be suspicious sending domains, suspicious language, key triggers, and even link validation.  Commercial-grade products like this exist, particularly on the enterprise level, but this could be a free</w:t>
      </w:r>
      <w:r w:rsidR="00557F8E">
        <w:t xml:space="preserve"> package for anyone.  The add-on could be something like a Chrome extension or </w:t>
      </w:r>
      <w:proofErr w:type="gramStart"/>
      <w:r w:rsidR="00557F8E">
        <w:t>a</w:t>
      </w:r>
      <w:proofErr w:type="gramEnd"/>
      <w:r w:rsidR="00557F8E">
        <w:t xml:space="preserve"> add-on module for Outlook.</w:t>
      </w:r>
    </w:p>
    <w:p w14:paraId="0458BD11" w14:textId="77777777" w:rsidR="00B046BE" w:rsidRPr="00B046BE" w:rsidRDefault="00B046BE" w:rsidP="00B046B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046BE">
        <w:rPr>
          <w:rFonts w:ascii="Segoe UI" w:eastAsia="Times New Roman" w:hAnsi="Segoe UI" w:cs="Segoe UI"/>
          <w:b/>
          <w:bCs/>
          <w:color w:val="24292E"/>
          <w:sz w:val="36"/>
          <w:szCs w:val="36"/>
        </w:rPr>
        <w:t>Value Proposition</w:t>
      </w:r>
    </w:p>
    <w:p w14:paraId="5B59E31B" w14:textId="5E976452" w:rsidR="00B046BE" w:rsidRPr="00B046BE" w:rsidRDefault="00557F8E" w:rsidP="00B046BE">
      <w:pPr>
        <w:pStyle w:val="para"/>
      </w:pPr>
      <w:r>
        <w:t xml:space="preserve">The value proposition is passively protecting people as they go about their business online.  John Doe may not understand that </w:t>
      </w:r>
      <w:r w:rsidRPr="00557F8E">
        <w:rPr>
          <w:i/>
          <w:iCs/>
        </w:rPr>
        <w:t>facebook.pdf</w:t>
      </w:r>
      <w:r w:rsidRPr="00557F8E">
        <w:rPr>
          <w:b/>
          <w:bCs/>
        </w:rPr>
        <w:t xml:space="preserve"> </w:t>
      </w:r>
      <w:r>
        <w:t xml:space="preserve">is not really his bookmark to Facebook, but if it’s flagged in </w:t>
      </w:r>
      <w:proofErr w:type="gramStart"/>
      <w:r>
        <w:t>red</w:t>
      </w:r>
      <w:proofErr w:type="gramEnd"/>
      <w:r>
        <w:t xml:space="preserve"> he just may stop himself from clicking.  Often users are merely trying to live their lives and do things as quickly as possible, so any tool that helps them stay safe is a good one.</w:t>
      </w:r>
      <w:r w:rsidR="008E640E">
        <w:t xml:space="preserve">  </w:t>
      </w:r>
    </w:p>
    <w:p w14:paraId="226A69E9" w14:textId="77777777" w:rsidR="00B046BE" w:rsidRPr="00B046BE" w:rsidRDefault="00B046BE" w:rsidP="00B046B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046BE">
        <w:rPr>
          <w:rFonts w:ascii="Segoe UI" w:eastAsia="Times New Roman" w:hAnsi="Segoe UI" w:cs="Segoe UI"/>
          <w:b/>
          <w:bCs/>
          <w:color w:val="24292E"/>
          <w:sz w:val="36"/>
          <w:szCs w:val="36"/>
        </w:rPr>
        <w:lastRenderedPageBreak/>
        <w:t>A Picture is worth a thousand words</w:t>
      </w:r>
    </w:p>
    <w:p w14:paraId="676DE715" w14:textId="4B1455ED" w:rsidR="00B046BE" w:rsidRDefault="00657EB8" w:rsidP="00B046BE">
      <w:pPr>
        <w:pStyle w:val="para"/>
      </w:pPr>
      <w:r>
        <w:t>A scanner that tips of the user for suspicious language, known keywords, and bad links.</w:t>
      </w:r>
    </w:p>
    <w:p w14:paraId="510217B5" w14:textId="7F4F405D" w:rsidR="00B046BE" w:rsidRDefault="00657EB8" w:rsidP="00B046BE">
      <w:pPr>
        <w:pStyle w:val="para"/>
      </w:pPr>
      <w:r>
        <w:rPr>
          <w:noProof/>
        </w:rPr>
        <w:drawing>
          <wp:inline distT="0" distB="0" distL="0" distR="0" wp14:anchorId="1E652786" wp14:editId="76F8D708">
            <wp:extent cx="5943600" cy="1732280"/>
            <wp:effectExtent l="0" t="0" r="0" b="127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4"/>
                    <a:stretch>
                      <a:fillRect/>
                    </a:stretch>
                  </pic:blipFill>
                  <pic:spPr>
                    <a:xfrm>
                      <a:off x="0" y="0"/>
                      <a:ext cx="5943600" cy="1732280"/>
                    </a:xfrm>
                    <a:prstGeom prst="rect">
                      <a:avLst/>
                    </a:prstGeom>
                  </pic:spPr>
                </pic:pic>
              </a:graphicData>
            </a:graphic>
          </wp:inline>
        </w:drawing>
      </w:r>
    </w:p>
    <w:p w14:paraId="3854C4D6" w14:textId="77777777" w:rsidR="00B046BE" w:rsidRPr="00B046BE" w:rsidRDefault="00B046BE" w:rsidP="00B046BE">
      <w:pPr>
        <w:pStyle w:val="para"/>
      </w:pPr>
    </w:p>
    <w:p w14:paraId="7E470FDB" w14:textId="4564E29B" w:rsidR="00B046BE" w:rsidRPr="00B046BE" w:rsidRDefault="00B046BE" w:rsidP="00B046B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046BE">
        <w:rPr>
          <w:rFonts w:ascii="Segoe UI" w:eastAsia="Times New Roman" w:hAnsi="Segoe UI" w:cs="Segoe UI"/>
          <w:b/>
          <w:bCs/>
          <w:color w:val="24292E"/>
          <w:sz w:val="36"/>
          <w:szCs w:val="36"/>
        </w:rPr>
        <w:t>License</w:t>
      </w:r>
    </w:p>
    <w:p w14:paraId="1165A49D" w14:textId="448BE1DE" w:rsidR="008220CD" w:rsidRPr="00B046BE" w:rsidRDefault="00B046BE" w:rsidP="00B046BE">
      <w:pPr>
        <w:shd w:val="clear" w:color="auto" w:fill="FFFFFF"/>
        <w:spacing w:after="100" w:afterAutospacing="1" w:line="240" w:lineRule="auto"/>
        <w:rPr>
          <w:rFonts w:ascii="Segoe UI" w:eastAsia="Times New Roman" w:hAnsi="Segoe UI" w:cs="Segoe UI"/>
          <w:color w:val="24292E"/>
          <w:sz w:val="24"/>
          <w:szCs w:val="24"/>
        </w:rPr>
      </w:pPr>
      <w:r w:rsidRPr="00B046BE">
        <w:rPr>
          <w:rFonts w:ascii="Segoe UI" w:eastAsia="Times New Roman" w:hAnsi="Segoe UI" w:cs="Segoe UI"/>
          <w:noProof/>
          <w:color w:val="0366D6"/>
          <w:sz w:val="24"/>
          <w:szCs w:val="24"/>
        </w:rPr>
        <w:drawing>
          <wp:inline distT="0" distB="0" distL="0" distR="0" wp14:anchorId="0368C500" wp14:editId="655A39AF">
            <wp:extent cx="838200" cy="295275"/>
            <wp:effectExtent l="0" t="0" r="0" b="9525"/>
            <wp:docPr id="1" name="Picture 1" descr="Creative Commons Licen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B046BE">
        <w:rPr>
          <w:rFonts w:ascii="Segoe UI" w:eastAsia="Times New Roman" w:hAnsi="Segoe UI" w:cs="Segoe UI"/>
          <w:color w:val="24292E"/>
          <w:sz w:val="24"/>
          <w:szCs w:val="24"/>
        </w:rPr>
        <w:br/>
      </w:r>
      <w:r w:rsidR="00167EAF">
        <w:rPr>
          <w:rFonts w:ascii="Segoe UI" w:eastAsia="Times New Roman" w:hAnsi="Segoe UI" w:cs="Segoe UI"/>
          <w:color w:val="24292E"/>
          <w:sz w:val="24"/>
          <w:szCs w:val="24"/>
        </w:rPr>
        <w:t xml:space="preserve">This document, </w:t>
      </w:r>
      <w:r w:rsidRPr="00B046BE">
        <w:rPr>
          <w:rFonts w:ascii="Segoe UI" w:eastAsia="Times New Roman" w:hAnsi="Segoe UI" w:cs="Segoe UI"/>
          <w:color w:val="24292E"/>
          <w:sz w:val="24"/>
          <w:szCs w:val="24"/>
        </w:rPr>
        <w:t>CYBR4580</w:t>
      </w:r>
      <w:r w:rsidR="00167EAF">
        <w:rPr>
          <w:rFonts w:ascii="Segoe UI" w:eastAsia="Times New Roman" w:hAnsi="Segoe UI" w:cs="Segoe UI"/>
          <w:color w:val="24292E"/>
          <w:sz w:val="24"/>
          <w:szCs w:val="24"/>
        </w:rPr>
        <w:t>,</w:t>
      </w:r>
      <w:r w:rsidRPr="00B046BE">
        <w:rPr>
          <w:rFonts w:ascii="Segoe UI" w:eastAsia="Times New Roman" w:hAnsi="Segoe UI" w:cs="Segoe UI"/>
          <w:color w:val="24292E"/>
          <w:sz w:val="24"/>
          <w:szCs w:val="24"/>
        </w:rPr>
        <w:t xml:space="preserve"> and related works by </w:t>
      </w:r>
      <w:hyperlink r:id="rId7" w:history="1">
        <w:r w:rsidRPr="00B046BE">
          <w:rPr>
            <w:rFonts w:ascii="Segoe UI" w:eastAsia="Times New Roman" w:hAnsi="Segoe UI" w:cs="Segoe UI"/>
            <w:color w:val="0366D6"/>
            <w:sz w:val="24"/>
            <w:szCs w:val="24"/>
            <w:u w:val="single"/>
          </w:rPr>
          <w:t>Matt Hale</w:t>
        </w:r>
      </w:hyperlink>
      <w:r w:rsidRPr="00B046BE">
        <w:rPr>
          <w:rFonts w:ascii="Segoe UI" w:eastAsia="Times New Roman" w:hAnsi="Segoe UI" w:cs="Segoe UI"/>
          <w:color w:val="24292E"/>
          <w:sz w:val="24"/>
          <w:szCs w:val="24"/>
        </w:rPr>
        <w:t> are licensed under a </w:t>
      </w:r>
      <w:hyperlink r:id="rId8" w:history="1">
        <w:r w:rsidRPr="00B046BE">
          <w:rPr>
            <w:rFonts w:ascii="Segoe UI" w:eastAsia="Times New Roman" w:hAnsi="Segoe UI" w:cs="Segoe UI"/>
            <w:color w:val="0366D6"/>
            <w:sz w:val="24"/>
            <w:szCs w:val="24"/>
            <w:u w:val="single"/>
          </w:rPr>
          <w:t>Creative Commons Attribution-</w:t>
        </w:r>
        <w:proofErr w:type="spellStart"/>
        <w:r w:rsidRPr="00B046BE">
          <w:rPr>
            <w:rFonts w:ascii="Segoe UI" w:eastAsia="Times New Roman" w:hAnsi="Segoe UI" w:cs="Segoe UI"/>
            <w:color w:val="0366D6"/>
            <w:sz w:val="24"/>
            <w:szCs w:val="24"/>
            <w:u w:val="single"/>
          </w:rPr>
          <w:t>NonCommercial</w:t>
        </w:r>
        <w:proofErr w:type="spellEnd"/>
        <w:r w:rsidRPr="00B046BE">
          <w:rPr>
            <w:rFonts w:ascii="Segoe UI" w:eastAsia="Times New Roman" w:hAnsi="Segoe UI" w:cs="Segoe UI"/>
            <w:color w:val="0366D6"/>
            <w:sz w:val="24"/>
            <w:szCs w:val="24"/>
            <w:u w:val="single"/>
          </w:rPr>
          <w:t>-</w:t>
        </w:r>
        <w:proofErr w:type="spellStart"/>
        <w:r w:rsidRPr="00B046BE">
          <w:rPr>
            <w:rFonts w:ascii="Segoe UI" w:eastAsia="Times New Roman" w:hAnsi="Segoe UI" w:cs="Segoe UI"/>
            <w:color w:val="0366D6"/>
            <w:sz w:val="24"/>
            <w:szCs w:val="24"/>
            <w:u w:val="single"/>
          </w:rPr>
          <w:t>ShareAlike</w:t>
        </w:r>
        <w:proofErr w:type="spellEnd"/>
        <w:r w:rsidRPr="00B046BE">
          <w:rPr>
            <w:rFonts w:ascii="Segoe UI" w:eastAsia="Times New Roman" w:hAnsi="Segoe UI" w:cs="Segoe UI"/>
            <w:color w:val="0366D6"/>
            <w:sz w:val="24"/>
            <w:szCs w:val="24"/>
            <w:u w:val="single"/>
          </w:rPr>
          <w:t xml:space="preserve"> 4.0 International License</w:t>
        </w:r>
      </w:hyperlink>
      <w:r w:rsidRPr="00B046BE">
        <w:rPr>
          <w:rFonts w:ascii="Segoe UI" w:eastAsia="Times New Roman" w:hAnsi="Segoe UI" w:cs="Segoe UI"/>
          <w:color w:val="24292E"/>
          <w:sz w:val="24"/>
          <w:szCs w:val="24"/>
        </w:rPr>
        <w:t>.</w:t>
      </w:r>
    </w:p>
    <w:sectPr w:rsidR="008220CD" w:rsidRPr="00B04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BE"/>
    <w:rsid w:val="00167EAF"/>
    <w:rsid w:val="003E411C"/>
    <w:rsid w:val="00557F8E"/>
    <w:rsid w:val="00655518"/>
    <w:rsid w:val="00657EB8"/>
    <w:rsid w:val="008079C2"/>
    <w:rsid w:val="008220CD"/>
    <w:rsid w:val="008E640E"/>
    <w:rsid w:val="00B0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14DC"/>
  <w15:chartTrackingRefBased/>
  <w15:docId w15:val="{B22CED58-6992-4A10-A3CA-AB620477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46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46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6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46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46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6BE"/>
    <w:rPr>
      <w:b/>
      <w:bCs/>
    </w:rPr>
  </w:style>
  <w:style w:type="character" w:styleId="Hyperlink">
    <w:name w:val="Hyperlink"/>
    <w:basedOn w:val="DefaultParagraphFont"/>
    <w:uiPriority w:val="99"/>
    <w:unhideWhenUsed/>
    <w:rsid w:val="00B046BE"/>
    <w:rPr>
      <w:color w:val="0000FF"/>
      <w:u w:val="single"/>
    </w:rPr>
  </w:style>
  <w:style w:type="paragraph" w:customStyle="1" w:styleId="para">
    <w:name w:val="para"/>
    <w:basedOn w:val="Normal"/>
    <w:link w:val="paraChar"/>
    <w:qFormat/>
    <w:rsid w:val="00B046BE"/>
    <w:pPr>
      <w:jc w:val="both"/>
    </w:pPr>
    <w:rPr>
      <w:rFonts w:ascii="Times New Roman" w:hAnsi="Times New Roman" w:cs="Times New Roman"/>
      <w:sz w:val="28"/>
      <w:szCs w:val="28"/>
    </w:rPr>
  </w:style>
  <w:style w:type="character" w:customStyle="1" w:styleId="paraChar">
    <w:name w:val="para Char"/>
    <w:basedOn w:val="DefaultParagraphFont"/>
    <w:link w:val="para"/>
    <w:rsid w:val="00B046BE"/>
    <w:rPr>
      <w:rFonts w:ascii="Times New Roman" w:hAnsi="Times New Roman" w:cs="Times New Roman"/>
      <w:sz w:val="28"/>
      <w:szCs w:val="28"/>
    </w:rPr>
  </w:style>
  <w:style w:type="character" w:styleId="UnresolvedMention">
    <w:name w:val="Unresolved Mention"/>
    <w:basedOn w:val="DefaultParagraphFont"/>
    <w:uiPriority w:val="99"/>
    <w:semiHidden/>
    <w:unhideWhenUsed/>
    <w:rsid w:val="00557F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5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3" Type="http://schemas.openxmlformats.org/officeDocument/2006/relationships/webSettings" Target="webSettings.xml"/><Relationship Id="rId7" Type="http://schemas.openxmlformats.org/officeDocument/2006/relationships/hyperlink" Target="http://faculty.ist.unomaha.edu/mlha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creativecommons.org/licenses/by-nc-sa/4.0/"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Hale</dc:creator>
  <cp:keywords/>
  <dc:description/>
  <cp:lastModifiedBy>Adam Mills</cp:lastModifiedBy>
  <cp:revision>3</cp:revision>
  <dcterms:created xsi:type="dcterms:W3CDTF">2022-01-27T02:27:00Z</dcterms:created>
  <dcterms:modified xsi:type="dcterms:W3CDTF">2022-01-27T02:28:00Z</dcterms:modified>
</cp:coreProperties>
</file>