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B635F" w14:textId="77777777" w:rsidR="00B81622" w:rsidRPr="009C51F4" w:rsidRDefault="00B81622" w:rsidP="009C51F4">
      <w:pPr>
        <w:rPr>
          <w:rFonts w:ascii="Times New Roman" w:hAnsi="Times New Roman" w:cs="Times New Roman"/>
        </w:rPr>
      </w:pPr>
    </w:p>
    <w:p w14:paraId="242BCA12" w14:textId="77777777" w:rsidR="008271FE" w:rsidRPr="009C51F4" w:rsidRDefault="008271FE" w:rsidP="009C51F4">
      <w:pPr>
        <w:rPr>
          <w:rFonts w:ascii="Times New Roman" w:hAnsi="Times New Roman" w:cs="Times New Roman"/>
        </w:rPr>
      </w:pPr>
    </w:p>
    <w:p w14:paraId="2E045CCF" w14:textId="77777777" w:rsidR="008271FE" w:rsidRPr="009C51F4" w:rsidRDefault="008271FE" w:rsidP="009C51F4">
      <w:pPr>
        <w:rPr>
          <w:rFonts w:ascii="Times New Roman" w:hAnsi="Times New Roman" w:cs="Times New Roman"/>
        </w:rPr>
      </w:pPr>
    </w:p>
    <w:p w14:paraId="79B2D8D6" w14:textId="77777777" w:rsidR="008271FE" w:rsidRPr="009C51F4" w:rsidRDefault="008271FE" w:rsidP="009C51F4">
      <w:pPr>
        <w:rPr>
          <w:rFonts w:ascii="Times New Roman" w:hAnsi="Times New Roman" w:cs="Times New Roman"/>
        </w:rPr>
      </w:pPr>
    </w:p>
    <w:p w14:paraId="6A6CD57C" w14:textId="77777777" w:rsidR="008271FE" w:rsidRPr="009C51F4" w:rsidRDefault="008271FE" w:rsidP="009C51F4">
      <w:pPr>
        <w:rPr>
          <w:rFonts w:ascii="Times New Roman" w:hAnsi="Times New Roman" w:cs="Times New Roman"/>
        </w:rPr>
      </w:pPr>
    </w:p>
    <w:p w14:paraId="78A6EF53" w14:textId="77777777" w:rsidR="008271FE" w:rsidRPr="009C51F4" w:rsidRDefault="008271FE" w:rsidP="009C51F4">
      <w:pPr>
        <w:rPr>
          <w:rFonts w:ascii="Times New Roman" w:hAnsi="Times New Roman" w:cs="Times New Roman"/>
        </w:rPr>
      </w:pPr>
    </w:p>
    <w:p w14:paraId="04548D9F" w14:textId="77777777" w:rsidR="008271FE" w:rsidRPr="009C51F4" w:rsidRDefault="008271FE" w:rsidP="009C51F4">
      <w:pPr>
        <w:rPr>
          <w:rFonts w:ascii="Times New Roman" w:hAnsi="Times New Roman" w:cs="Times New Roman"/>
        </w:rPr>
      </w:pPr>
    </w:p>
    <w:p w14:paraId="6700AB6D" w14:textId="77777777" w:rsidR="008271FE" w:rsidRPr="009C51F4" w:rsidRDefault="008271FE" w:rsidP="009C51F4">
      <w:pPr>
        <w:rPr>
          <w:rFonts w:ascii="Times New Roman" w:hAnsi="Times New Roman" w:cs="Times New Roman"/>
        </w:rPr>
      </w:pPr>
    </w:p>
    <w:p w14:paraId="41CC52EE" w14:textId="77777777" w:rsidR="008271FE" w:rsidRPr="009C51F4" w:rsidRDefault="008271FE" w:rsidP="009C51F4">
      <w:pPr>
        <w:rPr>
          <w:rFonts w:ascii="Times New Roman" w:hAnsi="Times New Roman" w:cs="Times New Roman"/>
        </w:rPr>
      </w:pPr>
    </w:p>
    <w:p w14:paraId="5F10141A" w14:textId="77777777" w:rsidR="008271FE" w:rsidRPr="009C51F4" w:rsidRDefault="008271FE" w:rsidP="009C51F4">
      <w:pPr>
        <w:rPr>
          <w:rFonts w:ascii="Times New Roman" w:hAnsi="Times New Roman" w:cs="Times New Roman"/>
        </w:rPr>
      </w:pPr>
    </w:p>
    <w:p w14:paraId="5B15F740" w14:textId="77777777" w:rsidR="008271FE" w:rsidRPr="009C51F4" w:rsidRDefault="008271FE" w:rsidP="009C51F4">
      <w:pPr>
        <w:rPr>
          <w:rFonts w:ascii="Times New Roman" w:hAnsi="Times New Roman" w:cs="Times New Roman"/>
        </w:rPr>
      </w:pPr>
    </w:p>
    <w:p w14:paraId="4DC20711" w14:textId="77777777" w:rsidR="008271FE" w:rsidRPr="009C51F4" w:rsidRDefault="008271FE" w:rsidP="009C51F4">
      <w:pPr>
        <w:rPr>
          <w:rFonts w:ascii="Times New Roman" w:hAnsi="Times New Roman" w:cs="Times New Roman"/>
        </w:rPr>
      </w:pPr>
    </w:p>
    <w:p w14:paraId="2BAD32CF" w14:textId="77777777" w:rsidR="00E97687" w:rsidRPr="009C51F4" w:rsidRDefault="00E97687" w:rsidP="009C51F4">
      <w:pPr>
        <w:rPr>
          <w:rFonts w:ascii="Times New Roman" w:hAnsi="Times New Roman" w:cs="Times New Roman"/>
        </w:rPr>
      </w:pPr>
    </w:p>
    <w:p w14:paraId="73607D6A" w14:textId="77777777" w:rsidR="00E97687" w:rsidRPr="009C51F4" w:rsidRDefault="00E97687" w:rsidP="009C51F4">
      <w:pPr>
        <w:rPr>
          <w:rFonts w:ascii="Times New Roman" w:hAnsi="Times New Roman" w:cs="Times New Roman"/>
        </w:rPr>
      </w:pPr>
    </w:p>
    <w:p w14:paraId="323B983B" w14:textId="77777777" w:rsidR="00E97687" w:rsidRPr="009C51F4" w:rsidRDefault="00E97687" w:rsidP="009C51F4">
      <w:pPr>
        <w:spacing w:line="480" w:lineRule="auto"/>
        <w:jc w:val="center"/>
        <w:rPr>
          <w:rFonts w:ascii="Times New Roman" w:hAnsi="Times New Roman" w:cs="Times New Roman"/>
        </w:rPr>
      </w:pPr>
    </w:p>
    <w:p w14:paraId="1B532B10" w14:textId="77777777" w:rsidR="00E97687" w:rsidRPr="009C51F4" w:rsidRDefault="00E97687" w:rsidP="009C51F4">
      <w:pPr>
        <w:spacing w:line="480" w:lineRule="auto"/>
        <w:jc w:val="center"/>
        <w:rPr>
          <w:rFonts w:ascii="Times New Roman" w:hAnsi="Times New Roman" w:cs="Times New Roman"/>
        </w:rPr>
      </w:pPr>
    </w:p>
    <w:p w14:paraId="53A4FDA4" w14:textId="1D608821" w:rsidR="00E97687" w:rsidRPr="009C51F4" w:rsidRDefault="00E97687" w:rsidP="009C51F4">
      <w:pPr>
        <w:spacing w:line="480" w:lineRule="auto"/>
        <w:jc w:val="center"/>
        <w:rPr>
          <w:rFonts w:ascii="Times New Roman" w:hAnsi="Times New Roman" w:cs="Times New Roman"/>
        </w:rPr>
      </w:pPr>
      <w:r w:rsidRPr="009C51F4">
        <w:rPr>
          <w:rFonts w:ascii="Times New Roman" w:hAnsi="Times New Roman" w:cs="Times New Roman"/>
        </w:rPr>
        <w:t>Adversary Playbooks</w:t>
      </w:r>
    </w:p>
    <w:p w14:paraId="5A6CA9E1" w14:textId="56F99093" w:rsidR="00E97687" w:rsidRPr="009C51F4" w:rsidRDefault="00E97687" w:rsidP="009C51F4">
      <w:pPr>
        <w:spacing w:line="480" w:lineRule="auto"/>
        <w:jc w:val="center"/>
        <w:rPr>
          <w:rFonts w:ascii="Times New Roman" w:hAnsi="Times New Roman" w:cs="Times New Roman"/>
        </w:rPr>
      </w:pPr>
      <w:r w:rsidRPr="009C51F4">
        <w:rPr>
          <w:rFonts w:ascii="Times New Roman" w:hAnsi="Times New Roman" w:cs="Times New Roman"/>
        </w:rPr>
        <w:t xml:space="preserve">Angela </w:t>
      </w:r>
      <w:proofErr w:type="spellStart"/>
      <w:r w:rsidRPr="009C51F4">
        <w:rPr>
          <w:rFonts w:ascii="Times New Roman" w:hAnsi="Times New Roman" w:cs="Times New Roman"/>
        </w:rPr>
        <w:t>Milova</w:t>
      </w:r>
      <w:proofErr w:type="spellEnd"/>
    </w:p>
    <w:p w14:paraId="1DA3669C" w14:textId="60A7CCD1" w:rsidR="00E97687" w:rsidRPr="009C51F4" w:rsidRDefault="00E97687" w:rsidP="009C51F4">
      <w:pPr>
        <w:spacing w:line="480" w:lineRule="auto"/>
        <w:jc w:val="center"/>
        <w:rPr>
          <w:rFonts w:ascii="Times New Roman" w:hAnsi="Times New Roman" w:cs="Times New Roman"/>
        </w:rPr>
      </w:pPr>
      <w:r w:rsidRPr="009C51F4">
        <w:rPr>
          <w:rFonts w:ascii="Times New Roman" w:hAnsi="Times New Roman" w:cs="Times New Roman"/>
        </w:rPr>
        <w:t>Palo Alto - Secure the Future 2023</w:t>
      </w:r>
    </w:p>
    <w:p w14:paraId="05263705" w14:textId="77777777" w:rsidR="00E97687" w:rsidRPr="009C51F4" w:rsidRDefault="00E97687" w:rsidP="009C51F4">
      <w:pPr>
        <w:spacing w:line="480" w:lineRule="auto"/>
        <w:jc w:val="center"/>
        <w:rPr>
          <w:rFonts w:ascii="Times New Roman" w:hAnsi="Times New Roman" w:cs="Times New Roman"/>
        </w:rPr>
      </w:pPr>
    </w:p>
    <w:p w14:paraId="3ACE0C38" w14:textId="77777777" w:rsidR="00E97687" w:rsidRPr="009C51F4" w:rsidRDefault="00E97687" w:rsidP="009C51F4">
      <w:pPr>
        <w:spacing w:line="480" w:lineRule="auto"/>
        <w:jc w:val="center"/>
        <w:rPr>
          <w:rFonts w:ascii="Times New Roman" w:hAnsi="Times New Roman" w:cs="Times New Roman"/>
        </w:rPr>
      </w:pPr>
    </w:p>
    <w:p w14:paraId="5497D1CB" w14:textId="77777777" w:rsidR="00E97687" w:rsidRPr="009C51F4" w:rsidRDefault="00E97687" w:rsidP="009C51F4">
      <w:pPr>
        <w:spacing w:line="480" w:lineRule="auto"/>
        <w:jc w:val="center"/>
        <w:rPr>
          <w:rFonts w:ascii="Times New Roman" w:hAnsi="Times New Roman" w:cs="Times New Roman"/>
        </w:rPr>
      </w:pPr>
    </w:p>
    <w:p w14:paraId="562C0F91" w14:textId="77777777" w:rsidR="00E97687" w:rsidRPr="009C51F4" w:rsidRDefault="00E97687" w:rsidP="009C51F4">
      <w:pPr>
        <w:spacing w:line="480" w:lineRule="auto"/>
        <w:jc w:val="center"/>
        <w:rPr>
          <w:rFonts w:ascii="Times New Roman" w:hAnsi="Times New Roman" w:cs="Times New Roman"/>
        </w:rPr>
      </w:pPr>
    </w:p>
    <w:p w14:paraId="7C4162DE" w14:textId="77777777" w:rsidR="00E97687" w:rsidRPr="009C51F4" w:rsidRDefault="00E97687" w:rsidP="009C51F4">
      <w:pPr>
        <w:spacing w:line="480" w:lineRule="auto"/>
        <w:jc w:val="center"/>
        <w:rPr>
          <w:rFonts w:ascii="Times New Roman" w:hAnsi="Times New Roman" w:cs="Times New Roman"/>
        </w:rPr>
      </w:pPr>
    </w:p>
    <w:p w14:paraId="4B7F260C" w14:textId="77777777" w:rsidR="00E97687" w:rsidRPr="009C51F4" w:rsidRDefault="00E97687" w:rsidP="009C51F4">
      <w:pPr>
        <w:spacing w:line="480" w:lineRule="auto"/>
        <w:jc w:val="center"/>
        <w:rPr>
          <w:rFonts w:ascii="Times New Roman" w:hAnsi="Times New Roman" w:cs="Times New Roman"/>
        </w:rPr>
      </w:pPr>
    </w:p>
    <w:p w14:paraId="1A7DAAC1" w14:textId="77777777" w:rsidR="00E97687" w:rsidRPr="009C51F4" w:rsidRDefault="00E97687" w:rsidP="009C51F4">
      <w:pPr>
        <w:spacing w:line="480" w:lineRule="auto"/>
        <w:jc w:val="center"/>
        <w:rPr>
          <w:rFonts w:ascii="Times New Roman" w:hAnsi="Times New Roman" w:cs="Times New Roman"/>
        </w:rPr>
      </w:pPr>
    </w:p>
    <w:p w14:paraId="14473EA5" w14:textId="77777777" w:rsidR="00E97687" w:rsidRPr="009C51F4" w:rsidRDefault="00E97687" w:rsidP="009C51F4">
      <w:pPr>
        <w:spacing w:line="480" w:lineRule="auto"/>
        <w:jc w:val="center"/>
        <w:rPr>
          <w:rFonts w:ascii="Times New Roman" w:hAnsi="Times New Roman" w:cs="Times New Roman"/>
        </w:rPr>
      </w:pPr>
    </w:p>
    <w:p w14:paraId="4ECC8832" w14:textId="77777777" w:rsidR="00E97687" w:rsidRPr="009C51F4" w:rsidRDefault="00E97687" w:rsidP="009C51F4">
      <w:pPr>
        <w:spacing w:line="480" w:lineRule="auto"/>
        <w:jc w:val="center"/>
        <w:rPr>
          <w:rFonts w:ascii="Times New Roman" w:hAnsi="Times New Roman" w:cs="Times New Roman"/>
        </w:rPr>
      </w:pPr>
    </w:p>
    <w:p w14:paraId="4D1DFC6F" w14:textId="77777777" w:rsidR="00E97687" w:rsidRPr="009C51F4" w:rsidRDefault="00E97687" w:rsidP="009C51F4">
      <w:pPr>
        <w:spacing w:line="480" w:lineRule="auto"/>
        <w:jc w:val="center"/>
        <w:rPr>
          <w:rFonts w:ascii="Times New Roman" w:hAnsi="Times New Roman" w:cs="Times New Roman"/>
        </w:rPr>
      </w:pPr>
    </w:p>
    <w:p w14:paraId="70E38513" w14:textId="77777777" w:rsidR="00E97687" w:rsidRPr="009C51F4" w:rsidRDefault="00E97687" w:rsidP="009C51F4">
      <w:pPr>
        <w:spacing w:line="480" w:lineRule="auto"/>
        <w:jc w:val="center"/>
        <w:rPr>
          <w:rFonts w:ascii="Times New Roman" w:hAnsi="Times New Roman" w:cs="Times New Roman"/>
        </w:rPr>
      </w:pPr>
    </w:p>
    <w:p w14:paraId="090B3117" w14:textId="6717AB02" w:rsidR="00E97687" w:rsidRPr="009C51F4" w:rsidRDefault="00E97687" w:rsidP="009C51F4">
      <w:pPr>
        <w:pStyle w:val="ListParagraph"/>
        <w:numPr>
          <w:ilvl w:val="0"/>
          <w:numId w:val="1"/>
        </w:numPr>
        <w:spacing w:after="100" w:afterAutospacing="1"/>
        <w:outlineLvl w:val="3"/>
        <w:rPr>
          <w:rFonts w:ascii="Times New Roman" w:eastAsia="Times New Roman" w:hAnsi="Times New Roman" w:cs="Times New Roman"/>
          <w:kern w:val="0"/>
          <w14:ligatures w14:val="none"/>
        </w:rPr>
      </w:pPr>
      <w:r w:rsidRPr="009C51F4">
        <w:rPr>
          <w:rFonts w:ascii="Times New Roman" w:eastAsia="Times New Roman" w:hAnsi="Times New Roman" w:cs="Times New Roman"/>
          <w:kern w:val="0"/>
          <w14:ligatures w14:val="none"/>
        </w:rPr>
        <w:lastRenderedPageBreak/>
        <w:t>Identify two or more future challenges that should be addressed when selecting a specific Adversary Playbook.</w:t>
      </w:r>
    </w:p>
    <w:p w14:paraId="26FD6696" w14:textId="77777777" w:rsidR="009C51F4" w:rsidRPr="009C51F4" w:rsidRDefault="009C51F4" w:rsidP="009C51F4">
      <w:pPr>
        <w:pStyle w:val="ListParagraph"/>
        <w:spacing w:after="100" w:afterAutospacing="1"/>
        <w:outlineLvl w:val="3"/>
        <w:rPr>
          <w:rFonts w:ascii="Times New Roman" w:eastAsia="Times New Roman" w:hAnsi="Times New Roman" w:cs="Times New Roman"/>
          <w:kern w:val="0"/>
          <w14:ligatures w14:val="none"/>
        </w:rPr>
      </w:pPr>
    </w:p>
    <w:p w14:paraId="1C56B39A" w14:textId="7D2F59BE" w:rsidR="00E97687" w:rsidRPr="009C51F4" w:rsidRDefault="00EC6252" w:rsidP="009C51F4">
      <w:pPr>
        <w:spacing w:line="480" w:lineRule="auto"/>
        <w:rPr>
          <w:rFonts w:ascii="Times New Roman" w:eastAsia="Times New Roman" w:hAnsi="Times New Roman" w:cs="Times New Roman"/>
          <w:kern w:val="0"/>
          <w14:ligatures w14:val="none"/>
        </w:rPr>
      </w:pPr>
      <w:r w:rsidRPr="009C51F4">
        <w:rPr>
          <w:rFonts w:ascii="Times New Roman" w:eastAsia="Times New Roman" w:hAnsi="Times New Roman" w:cs="Times New Roman"/>
          <w:kern w:val="0"/>
          <w14:ligatures w14:val="none"/>
        </w:rPr>
        <w:t>Organizations seeking assistance may encounter several challenges that demand thoughtful consideration. Firstly, the ever-evolving landscape of Tactics, Techniques, and Procedures (TTPs) poses a significant hurdle. Threat actors continuously adapt their strategies, rendering adversary playbooks quickly outdated</w:t>
      </w:r>
      <w:r w:rsidR="007A1769" w:rsidRPr="009C51F4">
        <w:rPr>
          <w:rFonts w:ascii="Times New Roman" w:eastAsia="Times New Roman" w:hAnsi="Times New Roman" w:cs="Times New Roman"/>
          <w:kern w:val="0"/>
          <w14:ligatures w14:val="none"/>
        </w:rPr>
        <w:t xml:space="preserve"> (</w:t>
      </w:r>
      <w:r w:rsidR="007A1769" w:rsidRPr="009C51F4">
        <w:rPr>
          <w:rFonts w:ascii="Times New Roman" w:hAnsi="Times New Roman" w:cs="Times New Roman"/>
          <w:shd w:val="clear" w:color="auto" w:fill="FFFFFF"/>
        </w:rPr>
        <w:t>Applebaum</w:t>
      </w:r>
      <w:r w:rsidR="007A1769" w:rsidRPr="009C51F4">
        <w:rPr>
          <w:rFonts w:ascii="Times New Roman" w:hAnsi="Times New Roman" w:cs="Times New Roman"/>
          <w:shd w:val="clear" w:color="auto" w:fill="FFFFFF"/>
        </w:rPr>
        <w:t xml:space="preserve">, </w:t>
      </w:r>
      <w:r w:rsidR="007A1769" w:rsidRPr="009C51F4">
        <w:rPr>
          <w:rFonts w:ascii="Times New Roman" w:hAnsi="Times New Roman" w:cs="Times New Roman"/>
          <w:shd w:val="clear" w:color="auto" w:fill="FFFFFF"/>
        </w:rPr>
        <w:t>Johnso</w:t>
      </w:r>
      <w:r w:rsidR="007A1769" w:rsidRPr="009C51F4">
        <w:rPr>
          <w:rFonts w:ascii="Times New Roman" w:hAnsi="Times New Roman" w:cs="Times New Roman"/>
          <w:shd w:val="clear" w:color="auto" w:fill="FFFFFF"/>
        </w:rPr>
        <w:t xml:space="preserve">n, </w:t>
      </w:r>
      <w:proofErr w:type="spellStart"/>
      <w:r w:rsidR="007A1769" w:rsidRPr="009C51F4">
        <w:rPr>
          <w:rFonts w:ascii="Times New Roman" w:hAnsi="Times New Roman" w:cs="Times New Roman"/>
          <w:shd w:val="clear" w:color="auto" w:fill="FFFFFF"/>
        </w:rPr>
        <w:t>Limiero</w:t>
      </w:r>
      <w:proofErr w:type="spellEnd"/>
      <w:r w:rsidR="007A1769" w:rsidRPr="009C51F4">
        <w:rPr>
          <w:rFonts w:ascii="Times New Roman" w:hAnsi="Times New Roman" w:cs="Times New Roman"/>
          <w:shd w:val="clear" w:color="auto" w:fill="FFFFFF"/>
        </w:rPr>
        <w:t>, et al., 2018)</w:t>
      </w:r>
      <w:r w:rsidRPr="009C51F4">
        <w:rPr>
          <w:rFonts w:ascii="Times New Roman" w:eastAsia="Times New Roman" w:hAnsi="Times New Roman" w:cs="Times New Roman"/>
          <w:kern w:val="0"/>
          <w14:ligatures w14:val="none"/>
        </w:rPr>
        <w:t>. Recognizing this, organizations must establish a dynamic framework that undergoes regular updates, ensuring it remains a timely resource in threat intelligence sharing. The second challenge revolves around the integration of new technologies. While machine learning and AI hold promise in cybersecurity and threat intelligence, their implementation introduces complexities. Organizations must carefully manage the scope of information accessible to AI, considering potential risks and ensuring responsible sharing practices. The evolution of AI itself introduces the potential for adversaries to enhance their tactics, requiring adversary playbooks to offer guidance on navigating this dynamic landscape</w:t>
      </w:r>
      <w:r w:rsidR="007A1769" w:rsidRPr="009C51F4">
        <w:rPr>
          <w:rFonts w:ascii="Times New Roman" w:eastAsia="Times New Roman" w:hAnsi="Times New Roman" w:cs="Times New Roman"/>
          <w:kern w:val="0"/>
          <w14:ligatures w14:val="none"/>
        </w:rPr>
        <w:t xml:space="preserve"> (</w:t>
      </w:r>
      <w:proofErr w:type="spellStart"/>
      <w:r w:rsidR="007A1769" w:rsidRPr="009C51F4">
        <w:rPr>
          <w:rFonts w:ascii="Times New Roman" w:hAnsi="Times New Roman" w:cs="Times New Roman"/>
          <w:shd w:val="clear" w:color="auto" w:fill="FFFFFF"/>
        </w:rPr>
        <w:t>Elluru</w:t>
      </w:r>
      <w:proofErr w:type="spellEnd"/>
      <w:r w:rsidR="007A1769" w:rsidRPr="009C51F4">
        <w:rPr>
          <w:rFonts w:ascii="Times New Roman" w:hAnsi="Times New Roman" w:cs="Times New Roman"/>
          <w:shd w:val="clear" w:color="auto" w:fill="FFFFFF"/>
        </w:rPr>
        <w:t xml:space="preserve">, </w:t>
      </w:r>
      <w:r w:rsidR="007A1769" w:rsidRPr="009C51F4">
        <w:rPr>
          <w:rFonts w:ascii="Times New Roman" w:hAnsi="Times New Roman" w:cs="Times New Roman"/>
          <w:shd w:val="clear" w:color="auto" w:fill="FFFFFF"/>
        </w:rPr>
        <w:t>Howell</w:t>
      </w:r>
      <w:r w:rsidR="007A1769" w:rsidRPr="009C51F4">
        <w:rPr>
          <w:rFonts w:ascii="Times New Roman" w:hAnsi="Times New Roman" w:cs="Times New Roman"/>
          <w:shd w:val="clear" w:color="auto" w:fill="FFFFFF"/>
        </w:rPr>
        <w:t xml:space="preserve">, </w:t>
      </w:r>
      <w:r w:rsidR="007A1769" w:rsidRPr="009C51F4">
        <w:rPr>
          <w:rFonts w:ascii="Times New Roman" w:hAnsi="Times New Roman" w:cs="Times New Roman"/>
          <w:shd w:val="clear" w:color="auto" w:fill="FFFFFF"/>
        </w:rPr>
        <w:t>Garris</w:t>
      </w:r>
      <w:r w:rsidR="007A1769" w:rsidRPr="009C51F4">
        <w:rPr>
          <w:rFonts w:ascii="Times New Roman" w:hAnsi="Times New Roman" w:cs="Times New Roman"/>
          <w:shd w:val="clear" w:color="auto" w:fill="FFFFFF"/>
        </w:rPr>
        <w:t xml:space="preserve">, </w:t>
      </w:r>
      <w:proofErr w:type="spellStart"/>
      <w:r w:rsidR="007A1769" w:rsidRPr="009C51F4">
        <w:rPr>
          <w:rFonts w:ascii="Times New Roman" w:hAnsi="Times New Roman" w:cs="Times New Roman"/>
          <w:shd w:val="clear" w:color="auto" w:fill="FFFFFF"/>
        </w:rPr>
        <w:t>n.d</w:t>
      </w:r>
      <w:proofErr w:type="spellEnd"/>
      <w:r w:rsidR="007A1769" w:rsidRPr="009C51F4">
        <w:rPr>
          <w:rFonts w:ascii="Times New Roman" w:hAnsi="Times New Roman" w:cs="Times New Roman"/>
          <w:shd w:val="clear" w:color="auto" w:fill="FFFFFF"/>
        </w:rPr>
        <w:t>)</w:t>
      </w:r>
      <w:r w:rsidRPr="009C51F4">
        <w:rPr>
          <w:rFonts w:ascii="Times New Roman" w:eastAsia="Times New Roman" w:hAnsi="Times New Roman" w:cs="Times New Roman"/>
          <w:kern w:val="0"/>
          <w14:ligatures w14:val="none"/>
        </w:rPr>
        <w:t>. Global regulatory changes, including the emergence of new cybersecurity and data protection laws, present another challenge. As these regulations evolve globally, adversary playbooks must anticipate and adapt to these shifts. This challenge extends to preparing playbooks on a global scale to meet diverse regulatory requirements. Additionally, the involvement of nation-state actors introduces a unique set of challenges. Many countries leverage nation-state actors for cyberattacks, possessing substantial cyber knowledge but often withholding information</w:t>
      </w:r>
      <w:r w:rsidR="00552940" w:rsidRPr="009C51F4">
        <w:rPr>
          <w:rFonts w:ascii="Times New Roman" w:eastAsia="Times New Roman" w:hAnsi="Times New Roman" w:cs="Times New Roman"/>
          <w:kern w:val="0"/>
          <w14:ligatures w14:val="none"/>
        </w:rPr>
        <w:t xml:space="preserve"> (</w:t>
      </w:r>
      <w:r w:rsidR="00552940" w:rsidRPr="009C51F4">
        <w:rPr>
          <w:rFonts w:ascii="Times New Roman" w:hAnsi="Times New Roman" w:cs="Times New Roman"/>
          <w:shd w:val="clear" w:color="auto" w:fill="FFFFFF"/>
        </w:rPr>
        <w:t>Buchanan</w:t>
      </w:r>
      <w:r w:rsidR="00552940" w:rsidRPr="009C51F4">
        <w:rPr>
          <w:rFonts w:ascii="Times New Roman" w:hAnsi="Times New Roman" w:cs="Times New Roman"/>
          <w:shd w:val="clear" w:color="auto" w:fill="FFFFFF"/>
        </w:rPr>
        <w:t>, 2016)</w:t>
      </w:r>
      <w:r w:rsidRPr="009C51F4">
        <w:rPr>
          <w:rFonts w:ascii="Times New Roman" w:eastAsia="Times New Roman" w:hAnsi="Times New Roman" w:cs="Times New Roman"/>
          <w:kern w:val="0"/>
          <w14:ligatures w14:val="none"/>
        </w:rPr>
        <w:t>. Navigating these challenges necessitates a comprehensive and globally aware approach to adversary playbook development and maintenance.</w:t>
      </w:r>
      <w:r w:rsidR="007A1769" w:rsidRPr="009C51F4">
        <w:rPr>
          <w:rFonts w:ascii="Times New Roman" w:eastAsia="Times New Roman" w:hAnsi="Times New Roman" w:cs="Times New Roman"/>
          <w:kern w:val="0"/>
          <w14:ligatures w14:val="none"/>
        </w:rPr>
        <w:t xml:space="preserve"> </w:t>
      </w:r>
    </w:p>
    <w:p w14:paraId="29804278" w14:textId="77777777" w:rsidR="007A1769" w:rsidRPr="009C51F4" w:rsidRDefault="007A1769" w:rsidP="009C51F4">
      <w:pPr>
        <w:spacing w:line="480" w:lineRule="auto"/>
        <w:rPr>
          <w:rFonts w:ascii="Times New Roman" w:eastAsia="Times New Roman" w:hAnsi="Times New Roman" w:cs="Times New Roman"/>
          <w:kern w:val="0"/>
          <w14:ligatures w14:val="none"/>
        </w:rPr>
      </w:pPr>
    </w:p>
    <w:p w14:paraId="701AB395" w14:textId="77777777" w:rsidR="00EE049A" w:rsidRPr="009C51F4" w:rsidRDefault="00EE049A" w:rsidP="009C51F4">
      <w:pPr>
        <w:pStyle w:val="Heading4"/>
        <w:spacing w:before="0" w:beforeAutospacing="0"/>
        <w:rPr>
          <w:b w:val="0"/>
          <w:bCs w:val="0"/>
        </w:rPr>
      </w:pPr>
    </w:p>
    <w:p w14:paraId="57E7FDAC" w14:textId="61E9F4DC" w:rsidR="00EE049A" w:rsidRPr="009C51F4" w:rsidRDefault="00EE049A" w:rsidP="009C51F4">
      <w:pPr>
        <w:pStyle w:val="Heading4"/>
        <w:numPr>
          <w:ilvl w:val="0"/>
          <w:numId w:val="1"/>
        </w:numPr>
        <w:spacing w:before="0" w:beforeAutospacing="0" w:line="480" w:lineRule="auto"/>
        <w:rPr>
          <w:b w:val="0"/>
          <w:bCs w:val="0"/>
        </w:rPr>
      </w:pPr>
      <w:r w:rsidRPr="009C51F4">
        <w:rPr>
          <w:b w:val="0"/>
          <w:bCs w:val="0"/>
        </w:rPr>
        <w:t>Describe the Core Elements that would be found in a typical Adversary Playbook.</w:t>
      </w:r>
    </w:p>
    <w:p w14:paraId="7848D7D7" w14:textId="209B449F" w:rsidR="001F18BC" w:rsidRPr="009C51F4" w:rsidRDefault="001F18BC" w:rsidP="009C51F4">
      <w:pPr>
        <w:spacing w:line="480" w:lineRule="auto"/>
        <w:rPr>
          <w:rFonts w:ascii="Times New Roman" w:hAnsi="Times New Roman" w:cs="Times New Roman"/>
        </w:rPr>
      </w:pPr>
      <w:r w:rsidRPr="009C51F4">
        <w:rPr>
          <w:rFonts w:ascii="Times New Roman" w:hAnsi="Times New Roman" w:cs="Times New Roman"/>
        </w:rPr>
        <w:t>An Adversary Playbook is a critical document tailored to assist organizations in understanding and responding effectively to the dynamic landscape of cyber threats. It plays a</w:t>
      </w:r>
      <w:r w:rsidRPr="009C51F4">
        <w:rPr>
          <w:rFonts w:ascii="Times New Roman" w:hAnsi="Times New Roman" w:cs="Times New Roman"/>
        </w:rPr>
        <w:t xml:space="preserve">n important </w:t>
      </w:r>
      <w:r w:rsidRPr="009C51F4">
        <w:rPr>
          <w:rFonts w:ascii="Times New Roman" w:hAnsi="Times New Roman" w:cs="Times New Roman"/>
        </w:rPr>
        <w:t xml:space="preserve">role in offering </w:t>
      </w:r>
      <w:r w:rsidRPr="009C51F4">
        <w:rPr>
          <w:rFonts w:ascii="Times New Roman" w:hAnsi="Times New Roman" w:cs="Times New Roman"/>
        </w:rPr>
        <w:t xml:space="preserve">diverse </w:t>
      </w:r>
      <w:r w:rsidRPr="009C51F4">
        <w:rPr>
          <w:rFonts w:ascii="Times New Roman" w:hAnsi="Times New Roman" w:cs="Times New Roman"/>
        </w:rPr>
        <w:t xml:space="preserve">strategies and procedures </w:t>
      </w:r>
      <w:r w:rsidRPr="009C51F4">
        <w:rPr>
          <w:rFonts w:ascii="Times New Roman" w:hAnsi="Times New Roman" w:cs="Times New Roman"/>
        </w:rPr>
        <w:t xml:space="preserve">for </w:t>
      </w:r>
      <w:r w:rsidRPr="009C51F4">
        <w:rPr>
          <w:rFonts w:ascii="Times New Roman" w:hAnsi="Times New Roman" w:cs="Times New Roman"/>
        </w:rPr>
        <w:t>various attack scenarios and threat actors. A central focus of the playbook lies in furnishing comprehensive information about threat actors, making it imperative to incorporate a core element known as Adversary Profiles</w:t>
      </w:r>
      <w:r w:rsidR="001F4863" w:rsidRPr="009C51F4">
        <w:rPr>
          <w:rFonts w:ascii="Times New Roman" w:hAnsi="Times New Roman" w:cs="Times New Roman"/>
        </w:rPr>
        <w:t xml:space="preserve"> (C</w:t>
      </w:r>
      <w:r w:rsidR="001F4863" w:rsidRPr="009C51F4">
        <w:rPr>
          <w:rFonts w:ascii="Times New Roman" w:hAnsi="Times New Roman" w:cs="Times New Roman"/>
        </w:rPr>
        <w:t xml:space="preserve">yber </w:t>
      </w:r>
      <w:r w:rsidR="001F4863" w:rsidRPr="009C51F4">
        <w:rPr>
          <w:rFonts w:ascii="Times New Roman" w:hAnsi="Times New Roman" w:cs="Times New Roman"/>
        </w:rPr>
        <w:t>T</w:t>
      </w:r>
      <w:r w:rsidR="001F4863" w:rsidRPr="009C51F4">
        <w:rPr>
          <w:rFonts w:ascii="Times New Roman" w:hAnsi="Times New Roman" w:cs="Times New Roman"/>
        </w:rPr>
        <w:t xml:space="preserve">hreat </w:t>
      </w:r>
      <w:r w:rsidR="001F4863" w:rsidRPr="009C51F4">
        <w:rPr>
          <w:rFonts w:ascii="Times New Roman" w:hAnsi="Times New Roman" w:cs="Times New Roman"/>
        </w:rPr>
        <w:t>A</w:t>
      </w:r>
      <w:r w:rsidR="001F4863" w:rsidRPr="009C51F4">
        <w:rPr>
          <w:rFonts w:ascii="Times New Roman" w:hAnsi="Times New Roman" w:cs="Times New Roman"/>
        </w:rPr>
        <w:t>lliance</w:t>
      </w:r>
      <w:r w:rsidR="001F4863" w:rsidRPr="009C51F4">
        <w:rPr>
          <w:rFonts w:ascii="Times New Roman" w:hAnsi="Times New Roman" w:cs="Times New Roman"/>
        </w:rPr>
        <w:t xml:space="preserve">, </w:t>
      </w:r>
      <w:proofErr w:type="spellStart"/>
      <w:r w:rsidR="001F4863" w:rsidRPr="009C51F4">
        <w:rPr>
          <w:rFonts w:ascii="Times New Roman" w:hAnsi="Times New Roman" w:cs="Times New Roman"/>
        </w:rPr>
        <w:t>n.d</w:t>
      </w:r>
      <w:proofErr w:type="spellEnd"/>
      <w:r w:rsidR="001F4863" w:rsidRPr="009C51F4">
        <w:rPr>
          <w:rFonts w:ascii="Times New Roman" w:hAnsi="Times New Roman" w:cs="Times New Roman"/>
        </w:rPr>
        <w:t>)</w:t>
      </w:r>
      <w:r w:rsidRPr="009C51F4">
        <w:rPr>
          <w:rFonts w:ascii="Times New Roman" w:hAnsi="Times New Roman" w:cs="Times New Roman"/>
        </w:rPr>
        <w:t xml:space="preserve">. This section serves as a repository for profiles of known threat actors or groups, encompassing all their aliases to provide a consolidated reference. By offering insights into their behaviors, motives, and historical activities, this core element </w:t>
      </w:r>
      <w:r w:rsidRPr="009C51F4">
        <w:rPr>
          <w:rFonts w:ascii="Times New Roman" w:hAnsi="Times New Roman" w:cs="Times New Roman"/>
        </w:rPr>
        <w:t>gives essential context to</w:t>
      </w:r>
      <w:r w:rsidRPr="009C51F4">
        <w:rPr>
          <w:rFonts w:ascii="Times New Roman" w:hAnsi="Times New Roman" w:cs="Times New Roman"/>
        </w:rPr>
        <w:t xml:space="preserve"> anticipating and responding to attacks.</w:t>
      </w:r>
      <w:r w:rsidRPr="009C51F4">
        <w:rPr>
          <w:rFonts w:ascii="Times New Roman" w:hAnsi="Times New Roman" w:cs="Times New Roman"/>
        </w:rPr>
        <w:t xml:space="preserve"> </w:t>
      </w:r>
      <w:r w:rsidRPr="009C51F4">
        <w:rPr>
          <w:rFonts w:ascii="Times New Roman" w:hAnsi="Times New Roman" w:cs="Times New Roman"/>
        </w:rPr>
        <w:t xml:space="preserve">Another fundamental component of the Adversary Playbook revolves around Tactics, Techniques, and Procedures (TTPs). </w:t>
      </w:r>
      <w:r w:rsidRPr="009C51F4">
        <w:rPr>
          <w:rFonts w:ascii="Times New Roman" w:hAnsi="Times New Roman" w:cs="Times New Roman"/>
        </w:rPr>
        <w:t>Detailed descriptions of these tactics equip</w:t>
      </w:r>
      <w:r w:rsidRPr="009C51F4">
        <w:rPr>
          <w:rFonts w:ascii="Times New Roman" w:hAnsi="Times New Roman" w:cs="Times New Roman"/>
        </w:rPr>
        <w:t xml:space="preserve"> the security team to respond adeptly to evolving threat behaviors</w:t>
      </w:r>
      <w:r w:rsidR="001F4863" w:rsidRPr="009C51F4">
        <w:rPr>
          <w:rFonts w:ascii="Times New Roman" w:hAnsi="Times New Roman" w:cs="Times New Roman"/>
        </w:rPr>
        <w:t xml:space="preserve"> (</w:t>
      </w:r>
      <w:r w:rsidR="001F4863" w:rsidRPr="009C51F4">
        <w:rPr>
          <w:rFonts w:ascii="Times New Roman" w:hAnsi="Times New Roman" w:cs="Times New Roman"/>
          <w:shd w:val="clear" w:color="auto" w:fill="FFFFFF"/>
        </w:rPr>
        <w:t>Applebaum</w:t>
      </w:r>
      <w:r w:rsidR="001F4863" w:rsidRPr="009C51F4">
        <w:rPr>
          <w:rFonts w:ascii="Times New Roman" w:hAnsi="Times New Roman" w:cs="Times New Roman"/>
          <w:shd w:val="clear" w:color="auto" w:fill="FFFFFF"/>
        </w:rPr>
        <w:t xml:space="preserve">, </w:t>
      </w:r>
      <w:r w:rsidR="001F4863" w:rsidRPr="009C51F4">
        <w:rPr>
          <w:rFonts w:ascii="Times New Roman" w:hAnsi="Times New Roman" w:cs="Times New Roman"/>
          <w:shd w:val="clear" w:color="auto" w:fill="FFFFFF"/>
        </w:rPr>
        <w:t>Johnson</w:t>
      </w:r>
      <w:r w:rsidR="001F4863" w:rsidRPr="009C51F4">
        <w:rPr>
          <w:rFonts w:ascii="Times New Roman" w:hAnsi="Times New Roman" w:cs="Times New Roman"/>
          <w:shd w:val="clear" w:color="auto" w:fill="FFFFFF"/>
        </w:rPr>
        <w:t xml:space="preserve">, </w:t>
      </w:r>
      <w:proofErr w:type="spellStart"/>
      <w:r w:rsidR="001F4863" w:rsidRPr="009C51F4">
        <w:rPr>
          <w:rFonts w:ascii="Times New Roman" w:hAnsi="Times New Roman" w:cs="Times New Roman"/>
          <w:shd w:val="clear" w:color="auto" w:fill="FFFFFF"/>
        </w:rPr>
        <w:t>Limiero</w:t>
      </w:r>
      <w:proofErr w:type="spellEnd"/>
      <w:r w:rsidR="001F4863" w:rsidRPr="009C51F4">
        <w:rPr>
          <w:rFonts w:ascii="Times New Roman" w:hAnsi="Times New Roman" w:cs="Times New Roman"/>
          <w:shd w:val="clear" w:color="auto" w:fill="FFFFFF"/>
        </w:rPr>
        <w:t>, et al</w:t>
      </w:r>
      <w:r w:rsidR="00151622" w:rsidRPr="009C51F4">
        <w:rPr>
          <w:rFonts w:ascii="Times New Roman" w:hAnsi="Times New Roman" w:cs="Times New Roman"/>
          <w:shd w:val="clear" w:color="auto" w:fill="FFFFFF"/>
        </w:rPr>
        <w:t>.</w:t>
      </w:r>
      <w:r w:rsidR="001F4863" w:rsidRPr="009C51F4">
        <w:rPr>
          <w:rFonts w:ascii="Times New Roman" w:hAnsi="Times New Roman" w:cs="Times New Roman"/>
          <w:shd w:val="clear" w:color="auto" w:fill="FFFFFF"/>
        </w:rPr>
        <w:t>, 2018)</w:t>
      </w:r>
      <w:r w:rsidRPr="009C51F4">
        <w:rPr>
          <w:rFonts w:ascii="Times New Roman" w:hAnsi="Times New Roman" w:cs="Times New Roman"/>
        </w:rPr>
        <w:t>. Equally crucial is the inclusion of a section dedicated to Indicators of Compromise (IOCs)</w:t>
      </w:r>
      <w:r w:rsidR="001F4863" w:rsidRPr="009C51F4">
        <w:rPr>
          <w:rFonts w:ascii="Times New Roman" w:hAnsi="Times New Roman" w:cs="Times New Roman"/>
        </w:rPr>
        <w:t xml:space="preserve"> (</w:t>
      </w:r>
      <w:r w:rsidR="001F4863" w:rsidRPr="009C51F4">
        <w:rPr>
          <w:rFonts w:ascii="Times New Roman" w:hAnsi="Times New Roman" w:cs="Times New Roman"/>
          <w:shd w:val="clear" w:color="auto" w:fill="FFFFFF"/>
        </w:rPr>
        <w:t>Parmar</w:t>
      </w:r>
      <w:r w:rsidR="001F4863" w:rsidRPr="009C51F4">
        <w:rPr>
          <w:rFonts w:ascii="Times New Roman" w:hAnsi="Times New Roman" w:cs="Times New Roman"/>
          <w:shd w:val="clear" w:color="auto" w:fill="FFFFFF"/>
        </w:rPr>
        <w:t xml:space="preserve">, </w:t>
      </w:r>
      <w:r w:rsidR="001F4863" w:rsidRPr="009C51F4">
        <w:rPr>
          <w:rFonts w:ascii="Times New Roman" w:hAnsi="Times New Roman" w:cs="Times New Roman"/>
          <w:shd w:val="clear" w:color="auto" w:fill="FFFFFF"/>
        </w:rPr>
        <w:t>Domingo</w:t>
      </w:r>
      <w:r w:rsidR="001F4863" w:rsidRPr="009C51F4">
        <w:rPr>
          <w:rFonts w:ascii="Times New Roman" w:hAnsi="Times New Roman" w:cs="Times New Roman"/>
          <w:shd w:val="clear" w:color="auto" w:fill="FFFFFF"/>
        </w:rPr>
        <w:t>, 2019)</w:t>
      </w:r>
      <w:r w:rsidRPr="009C51F4">
        <w:rPr>
          <w:rFonts w:ascii="Times New Roman" w:hAnsi="Times New Roman" w:cs="Times New Roman"/>
        </w:rPr>
        <w:t xml:space="preserve">. Platforms like </w:t>
      </w:r>
      <w:proofErr w:type="spellStart"/>
      <w:r w:rsidRPr="009C51F4">
        <w:rPr>
          <w:rFonts w:ascii="Times New Roman" w:hAnsi="Times New Roman" w:cs="Times New Roman"/>
        </w:rPr>
        <w:t>Virus</w:t>
      </w:r>
      <w:r w:rsidR="00A02329">
        <w:rPr>
          <w:rFonts w:ascii="Times New Roman" w:hAnsi="Times New Roman" w:cs="Times New Roman"/>
        </w:rPr>
        <w:t>T</w:t>
      </w:r>
      <w:r w:rsidRPr="009C51F4">
        <w:rPr>
          <w:rFonts w:ascii="Times New Roman" w:hAnsi="Times New Roman" w:cs="Times New Roman"/>
        </w:rPr>
        <w:t>otal</w:t>
      </w:r>
      <w:proofErr w:type="spellEnd"/>
      <w:r w:rsidRPr="009C51F4">
        <w:rPr>
          <w:rFonts w:ascii="Times New Roman" w:hAnsi="Times New Roman" w:cs="Times New Roman"/>
        </w:rPr>
        <w:t xml:space="preserve"> have proven invaluable, enabling organizations to identify malicious URLs, IP addresses, hashes, and more.</w:t>
      </w:r>
      <w:r w:rsidRPr="009C51F4">
        <w:rPr>
          <w:rFonts w:ascii="Times New Roman" w:hAnsi="Times New Roman" w:cs="Times New Roman"/>
        </w:rPr>
        <w:t xml:space="preserve"> </w:t>
      </w:r>
      <w:r w:rsidRPr="009C51F4">
        <w:rPr>
          <w:rFonts w:ascii="Times New Roman" w:hAnsi="Times New Roman" w:cs="Times New Roman"/>
        </w:rPr>
        <w:t xml:space="preserve">Beyond </w:t>
      </w:r>
      <w:r w:rsidRPr="009C51F4">
        <w:rPr>
          <w:rFonts w:ascii="Times New Roman" w:hAnsi="Times New Roman" w:cs="Times New Roman"/>
        </w:rPr>
        <w:t xml:space="preserve">on </w:t>
      </w:r>
      <w:r w:rsidRPr="009C51F4">
        <w:rPr>
          <w:rFonts w:ascii="Times New Roman" w:hAnsi="Times New Roman" w:cs="Times New Roman"/>
        </w:rPr>
        <w:t>how and why of threat actor attacks, the playbook assumes a proactive role in risk mitigation. This involves providing valuable recommendations through diverse channels, including dedicated sections for resources, Incident Response Procedures, and, significantly, lessons learned from past attacks</w:t>
      </w:r>
      <w:r w:rsidR="00875BD5" w:rsidRPr="009C51F4">
        <w:rPr>
          <w:rFonts w:ascii="Times New Roman" w:hAnsi="Times New Roman" w:cs="Times New Roman"/>
        </w:rPr>
        <w:t xml:space="preserve"> (</w:t>
      </w:r>
      <w:proofErr w:type="spellStart"/>
      <w:r w:rsidR="00875BD5" w:rsidRPr="009C51F4">
        <w:rPr>
          <w:rFonts w:ascii="Times New Roman" w:hAnsi="Times New Roman" w:cs="Times New Roman"/>
          <w:shd w:val="clear" w:color="auto" w:fill="FFFFFF"/>
        </w:rPr>
        <w:t>Pamment</w:t>
      </w:r>
      <w:proofErr w:type="spellEnd"/>
      <w:r w:rsidR="00875BD5" w:rsidRPr="009C51F4">
        <w:rPr>
          <w:rFonts w:ascii="Times New Roman" w:hAnsi="Times New Roman" w:cs="Times New Roman"/>
          <w:shd w:val="clear" w:color="auto" w:fill="FFFFFF"/>
        </w:rPr>
        <w:t xml:space="preserve">, </w:t>
      </w:r>
      <w:proofErr w:type="spellStart"/>
      <w:r w:rsidR="00875BD5" w:rsidRPr="009C51F4">
        <w:rPr>
          <w:rFonts w:ascii="Times New Roman" w:hAnsi="Times New Roman" w:cs="Times New Roman"/>
          <w:shd w:val="clear" w:color="auto" w:fill="FFFFFF"/>
        </w:rPr>
        <w:t>Falkheimer</w:t>
      </w:r>
      <w:proofErr w:type="spellEnd"/>
      <w:r w:rsidR="00875BD5" w:rsidRPr="009C51F4">
        <w:rPr>
          <w:rFonts w:ascii="Times New Roman" w:hAnsi="Times New Roman" w:cs="Times New Roman"/>
          <w:shd w:val="clear" w:color="auto" w:fill="FFFFFF"/>
        </w:rPr>
        <w:t xml:space="preserve">, </w:t>
      </w:r>
      <w:r w:rsidR="00875BD5" w:rsidRPr="009C51F4">
        <w:rPr>
          <w:rFonts w:ascii="Times New Roman" w:hAnsi="Times New Roman" w:cs="Times New Roman"/>
          <w:shd w:val="clear" w:color="auto" w:fill="FFFFFF"/>
        </w:rPr>
        <w:t>Isaksson</w:t>
      </w:r>
      <w:r w:rsidR="00875BD5" w:rsidRPr="009C51F4">
        <w:rPr>
          <w:rFonts w:ascii="Times New Roman" w:hAnsi="Times New Roman" w:cs="Times New Roman"/>
          <w:shd w:val="clear" w:color="auto" w:fill="FFFFFF"/>
        </w:rPr>
        <w:t xml:space="preserve">, </w:t>
      </w:r>
      <w:proofErr w:type="spellStart"/>
      <w:r w:rsidR="00875BD5" w:rsidRPr="009C51F4">
        <w:rPr>
          <w:rFonts w:ascii="Times New Roman" w:hAnsi="Times New Roman" w:cs="Times New Roman"/>
          <w:shd w:val="clear" w:color="auto" w:fill="FFFFFF"/>
        </w:rPr>
        <w:t>n.d</w:t>
      </w:r>
      <w:proofErr w:type="spellEnd"/>
      <w:r w:rsidR="00875BD5" w:rsidRPr="009C51F4">
        <w:rPr>
          <w:rFonts w:ascii="Times New Roman" w:hAnsi="Times New Roman" w:cs="Times New Roman"/>
          <w:shd w:val="clear" w:color="auto" w:fill="FFFFFF"/>
        </w:rPr>
        <w:t>)</w:t>
      </w:r>
      <w:r w:rsidRPr="009C51F4">
        <w:rPr>
          <w:rFonts w:ascii="Times New Roman" w:hAnsi="Times New Roman" w:cs="Times New Roman"/>
        </w:rPr>
        <w:t xml:space="preserve">. This multifaceted approach ensures that the playbook </w:t>
      </w:r>
      <w:r w:rsidRPr="009C51F4">
        <w:rPr>
          <w:rFonts w:ascii="Times New Roman" w:hAnsi="Times New Roman" w:cs="Times New Roman"/>
        </w:rPr>
        <w:t>serves as a repository of knowledge and</w:t>
      </w:r>
      <w:r w:rsidRPr="009C51F4">
        <w:rPr>
          <w:rFonts w:ascii="Times New Roman" w:hAnsi="Times New Roman" w:cs="Times New Roman"/>
        </w:rPr>
        <w:t xml:space="preserve"> a strategic guide for </w:t>
      </w:r>
      <w:r w:rsidRPr="009C51F4">
        <w:rPr>
          <w:rFonts w:ascii="Times New Roman" w:hAnsi="Times New Roman" w:cs="Times New Roman"/>
        </w:rPr>
        <w:t xml:space="preserve">helping </w:t>
      </w:r>
      <w:r w:rsidRPr="009C51F4">
        <w:rPr>
          <w:rFonts w:ascii="Times New Roman" w:hAnsi="Times New Roman" w:cs="Times New Roman"/>
        </w:rPr>
        <w:t>an organization's cybersecurity defenses.</w:t>
      </w:r>
    </w:p>
    <w:p w14:paraId="2B9C5E1D" w14:textId="5319A7AC" w:rsidR="00552940" w:rsidRPr="009C51F4" w:rsidRDefault="00552940" w:rsidP="009C51F4">
      <w:pPr>
        <w:spacing w:line="480" w:lineRule="auto"/>
        <w:rPr>
          <w:rFonts w:ascii="Times New Roman" w:hAnsi="Times New Roman" w:cs="Times New Roman"/>
        </w:rPr>
      </w:pPr>
    </w:p>
    <w:p w14:paraId="0C43C4DA" w14:textId="77777777" w:rsidR="009C51F4" w:rsidRPr="009C51F4" w:rsidRDefault="009C51F4" w:rsidP="009C51F4">
      <w:pPr>
        <w:spacing w:line="480" w:lineRule="auto"/>
        <w:rPr>
          <w:rFonts w:ascii="Times New Roman" w:hAnsi="Times New Roman" w:cs="Times New Roman"/>
          <w:shd w:val="clear" w:color="auto" w:fill="FFFFFF"/>
        </w:rPr>
      </w:pPr>
    </w:p>
    <w:p w14:paraId="301D43A8" w14:textId="3E54AAE0" w:rsidR="00263D54" w:rsidRPr="009C51F4" w:rsidRDefault="00875BD5" w:rsidP="009C51F4">
      <w:pPr>
        <w:pStyle w:val="Heading4"/>
        <w:numPr>
          <w:ilvl w:val="0"/>
          <w:numId w:val="1"/>
        </w:numPr>
        <w:spacing w:before="0" w:beforeAutospacing="0" w:line="480" w:lineRule="auto"/>
        <w:rPr>
          <w:b w:val="0"/>
          <w:bCs w:val="0"/>
        </w:rPr>
      </w:pPr>
      <w:r w:rsidRPr="009C51F4">
        <w:rPr>
          <w:b w:val="0"/>
          <w:bCs w:val="0"/>
        </w:rPr>
        <w:t>Compare and contrast the practices of using a comprehensive playbook to defend against a wide range or scope of attacks.</w:t>
      </w:r>
    </w:p>
    <w:p w14:paraId="7B0B28EA" w14:textId="2828007F" w:rsidR="00263D54" w:rsidRPr="009C51F4" w:rsidRDefault="00263D54" w:rsidP="009C51F4">
      <w:pPr>
        <w:spacing w:line="480" w:lineRule="auto"/>
        <w:rPr>
          <w:rFonts w:ascii="Times New Roman" w:hAnsi="Times New Roman" w:cs="Times New Roman"/>
        </w:rPr>
      </w:pPr>
      <w:r w:rsidRPr="009C51F4">
        <w:rPr>
          <w:rFonts w:ascii="Times New Roman" w:hAnsi="Times New Roman" w:cs="Times New Roman"/>
        </w:rPr>
        <w:t xml:space="preserve">Utilizing a comprehensive playbook as a strategic approach to </w:t>
      </w:r>
      <w:r w:rsidR="00151622" w:rsidRPr="009C51F4">
        <w:rPr>
          <w:rFonts w:ascii="Times New Roman" w:hAnsi="Times New Roman" w:cs="Times New Roman"/>
        </w:rPr>
        <w:t>defending</w:t>
      </w:r>
      <w:r w:rsidRPr="009C51F4">
        <w:rPr>
          <w:rFonts w:ascii="Times New Roman" w:hAnsi="Times New Roman" w:cs="Times New Roman"/>
        </w:rPr>
        <w:t xml:space="preserve"> against threat actor attacks offers </w:t>
      </w:r>
      <w:r w:rsidR="00151622" w:rsidRPr="009C51F4">
        <w:rPr>
          <w:rFonts w:ascii="Times New Roman" w:hAnsi="Times New Roman" w:cs="Times New Roman"/>
        </w:rPr>
        <w:t xml:space="preserve">diverse </w:t>
      </w:r>
      <w:r w:rsidRPr="009C51F4">
        <w:rPr>
          <w:rFonts w:ascii="Times New Roman" w:hAnsi="Times New Roman" w:cs="Times New Roman"/>
        </w:rPr>
        <w:t xml:space="preserve">methods for responding to these evolving threats. However, it introduces complexities along the way. The comprehensive playbook </w:t>
      </w:r>
      <w:r w:rsidRPr="009C51F4">
        <w:rPr>
          <w:rFonts w:ascii="Times New Roman" w:hAnsi="Times New Roman" w:cs="Times New Roman"/>
        </w:rPr>
        <w:t>provides a</w:t>
      </w:r>
      <w:r w:rsidRPr="009C51F4">
        <w:rPr>
          <w:rFonts w:ascii="Times New Roman" w:hAnsi="Times New Roman" w:cs="Times New Roman"/>
        </w:rPr>
        <w:t xml:space="preserve"> wide spectrum of cyber threats with the primary goal of improving the efficiency of response times. Its design emphasizes flexibility and adaptability, recognizing that information about threat actors constantly evolves with their changing tactics and techniques</w:t>
      </w:r>
      <w:r w:rsidR="00151622" w:rsidRPr="009C51F4">
        <w:rPr>
          <w:rFonts w:ascii="Times New Roman" w:hAnsi="Times New Roman" w:cs="Times New Roman"/>
        </w:rPr>
        <w:t xml:space="preserve"> (</w:t>
      </w:r>
      <w:r w:rsidR="00151622" w:rsidRPr="009C51F4">
        <w:rPr>
          <w:rFonts w:ascii="Times New Roman" w:hAnsi="Times New Roman" w:cs="Times New Roman"/>
          <w:shd w:val="clear" w:color="auto" w:fill="FFFFFF"/>
        </w:rPr>
        <w:t xml:space="preserve">Applebaum, Johnson, </w:t>
      </w:r>
      <w:proofErr w:type="spellStart"/>
      <w:r w:rsidR="00151622" w:rsidRPr="009C51F4">
        <w:rPr>
          <w:rFonts w:ascii="Times New Roman" w:hAnsi="Times New Roman" w:cs="Times New Roman"/>
          <w:shd w:val="clear" w:color="auto" w:fill="FFFFFF"/>
        </w:rPr>
        <w:t>Limiero</w:t>
      </w:r>
      <w:proofErr w:type="spellEnd"/>
      <w:r w:rsidR="00151622" w:rsidRPr="009C51F4">
        <w:rPr>
          <w:rFonts w:ascii="Times New Roman" w:hAnsi="Times New Roman" w:cs="Times New Roman"/>
          <w:shd w:val="clear" w:color="auto" w:fill="FFFFFF"/>
        </w:rPr>
        <w:t xml:space="preserve">, </w:t>
      </w:r>
      <w:r w:rsidR="00151622" w:rsidRPr="009C51F4">
        <w:rPr>
          <w:rFonts w:ascii="Times New Roman" w:hAnsi="Times New Roman" w:cs="Times New Roman"/>
          <w:shd w:val="clear" w:color="auto" w:fill="FFFFFF"/>
        </w:rPr>
        <w:t>et al.</w:t>
      </w:r>
      <w:r w:rsidR="00151622" w:rsidRPr="009C51F4">
        <w:rPr>
          <w:rFonts w:ascii="Times New Roman" w:hAnsi="Times New Roman" w:cs="Times New Roman"/>
          <w:shd w:val="clear" w:color="auto" w:fill="FFFFFF"/>
        </w:rPr>
        <w:t>, 2018</w:t>
      </w:r>
      <w:r w:rsidR="00151622" w:rsidRPr="009C51F4">
        <w:rPr>
          <w:rFonts w:ascii="Times New Roman" w:hAnsi="Times New Roman" w:cs="Times New Roman"/>
          <w:shd w:val="clear" w:color="auto" w:fill="FFFFFF"/>
        </w:rPr>
        <w:t>)</w:t>
      </w:r>
      <w:r w:rsidRPr="009C51F4">
        <w:rPr>
          <w:rFonts w:ascii="Times New Roman" w:hAnsi="Times New Roman" w:cs="Times New Roman"/>
        </w:rPr>
        <w:t xml:space="preserve">. By incorporating details about specific attacks, the comprehensive playbook equips the security team with defense strategies for successfully </w:t>
      </w:r>
      <w:r w:rsidR="00151622" w:rsidRPr="009C51F4">
        <w:rPr>
          <w:rFonts w:ascii="Times New Roman" w:hAnsi="Times New Roman" w:cs="Times New Roman"/>
        </w:rPr>
        <w:t xml:space="preserve">protecting against </w:t>
      </w:r>
      <w:r w:rsidRPr="009C51F4">
        <w:rPr>
          <w:rFonts w:ascii="Times New Roman" w:hAnsi="Times New Roman" w:cs="Times New Roman"/>
        </w:rPr>
        <w:t>these threats.</w:t>
      </w:r>
      <w:r w:rsidR="00151622" w:rsidRPr="009C51F4">
        <w:rPr>
          <w:rFonts w:ascii="Times New Roman" w:hAnsi="Times New Roman" w:cs="Times New Roman"/>
        </w:rPr>
        <w:t xml:space="preserve"> </w:t>
      </w:r>
      <w:r w:rsidRPr="009C51F4">
        <w:rPr>
          <w:rFonts w:ascii="Times New Roman" w:hAnsi="Times New Roman" w:cs="Times New Roman"/>
        </w:rPr>
        <w:t xml:space="preserve">Despite its strengths, a comprehensive </w:t>
      </w:r>
      <w:r w:rsidR="00151622" w:rsidRPr="009C51F4">
        <w:rPr>
          <w:rFonts w:ascii="Times New Roman" w:hAnsi="Times New Roman" w:cs="Times New Roman"/>
        </w:rPr>
        <w:t>playbook</w:t>
      </w:r>
      <w:r w:rsidRPr="009C51F4">
        <w:rPr>
          <w:rFonts w:ascii="Times New Roman" w:hAnsi="Times New Roman" w:cs="Times New Roman"/>
        </w:rPr>
        <w:t xml:space="preserve"> </w:t>
      </w:r>
      <w:r w:rsidRPr="009C51F4">
        <w:rPr>
          <w:rFonts w:ascii="Times New Roman" w:hAnsi="Times New Roman" w:cs="Times New Roman"/>
        </w:rPr>
        <w:t>brings such challenges. Not</w:t>
      </w:r>
      <w:r w:rsidRPr="009C51F4">
        <w:rPr>
          <w:rFonts w:ascii="Times New Roman" w:hAnsi="Times New Roman" w:cs="Times New Roman"/>
        </w:rPr>
        <w:t xml:space="preserve"> all threat actors and Tactics, Techniques, and Procedures (TTPs) may universally apply to organizations using </w:t>
      </w:r>
      <w:r w:rsidRPr="009C51F4">
        <w:rPr>
          <w:rFonts w:ascii="Times New Roman" w:hAnsi="Times New Roman" w:cs="Times New Roman"/>
        </w:rPr>
        <w:t>them</w:t>
      </w:r>
      <w:r w:rsidRPr="009C51F4">
        <w:rPr>
          <w:rFonts w:ascii="Times New Roman" w:hAnsi="Times New Roman" w:cs="Times New Roman"/>
        </w:rPr>
        <w:t xml:space="preserve">. Understanding the specific audience becomes paramount for these playbooks </w:t>
      </w:r>
      <w:r w:rsidRPr="009C51F4">
        <w:rPr>
          <w:rFonts w:ascii="Times New Roman" w:hAnsi="Times New Roman" w:cs="Times New Roman"/>
        </w:rPr>
        <w:t>to serve the unique needs of organizations effectively</w:t>
      </w:r>
      <w:r w:rsidRPr="009C51F4">
        <w:rPr>
          <w:rFonts w:ascii="Times New Roman" w:hAnsi="Times New Roman" w:cs="Times New Roman"/>
        </w:rPr>
        <w:t xml:space="preserve">. Given the dynamic nature of the threat landscape, maintaining a comprehensive playbook demands significant resources, necessitating ongoing updates and coordination across various teams. Threat actors continually evolve, </w:t>
      </w:r>
      <w:r w:rsidR="00151622" w:rsidRPr="009C51F4">
        <w:rPr>
          <w:rFonts w:ascii="Times New Roman" w:hAnsi="Times New Roman" w:cs="Times New Roman"/>
        </w:rPr>
        <w:t>requiring</w:t>
      </w:r>
      <w:r w:rsidRPr="009C51F4">
        <w:rPr>
          <w:rFonts w:ascii="Times New Roman" w:hAnsi="Times New Roman" w:cs="Times New Roman"/>
        </w:rPr>
        <w:t xml:space="preserve"> increased </w:t>
      </w:r>
      <w:r w:rsidRPr="009C51F4">
        <w:rPr>
          <w:rFonts w:ascii="Times New Roman" w:hAnsi="Times New Roman" w:cs="Times New Roman"/>
        </w:rPr>
        <w:t>team efforts</w:t>
      </w:r>
      <w:r w:rsidRPr="009C51F4">
        <w:rPr>
          <w:rFonts w:ascii="Times New Roman" w:hAnsi="Times New Roman" w:cs="Times New Roman"/>
        </w:rPr>
        <w:t xml:space="preserve"> to keep the comprehensive playbook </w:t>
      </w:r>
      <w:r w:rsidR="00151622" w:rsidRPr="009C51F4">
        <w:rPr>
          <w:rFonts w:ascii="Times New Roman" w:hAnsi="Times New Roman" w:cs="Times New Roman"/>
        </w:rPr>
        <w:t>up to date (</w:t>
      </w:r>
      <w:r w:rsidR="00151622" w:rsidRPr="009C51F4">
        <w:rPr>
          <w:rFonts w:ascii="Times New Roman" w:hAnsi="Times New Roman" w:cs="Times New Roman"/>
          <w:shd w:val="clear" w:color="auto" w:fill="FFFFFF"/>
        </w:rPr>
        <w:t>Stevens</w:t>
      </w:r>
      <w:r w:rsidR="00151622" w:rsidRPr="009C51F4">
        <w:rPr>
          <w:rFonts w:ascii="Times New Roman" w:hAnsi="Times New Roman" w:cs="Times New Roman"/>
          <w:shd w:val="clear" w:color="auto" w:fill="FFFFFF"/>
        </w:rPr>
        <w:t xml:space="preserve">, </w:t>
      </w:r>
      <w:proofErr w:type="spellStart"/>
      <w:r w:rsidR="00151622" w:rsidRPr="009C51F4">
        <w:rPr>
          <w:rFonts w:ascii="Times New Roman" w:hAnsi="Times New Roman" w:cs="Times New Roman"/>
          <w:shd w:val="clear" w:color="auto" w:fill="FFFFFF"/>
        </w:rPr>
        <w:t>Votipka</w:t>
      </w:r>
      <w:proofErr w:type="spellEnd"/>
      <w:r w:rsidR="00151622" w:rsidRPr="009C51F4">
        <w:rPr>
          <w:rFonts w:ascii="Times New Roman" w:hAnsi="Times New Roman" w:cs="Times New Roman"/>
          <w:shd w:val="clear" w:color="auto" w:fill="FFFFFF"/>
        </w:rPr>
        <w:t xml:space="preserve">, </w:t>
      </w:r>
      <w:r w:rsidR="00151622" w:rsidRPr="009C51F4">
        <w:rPr>
          <w:rFonts w:ascii="Times New Roman" w:hAnsi="Times New Roman" w:cs="Times New Roman"/>
          <w:shd w:val="clear" w:color="auto" w:fill="FFFFFF"/>
        </w:rPr>
        <w:t>Dykstra</w:t>
      </w:r>
      <w:r w:rsidR="00151622" w:rsidRPr="009C51F4">
        <w:rPr>
          <w:rFonts w:ascii="Times New Roman" w:hAnsi="Times New Roman" w:cs="Times New Roman"/>
          <w:shd w:val="clear" w:color="auto" w:fill="FFFFFF"/>
        </w:rPr>
        <w:t>, et al., 2022)</w:t>
      </w:r>
      <w:r w:rsidRPr="009C51F4">
        <w:rPr>
          <w:rFonts w:ascii="Times New Roman" w:hAnsi="Times New Roman" w:cs="Times New Roman"/>
        </w:rPr>
        <w:t>.</w:t>
      </w:r>
      <w:r w:rsidR="00151622" w:rsidRPr="009C51F4">
        <w:rPr>
          <w:rFonts w:ascii="Times New Roman" w:hAnsi="Times New Roman" w:cs="Times New Roman"/>
        </w:rPr>
        <w:t xml:space="preserve"> </w:t>
      </w:r>
      <w:r w:rsidRPr="009C51F4">
        <w:rPr>
          <w:rFonts w:ascii="Times New Roman" w:hAnsi="Times New Roman" w:cs="Times New Roman"/>
        </w:rPr>
        <w:t xml:space="preserve">This dynamic landscape underscores the advantage of a more narrowly focused playbook, which </w:t>
      </w:r>
      <w:r w:rsidR="00151622" w:rsidRPr="009C51F4">
        <w:rPr>
          <w:rFonts w:ascii="Times New Roman" w:hAnsi="Times New Roman" w:cs="Times New Roman"/>
        </w:rPr>
        <w:t>requires fewer resources and</w:t>
      </w:r>
      <w:r w:rsidRPr="009C51F4">
        <w:rPr>
          <w:rFonts w:ascii="Times New Roman" w:hAnsi="Times New Roman" w:cs="Times New Roman"/>
        </w:rPr>
        <w:t xml:space="preserve"> allows for faster updates. Some comprehensive playbooks provide detailed </w:t>
      </w:r>
      <w:r w:rsidR="00151622" w:rsidRPr="009C51F4">
        <w:rPr>
          <w:rFonts w:ascii="Times New Roman" w:hAnsi="Times New Roman" w:cs="Times New Roman"/>
        </w:rPr>
        <w:t xml:space="preserve">technical information about </w:t>
      </w:r>
      <w:r w:rsidRPr="009C51F4">
        <w:rPr>
          <w:rFonts w:ascii="Times New Roman" w:hAnsi="Times New Roman" w:cs="Times New Roman"/>
        </w:rPr>
        <w:t>attacks. However, as attacks become more complex, the information within these playbooks must keep</w:t>
      </w:r>
      <w:r w:rsidR="00151622" w:rsidRPr="009C51F4">
        <w:rPr>
          <w:rFonts w:ascii="Times New Roman" w:hAnsi="Times New Roman" w:cs="Times New Roman"/>
        </w:rPr>
        <w:t xml:space="preserve"> up the pace</w:t>
      </w:r>
      <w:r w:rsidR="009C51F4" w:rsidRPr="009C51F4">
        <w:rPr>
          <w:rFonts w:ascii="Times New Roman" w:hAnsi="Times New Roman" w:cs="Times New Roman"/>
        </w:rPr>
        <w:t xml:space="preserve"> (</w:t>
      </w:r>
      <w:r w:rsidR="009C51F4" w:rsidRPr="009C51F4">
        <w:rPr>
          <w:rFonts w:ascii="Times New Roman" w:hAnsi="Times New Roman" w:cs="Times New Roman"/>
          <w:i/>
          <w:iCs/>
        </w:rPr>
        <w:t>Understanding playbooks in cyber security</w:t>
      </w:r>
      <w:r w:rsidR="009C51F4" w:rsidRPr="009C51F4">
        <w:rPr>
          <w:rFonts w:ascii="Times New Roman" w:hAnsi="Times New Roman" w:cs="Times New Roman"/>
        </w:rPr>
        <w:t xml:space="preserve">. </w:t>
      </w:r>
      <w:proofErr w:type="spellStart"/>
      <w:r w:rsidR="009C51F4" w:rsidRPr="009C51F4">
        <w:rPr>
          <w:rFonts w:ascii="Times New Roman" w:hAnsi="Times New Roman" w:cs="Times New Roman"/>
          <w:kern w:val="0"/>
        </w:rPr>
        <w:t>n.d</w:t>
      </w:r>
      <w:proofErr w:type="spellEnd"/>
      <w:r w:rsidR="009C51F4" w:rsidRPr="009C51F4">
        <w:rPr>
          <w:rFonts w:ascii="Times New Roman" w:hAnsi="Times New Roman" w:cs="Times New Roman"/>
          <w:kern w:val="0"/>
        </w:rPr>
        <w:t>)</w:t>
      </w:r>
      <w:r w:rsidRPr="009C51F4">
        <w:rPr>
          <w:rFonts w:ascii="Times New Roman" w:hAnsi="Times New Roman" w:cs="Times New Roman"/>
        </w:rPr>
        <w:t xml:space="preserve">. This </w:t>
      </w:r>
      <w:r w:rsidR="00151622" w:rsidRPr="009C51F4">
        <w:rPr>
          <w:rFonts w:ascii="Times New Roman" w:hAnsi="Times New Roman" w:cs="Times New Roman"/>
        </w:rPr>
        <w:t xml:space="preserve">brings </w:t>
      </w:r>
      <w:r w:rsidRPr="009C51F4">
        <w:rPr>
          <w:rFonts w:ascii="Times New Roman" w:hAnsi="Times New Roman" w:cs="Times New Roman"/>
        </w:rPr>
        <w:t xml:space="preserve">the need for continuous training for teams involved in maintaining </w:t>
      </w:r>
      <w:r w:rsidRPr="009C51F4">
        <w:rPr>
          <w:rFonts w:ascii="Times New Roman" w:hAnsi="Times New Roman" w:cs="Times New Roman"/>
        </w:rPr>
        <w:lastRenderedPageBreak/>
        <w:t>comprehensive playbooks and, likewise, for organizations to ensure their security teams receive ongoing training. The ever-changing nature of cyber threats reinforces the importance of adapting strategies, refining playbooks, and investing in the continual development of cybersecurity expertise.</w:t>
      </w:r>
    </w:p>
    <w:p w14:paraId="7F16EF0D" w14:textId="77777777" w:rsidR="00151622" w:rsidRPr="009C51F4" w:rsidRDefault="00151622" w:rsidP="009C51F4">
      <w:pPr>
        <w:rPr>
          <w:rFonts w:ascii="Times New Roman" w:hAnsi="Times New Roman" w:cs="Times New Roman"/>
        </w:rPr>
      </w:pPr>
    </w:p>
    <w:p w14:paraId="2E21BC50" w14:textId="77777777" w:rsidR="00151622" w:rsidRPr="009C51F4" w:rsidRDefault="00151622" w:rsidP="009C51F4">
      <w:pPr>
        <w:rPr>
          <w:rFonts w:ascii="Times New Roman" w:hAnsi="Times New Roman" w:cs="Times New Roman"/>
        </w:rPr>
      </w:pPr>
    </w:p>
    <w:p w14:paraId="6917BCB4" w14:textId="1B476A7D" w:rsidR="009C51F4" w:rsidRPr="009C51F4" w:rsidRDefault="009C51F4" w:rsidP="009C51F4">
      <w:pPr>
        <w:pStyle w:val="NormalWeb"/>
        <w:ind w:left="567" w:hanging="567"/>
      </w:pPr>
      <w:r w:rsidRPr="009C51F4">
        <w:t xml:space="preserve"> </w:t>
      </w:r>
    </w:p>
    <w:p w14:paraId="4118C0AD" w14:textId="77777777" w:rsidR="009C51F4" w:rsidRPr="009C51F4" w:rsidRDefault="009C51F4" w:rsidP="009C51F4">
      <w:pPr>
        <w:pStyle w:val="NormalWeb"/>
        <w:ind w:left="567" w:hanging="567"/>
      </w:pPr>
    </w:p>
    <w:p w14:paraId="59D5F65F" w14:textId="77777777" w:rsidR="009C51F4" w:rsidRPr="009C51F4" w:rsidRDefault="009C51F4" w:rsidP="009C51F4">
      <w:pPr>
        <w:pStyle w:val="NormalWeb"/>
        <w:ind w:left="567" w:hanging="567"/>
      </w:pPr>
    </w:p>
    <w:p w14:paraId="0236395B" w14:textId="77777777" w:rsidR="009C51F4" w:rsidRPr="009C51F4" w:rsidRDefault="009C51F4" w:rsidP="009C51F4">
      <w:pPr>
        <w:pStyle w:val="NormalWeb"/>
        <w:ind w:left="567" w:hanging="567"/>
      </w:pPr>
    </w:p>
    <w:p w14:paraId="26E7F4C9" w14:textId="77777777" w:rsidR="009C51F4" w:rsidRPr="009C51F4" w:rsidRDefault="009C51F4" w:rsidP="009C51F4">
      <w:pPr>
        <w:pStyle w:val="NormalWeb"/>
        <w:ind w:left="567" w:hanging="567"/>
      </w:pPr>
    </w:p>
    <w:p w14:paraId="35ED697B" w14:textId="77777777" w:rsidR="009C51F4" w:rsidRPr="009C51F4" w:rsidRDefault="009C51F4" w:rsidP="009C51F4">
      <w:pPr>
        <w:spacing w:line="480" w:lineRule="auto"/>
        <w:rPr>
          <w:rFonts w:ascii="Times New Roman" w:eastAsia="Times New Roman" w:hAnsi="Times New Roman" w:cs="Times New Roman"/>
          <w:kern w:val="0"/>
          <w14:ligatures w14:val="none"/>
        </w:rPr>
      </w:pPr>
    </w:p>
    <w:p w14:paraId="0E3A4971" w14:textId="77777777" w:rsidR="009C51F4" w:rsidRPr="009C51F4" w:rsidRDefault="009C51F4" w:rsidP="009C51F4">
      <w:pPr>
        <w:spacing w:line="480" w:lineRule="auto"/>
        <w:rPr>
          <w:rFonts w:ascii="Times New Roman" w:eastAsia="Times New Roman" w:hAnsi="Times New Roman" w:cs="Times New Roman"/>
          <w:kern w:val="0"/>
          <w14:ligatures w14:val="none"/>
        </w:rPr>
      </w:pPr>
    </w:p>
    <w:p w14:paraId="07B59F68" w14:textId="77777777" w:rsidR="009C51F4" w:rsidRPr="009C51F4" w:rsidRDefault="009C51F4" w:rsidP="009C51F4">
      <w:pPr>
        <w:spacing w:line="480" w:lineRule="auto"/>
        <w:rPr>
          <w:rFonts w:ascii="Times New Roman" w:eastAsia="Times New Roman" w:hAnsi="Times New Roman" w:cs="Times New Roman"/>
          <w:kern w:val="0"/>
          <w14:ligatures w14:val="none"/>
        </w:rPr>
      </w:pPr>
    </w:p>
    <w:p w14:paraId="6AFF5F5B" w14:textId="77777777" w:rsidR="009C51F4" w:rsidRPr="009C51F4" w:rsidRDefault="009C51F4" w:rsidP="009C51F4">
      <w:pPr>
        <w:spacing w:line="480" w:lineRule="auto"/>
        <w:rPr>
          <w:rFonts w:ascii="Times New Roman" w:eastAsia="Times New Roman" w:hAnsi="Times New Roman" w:cs="Times New Roman"/>
          <w:kern w:val="0"/>
          <w14:ligatures w14:val="none"/>
        </w:rPr>
      </w:pPr>
    </w:p>
    <w:p w14:paraId="5102D378" w14:textId="77777777" w:rsidR="009C51F4" w:rsidRPr="009C51F4" w:rsidRDefault="009C51F4" w:rsidP="009C51F4">
      <w:pPr>
        <w:spacing w:line="480" w:lineRule="auto"/>
        <w:rPr>
          <w:rFonts w:ascii="Times New Roman" w:eastAsia="Times New Roman" w:hAnsi="Times New Roman" w:cs="Times New Roman"/>
          <w:kern w:val="0"/>
          <w14:ligatures w14:val="none"/>
        </w:rPr>
      </w:pPr>
    </w:p>
    <w:p w14:paraId="2A0F7BEA" w14:textId="77777777" w:rsidR="009C51F4" w:rsidRPr="009C51F4" w:rsidRDefault="009C51F4" w:rsidP="009C51F4">
      <w:pPr>
        <w:spacing w:line="480" w:lineRule="auto"/>
        <w:rPr>
          <w:rFonts w:ascii="Times New Roman" w:eastAsia="Times New Roman" w:hAnsi="Times New Roman" w:cs="Times New Roman"/>
          <w:kern w:val="0"/>
          <w14:ligatures w14:val="none"/>
        </w:rPr>
      </w:pPr>
    </w:p>
    <w:p w14:paraId="5164AA36" w14:textId="77777777" w:rsidR="009C51F4" w:rsidRPr="009C51F4" w:rsidRDefault="009C51F4" w:rsidP="009C51F4">
      <w:pPr>
        <w:spacing w:line="480" w:lineRule="auto"/>
        <w:rPr>
          <w:rFonts w:ascii="Times New Roman" w:eastAsia="Times New Roman" w:hAnsi="Times New Roman" w:cs="Times New Roman"/>
          <w:kern w:val="0"/>
          <w14:ligatures w14:val="none"/>
        </w:rPr>
      </w:pPr>
    </w:p>
    <w:p w14:paraId="1C8CE6DE" w14:textId="77777777" w:rsidR="009C51F4" w:rsidRPr="009C51F4" w:rsidRDefault="009C51F4" w:rsidP="009C51F4">
      <w:pPr>
        <w:spacing w:line="480" w:lineRule="auto"/>
        <w:rPr>
          <w:rFonts w:ascii="Times New Roman" w:eastAsia="Times New Roman" w:hAnsi="Times New Roman" w:cs="Times New Roman"/>
          <w:kern w:val="0"/>
          <w14:ligatures w14:val="none"/>
        </w:rPr>
      </w:pPr>
    </w:p>
    <w:p w14:paraId="5C1F5BF6" w14:textId="77777777" w:rsidR="009C51F4" w:rsidRPr="009C51F4" w:rsidRDefault="009C51F4" w:rsidP="009C51F4">
      <w:pPr>
        <w:spacing w:line="480" w:lineRule="auto"/>
        <w:rPr>
          <w:rFonts w:ascii="Times New Roman" w:eastAsia="Times New Roman" w:hAnsi="Times New Roman" w:cs="Times New Roman"/>
          <w:kern w:val="0"/>
          <w14:ligatures w14:val="none"/>
        </w:rPr>
      </w:pPr>
    </w:p>
    <w:p w14:paraId="40F88470" w14:textId="77777777" w:rsidR="009C51F4" w:rsidRPr="009C51F4" w:rsidRDefault="009C51F4" w:rsidP="009C51F4">
      <w:pPr>
        <w:spacing w:line="480" w:lineRule="auto"/>
        <w:rPr>
          <w:rFonts w:ascii="Times New Roman" w:eastAsia="Times New Roman" w:hAnsi="Times New Roman" w:cs="Times New Roman"/>
          <w:kern w:val="0"/>
          <w14:ligatures w14:val="none"/>
        </w:rPr>
      </w:pPr>
    </w:p>
    <w:p w14:paraId="53B84863" w14:textId="77777777" w:rsidR="009C51F4" w:rsidRPr="009C51F4" w:rsidRDefault="009C51F4" w:rsidP="009C51F4">
      <w:pPr>
        <w:spacing w:line="480" w:lineRule="auto"/>
        <w:rPr>
          <w:rFonts w:ascii="Times New Roman" w:eastAsia="Times New Roman" w:hAnsi="Times New Roman" w:cs="Times New Roman"/>
          <w:kern w:val="0"/>
          <w14:ligatures w14:val="none"/>
        </w:rPr>
      </w:pPr>
    </w:p>
    <w:p w14:paraId="115D47E4" w14:textId="77777777" w:rsidR="009C51F4" w:rsidRPr="009C51F4" w:rsidRDefault="009C51F4" w:rsidP="009C51F4">
      <w:pPr>
        <w:spacing w:line="480" w:lineRule="auto"/>
        <w:rPr>
          <w:rFonts w:ascii="Times New Roman" w:eastAsia="Times New Roman" w:hAnsi="Times New Roman" w:cs="Times New Roman"/>
          <w:kern w:val="0"/>
          <w14:ligatures w14:val="none"/>
        </w:rPr>
      </w:pPr>
    </w:p>
    <w:p w14:paraId="689E284D" w14:textId="77777777" w:rsidR="009C51F4" w:rsidRPr="009C51F4" w:rsidRDefault="009C51F4" w:rsidP="009C51F4">
      <w:pPr>
        <w:spacing w:line="480" w:lineRule="auto"/>
        <w:rPr>
          <w:rFonts w:ascii="Times New Roman" w:eastAsia="Times New Roman" w:hAnsi="Times New Roman" w:cs="Times New Roman"/>
          <w:kern w:val="0"/>
          <w14:ligatures w14:val="none"/>
        </w:rPr>
      </w:pPr>
    </w:p>
    <w:p w14:paraId="7338F4BE" w14:textId="3F861ECE" w:rsidR="009C51F4" w:rsidRPr="009C51F4" w:rsidRDefault="009C51F4" w:rsidP="009C51F4">
      <w:pPr>
        <w:spacing w:line="480" w:lineRule="auto"/>
        <w:jc w:val="center"/>
        <w:rPr>
          <w:rFonts w:ascii="Times New Roman" w:eastAsia="Times New Roman" w:hAnsi="Times New Roman" w:cs="Times New Roman"/>
          <w:kern w:val="0"/>
          <w14:ligatures w14:val="none"/>
        </w:rPr>
      </w:pPr>
      <w:r w:rsidRPr="009C51F4">
        <w:rPr>
          <w:rFonts w:ascii="Times New Roman" w:eastAsia="Times New Roman" w:hAnsi="Times New Roman" w:cs="Times New Roman"/>
          <w:kern w:val="0"/>
          <w14:ligatures w14:val="none"/>
        </w:rPr>
        <w:lastRenderedPageBreak/>
        <w:t>Re</w:t>
      </w:r>
      <w:r w:rsidRPr="009C51F4">
        <w:rPr>
          <w:rFonts w:ascii="Times New Roman" w:eastAsia="Times New Roman" w:hAnsi="Times New Roman" w:cs="Times New Roman"/>
          <w:kern w:val="0"/>
          <w14:ligatures w14:val="none"/>
        </w:rPr>
        <w:t>ferences</w:t>
      </w:r>
      <w:r w:rsidRPr="009C51F4">
        <w:rPr>
          <w:rFonts w:ascii="Times New Roman" w:eastAsia="Times New Roman" w:hAnsi="Times New Roman" w:cs="Times New Roman"/>
          <w:kern w:val="0"/>
          <w14:ligatures w14:val="none"/>
        </w:rPr>
        <w:t>:</w:t>
      </w:r>
    </w:p>
    <w:p w14:paraId="6C38BF68" w14:textId="0E9A6BDF" w:rsidR="009C51F4" w:rsidRPr="009C51F4" w:rsidRDefault="009C51F4" w:rsidP="009C51F4">
      <w:pPr>
        <w:pStyle w:val="NormalWeb"/>
        <w:spacing w:line="480" w:lineRule="auto"/>
        <w:ind w:left="567" w:hanging="567"/>
      </w:pPr>
      <w:r w:rsidRPr="009C51F4">
        <w:t>Adversary playbooks - Cyber Threat Alliance. (n.d.-a)</w:t>
      </w:r>
    </w:p>
    <w:p w14:paraId="2EADA633" w14:textId="7EB80E44" w:rsidR="009C51F4" w:rsidRPr="009C51F4" w:rsidRDefault="009C51F4" w:rsidP="009C51F4">
      <w:pPr>
        <w:spacing w:line="480" w:lineRule="auto"/>
        <w:rPr>
          <w:rFonts w:ascii="Times New Roman" w:hAnsi="Times New Roman" w:cs="Times New Roman"/>
          <w:shd w:val="clear" w:color="auto" w:fill="FFFFFF"/>
        </w:rPr>
      </w:pPr>
      <w:r w:rsidRPr="009C51F4">
        <w:rPr>
          <w:rFonts w:ascii="Times New Roman" w:hAnsi="Times New Roman" w:cs="Times New Roman"/>
          <w:shd w:val="clear" w:color="auto" w:fill="FFFFFF"/>
        </w:rPr>
        <w:t xml:space="preserve">Applebaum, A., Johnson, S., </w:t>
      </w:r>
      <w:proofErr w:type="spellStart"/>
      <w:r w:rsidRPr="009C51F4">
        <w:rPr>
          <w:rFonts w:ascii="Times New Roman" w:hAnsi="Times New Roman" w:cs="Times New Roman"/>
          <w:shd w:val="clear" w:color="auto" w:fill="FFFFFF"/>
        </w:rPr>
        <w:t>Limiero</w:t>
      </w:r>
      <w:proofErr w:type="spellEnd"/>
      <w:r w:rsidRPr="009C51F4">
        <w:rPr>
          <w:rFonts w:ascii="Times New Roman" w:hAnsi="Times New Roman" w:cs="Times New Roman"/>
          <w:shd w:val="clear" w:color="auto" w:fill="FFFFFF"/>
        </w:rPr>
        <w:t>, M., &amp; Smith, M. (2018, June). Playbook oriented cyber</w:t>
      </w:r>
    </w:p>
    <w:p w14:paraId="3863CF22" w14:textId="7FF52EA5" w:rsidR="009C51F4" w:rsidRPr="009C51F4" w:rsidRDefault="009C51F4" w:rsidP="009C51F4">
      <w:pPr>
        <w:spacing w:line="480" w:lineRule="auto"/>
        <w:rPr>
          <w:rFonts w:ascii="Times New Roman" w:hAnsi="Times New Roman" w:cs="Times New Roman"/>
          <w:shd w:val="clear" w:color="auto" w:fill="FFFFFF"/>
        </w:rPr>
      </w:pPr>
      <w:r w:rsidRPr="009C51F4">
        <w:rPr>
          <w:rFonts w:ascii="Times New Roman" w:hAnsi="Times New Roman" w:cs="Times New Roman"/>
          <w:shd w:val="clear" w:color="auto" w:fill="FFFFFF"/>
        </w:rPr>
        <w:tab/>
      </w:r>
      <w:r w:rsidRPr="009C51F4">
        <w:rPr>
          <w:rFonts w:ascii="Times New Roman" w:hAnsi="Times New Roman" w:cs="Times New Roman"/>
          <w:shd w:val="clear" w:color="auto" w:fill="FFFFFF"/>
        </w:rPr>
        <w:t>response. In </w:t>
      </w:r>
      <w:r w:rsidRPr="009C51F4">
        <w:rPr>
          <w:rFonts w:ascii="Times New Roman" w:hAnsi="Times New Roman" w:cs="Times New Roman"/>
          <w:i/>
          <w:iCs/>
          <w:shd w:val="clear" w:color="auto" w:fill="FFFFFF"/>
        </w:rPr>
        <w:t>2018 National Cyber Summit (NCS)</w:t>
      </w:r>
      <w:r w:rsidRPr="009C51F4">
        <w:rPr>
          <w:rFonts w:ascii="Times New Roman" w:hAnsi="Times New Roman" w:cs="Times New Roman"/>
          <w:shd w:val="clear" w:color="auto" w:fill="FFFFFF"/>
        </w:rPr>
        <w:t> (pp. 8-15). IEEE.</w:t>
      </w:r>
    </w:p>
    <w:p w14:paraId="65392DBE" w14:textId="77777777" w:rsidR="009C51F4" w:rsidRPr="009C51F4" w:rsidRDefault="009C51F4" w:rsidP="009C51F4">
      <w:pPr>
        <w:spacing w:line="480" w:lineRule="auto"/>
        <w:rPr>
          <w:rFonts w:ascii="Times New Roman" w:hAnsi="Times New Roman" w:cs="Times New Roman"/>
          <w:shd w:val="clear" w:color="auto" w:fill="FFFFFF"/>
        </w:rPr>
      </w:pPr>
      <w:r w:rsidRPr="009C51F4">
        <w:rPr>
          <w:rFonts w:ascii="Times New Roman" w:hAnsi="Times New Roman" w:cs="Times New Roman"/>
          <w:shd w:val="clear" w:color="auto" w:fill="FFFFFF"/>
        </w:rPr>
        <w:t>Buchanan, B. (2016). The cybersecurity dilemma: Hacking, trust, and fear between nations.</w:t>
      </w:r>
    </w:p>
    <w:p w14:paraId="30A47E22" w14:textId="73F029E0" w:rsidR="009C51F4" w:rsidRPr="009C51F4" w:rsidRDefault="009C51F4" w:rsidP="009C51F4">
      <w:pPr>
        <w:spacing w:line="480" w:lineRule="auto"/>
        <w:rPr>
          <w:rFonts w:ascii="Times New Roman" w:hAnsi="Times New Roman" w:cs="Times New Roman"/>
          <w:shd w:val="clear" w:color="auto" w:fill="FFFFFF"/>
        </w:rPr>
      </w:pPr>
      <w:r w:rsidRPr="009C51F4">
        <w:rPr>
          <w:rFonts w:ascii="Times New Roman" w:hAnsi="Times New Roman" w:cs="Times New Roman"/>
          <w:shd w:val="clear" w:color="auto" w:fill="FFFFFF"/>
        </w:rPr>
        <w:tab/>
      </w:r>
      <w:r w:rsidRPr="009C51F4">
        <w:rPr>
          <w:rFonts w:ascii="Times New Roman" w:hAnsi="Times New Roman" w:cs="Times New Roman"/>
          <w:shd w:val="clear" w:color="auto" w:fill="FFFFFF"/>
        </w:rPr>
        <w:t>Oxford University Press</w:t>
      </w:r>
    </w:p>
    <w:p w14:paraId="3A73725C" w14:textId="561B372C" w:rsidR="009C51F4" w:rsidRPr="009C51F4" w:rsidRDefault="009C51F4" w:rsidP="009C51F4">
      <w:pPr>
        <w:spacing w:line="480" w:lineRule="auto"/>
        <w:rPr>
          <w:rFonts w:ascii="Times New Roman" w:hAnsi="Times New Roman" w:cs="Times New Roman"/>
          <w:shd w:val="clear" w:color="auto" w:fill="FFFFFF"/>
        </w:rPr>
      </w:pPr>
      <w:proofErr w:type="spellStart"/>
      <w:r w:rsidRPr="009C51F4">
        <w:rPr>
          <w:rFonts w:ascii="Times New Roman" w:hAnsi="Times New Roman" w:cs="Times New Roman"/>
          <w:shd w:val="clear" w:color="auto" w:fill="FFFFFF"/>
        </w:rPr>
        <w:t>Elluru</w:t>
      </w:r>
      <w:proofErr w:type="spellEnd"/>
      <w:r w:rsidRPr="009C51F4">
        <w:rPr>
          <w:rFonts w:ascii="Times New Roman" w:hAnsi="Times New Roman" w:cs="Times New Roman"/>
          <w:shd w:val="clear" w:color="auto" w:fill="FFFFFF"/>
        </w:rPr>
        <w:t xml:space="preserve">, R., Howell, C., &amp; Garris, M. National Security Addition to the National Institute of </w:t>
      </w:r>
    </w:p>
    <w:p w14:paraId="1290CE95" w14:textId="6EACBC60" w:rsidR="009C51F4" w:rsidRPr="009C51F4" w:rsidRDefault="009C51F4" w:rsidP="009C51F4">
      <w:pPr>
        <w:spacing w:line="480" w:lineRule="auto"/>
        <w:ind w:left="720"/>
        <w:rPr>
          <w:rFonts w:ascii="Times New Roman" w:hAnsi="Times New Roman" w:cs="Times New Roman"/>
          <w:shd w:val="clear" w:color="auto" w:fill="FFFFFF"/>
        </w:rPr>
      </w:pPr>
      <w:r w:rsidRPr="009C51F4">
        <w:rPr>
          <w:rFonts w:ascii="Times New Roman" w:hAnsi="Times New Roman" w:cs="Times New Roman"/>
          <w:shd w:val="clear" w:color="auto" w:fill="FFFFFF"/>
        </w:rPr>
        <w:t>Standards and Technology Artificial Intelligence Risk Management Framework</w:t>
      </w:r>
      <w:r w:rsidRPr="009C51F4">
        <w:rPr>
          <w:rFonts w:ascii="Times New Roman" w:hAnsi="Times New Roman" w:cs="Times New Roman"/>
          <w:shd w:val="clear" w:color="auto" w:fill="FFFFFF"/>
        </w:rPr>
        <w:t xml:space="preserve"> </w:t>
      </w:r>
      <w:r w:rsidRPr="009C51F4">
        <w:rPr>
          <w:rFonts w:ascii="Times New Roman" w:hAnsi="Times New Roman" w:cs="Times New Roman"/>
          <w:shd w:val="clear" w:color="auto" w:fill="FFFFFF"/>
        </w:rPr>
        <w:t>Playbook.</w:t>
      </w:r>
    </w:p>
    <w:p w14:paraId="0CBA1B4D" w14:textId="14A98DB8" w:rsidR="009C51F4" w:rsidRPr="009C51F4" w:rsidRDefault="009C51F4" w:rsidP="009C51F4">
      <w:pPr>
        <w:spacing w:line="480" w:lineRule="auto"/>
        <w:rPr>
          <w:rFonts w:ascii="Times New Roman" w:hAnsi="Times New Roman" w:cs="Times New Roman"/>
          <w:shd w:val="clear" w:color="auto" w:fill="FFFFFF"/>
        </w:rPr>
      </w:pPr>
      <w:proofErr w:type="spellStart"/>
      <w:r w:rsidRPr="009C51F4">
        <w:rPr>
          <w:rFonts w:ascii="Times New Roman" w:hAnsi="Times New Roman" w:cs="Times New Roman"/>
          <w:shd w:val="clear" w:color="auto" w:fill="FFFFFF"/>
        </w:rPr>
        <w:t>Pamment</w:t>
      </w:r>
      <w:proofErr w:type="spellEnd"/>
      <w:r w:rsidRPr="009C51F4">
        <w:rPr>
          <w:rFonts w:ascii="Times New Roman" w:hAnsi="Times New Roman" w:cs="Times New Roman"/>
          <w:shd w:val="clear" w:color="auto" w:fill="FFFFFF"/>
        </w:rPr>
        <w:t xml:space="preserve">, J., </w:t>
      </w:r>
      <w:proofErr w:type="spellStart"/>
      <w:r w:rsidRPr="009C51F4">
        <w:rPr>
          <w:rFonts w:ascii="Times New Roman" w:hAnsi="Times New Roman" w:cs="Times New Roman"/>
          <w:shd w:val="clear" w:color="auto" w:fill="FFFFFF"/>
        </w:rPr>
        <w:t>Falkheimer</w:t>
      </w:r>
      <w:proofErr w:type="spellEnd"/>
      <w:r w:rsidRPr="009C51F4">
        <w:rPr>
          <w:rFonts w:ascii="Times New Roman" w:hAnsi="Times New Roman" w:cs="Times New Roman"/>
          <w:shd w:val="clear" w:color="auto" w:fill="FFFFFF"/>
        </w:rPr>
        <w:t>, J., &amp; Isaksson, E. Understanding the adversarial playbook.</w:t>
      </w:r>
    </w:p>
    <w:p w14:paraId="382A7395" w14:textId="6DDCC3EF" w:rsidR="009C51F4" w:rsidRPr="009C51F4" w:rsidRDefault="009C51F4" w:rsidP="009C51F4">
      <w:pPr>
        <w:spacing w:line="480" w:lineRule="auto"/>
        <w:rPr>
          <w:rFonts w:ascii="Times New Roman" w:hAnsi="Times New Roman" w:cs="Times New Roman"/>
          <w:shd w:val="clear" w:color="auto" w:fill="FFFFFF"/>
        </w:rPr>
      </w:pPr>
      <w:r w:rsidRPr="009C51F4">
        <w:rPr>
          <w:rFonts w:ascii="Times New Roman" w:hAnsi="Times New Roman" w:cs="Times New Roman"/>
          <w:shd w:val="clear" w:color="auto" w:fill="FFFFFF"/>
        </w:rPr>
        <w:t>Parmar, M., &amp; Domingo, A. (2019, November). On the Use of Cyber Threat Intelligence (CTI) in</w:t>
      </w:r>
    </w:p>
    <w:p w14:paraId="7705FDD4" w14:textId="20B75CCB" w:rsidR="009C51F4" w:rsidRPr="009C51F4" w:rsidRDefault="009C51F4" w:rsidP="009C51F4">
      <w:pPr>
        <w:spacing w:line="480" w:lineRule="auto"/>
        <w:ind w:left="720"/>
        <w:rPr>
          <w:rFonts w:ascii="Times New Roman" w:hAnsi="Times New Roman" w:cs="Times New Roman"/>
          <w:shd w:val="clear" w:color="auto" w:fill="FFFFFF"/>
        </w:rPr>
      </w:pPr>
      <w:r w:rsidRPr="009C51F4">
        <w:rPr>
          <w:rFonts w:ascii="Times New Roman" w:hAnsi="Times New Roman" w:cs="Times New Roman"/>
          <w:shd w:val="clear" w:color="auto" w:fill="FFFFFF"/>
        </w:rPr>
        <w:t>Support of Developing the Commander's Understanding of the Adversary. In </w:t>
      </w:r>
      <w:r w:rsidRPr="009C51F4">
        <w:rPr>
          <w:rFonts w:ascii="Times New Roman" w:hAnsi="Times New Roman" w:cs="Times New Roman"/>
          <w:i/>
          <w:iCs/>
          <w:shd w:val="clear" w:color="auto" w:fill="FFFFFF"/>
        </w:rPr>
        <w:t>MILCOM 2019-2019 IEEE Military Communications Conference (MILCOM)</w:t>
      </w:r>
      <w:r w:rsidRPr="009C51F4">
        <w:rPr>
          <w:rFonts w:ascii="Times New Roman" w:hAnsi="Times New Roman" w:cs="Times New Roman"/>
          <w:shd w:val="clear" w:color="auto" w:fill="FFFFFF"/>
        </w:rPr>
        <w:t> (pp. 1-6). IEEE.</w:t>
      </w:r>
    </w:p>
    <w:p w14:paraId="4BE2F498" w14:textId="29AD6EC1" w:rsidR="009C51F4" w:rsidRPr="009C51F4" w:rsidRDefault="009C51F4" w:rsidP="009C51F4">
      <w:pPr>
        <w:spacing w:line="480" w:lineRule="auto"/>
        <w:rPr>
          <w:rFonts w:ascii="Times New Roman" w:hAnsi="Times New Roman" w:cs="Times New Roman"/>
          <w:shd w:val="clear" w:color="auto" w:fill="FFFFFF"/>
        </w:rPr>
      </w:pPr>
      <w:r w:rsidRPr="009C51F4">
        <w:rPr>
          <w:rFonts w:ascii="Times New Roman" w:hAnsi="Times New Roman" w:cs="Times New Roman"/>
          <w:shd w:val="clear" w:color="auto" w:fill="FFFFFF"/>
        </w:rPr>
        <w:t xml:space="preserve">Stevens, R., </w:t>
      </w:r>
      <w:proofErr w:type="spellStart"/>
      <w:r w:rsidRPr="009C51F4">
        <w:rPr>
          <w:rFonts w:ascii="Times New Roman" w:hAnsi="Times New Roman" w:cs="Times New Roman"/>
          <w:shd w:val="clear" w:color="auto" w:fill="FFFFFF"/>
        </w:rPr>
        <w:t>Votipka</w:t>
      </w:r>
      <w:proofErr w:type="spellEnd"/>
      <w:r w:rsidRPr="009C51F4">
        <w:rPr>
          <w:rFonts w:ascii="Times New Roman" w:hAnsi="Times New Roman" w:cs="Times New Roman"/>
          <w:shd w:val="clear" w:color="auto" w:fill="FFFFFF"/>
        </w:rPr>
        <w:t xml:space="preserve">, D., Dykstra, J., Tomlinson, F., Quartararo, E., Ahern, C., &amp; Mazurek, M. L. </w:t>
      </w:r>
    </w:p>
    <w:p w14:paraId="03613DE8" w14:textId="356F9796" w:rsidR="009C51F4" w:rsidRPr="009C51F4" w:rsidRDefault="009C51F4" w:rsidP="009C51F4">
      <w:pPr>
        <w:spacing w:line="480" w:lineRule="auto"/>
        <w:ind w:left="720"/>
        <w:rPr>
          <w:rFonts w:ascii="Times New Roman" w:hAnsi="Times New Roman" w:cs="Times New Roman"/>
          <w:shd w:val="clear" w:color="auto" w:fill="FFFFFF"/>
        </w:rPr>
      </w:pPr>
      <w:r w:rsidRPr="009C51F4">
        <w:rPr>
          <w:rFonts w:ascii="Times New Roman" w:hAnsi="Times New Roman" w:cs="Times New Roman"/>
          <w:shd w:val="clear" w:color="auto" w:fill="FFFFFF"/>
        </w:rPr>
        <w:t>(2022, April). How ready is your ready? assessing the usability of incident response playbook frameworks. In </w:t>
      </w:r>
      <w:r w:rsidRPr="009C51F4">
        <w:rPr>
          <w:rFonts w:ascii="Times New Roman" w:hAnsi="Times New Roman" w:cs="Times New Roman"/>
          <w:i/>
          <w:iCs/>
          <w:shd w:val="clear" w:color="auto" w:fill="FFFFFF"/>
        </w:rPr>
        <w:t>Proceedings of the 2022 CHI Conference on Human Factors in Computing Systems</w:t>
      </w:r>
      <w:r w:rsidRPr="009C51F4">
        <w:rPr>
          <w:rFonts w:ascii="Times New Roman" w:hAnsi="Times New Roman" w:cs="Times New Roman"/>
          <w:shd w:val="clear" w:color="auto" w:fill="FFFFFF"/>
        </w:rPr>
        <w:t> (pp. 1-18).</w:t>
      </w:r>
    </w:p>
    <w:p w14:paraId="11444395" w14:textId="15FB42AA" w:rsidR="009C51F4" w:rsidRPr="009C51F4" w:rsidRDefault="009C51F4" w:rsidP="009C51F4">
      <w:pPr>
        <w:spacing w:line="480" w:lineRule="auto"/>
        <w:rPr>
          <w:rFonts w:ascii="Times New Roman" w:hAnsi="Times New Roman" w:cs="Times New Roman"/>
        </w:rPr>
      </w:pPr>
      <w:r w:rsidRPr="009C51F4">
        <w:rPr>
          <w:rFonts w:ascii="Times New Roman" w:hAnsi="Times New Roman" w:cs="Times New Roman"/>
          <w:i/>
          <w:iCs/>
        </w:rPr>
        <w:t>Understanding playbooks in cyber security</w:t>
      </w:r>
      <w:r w:rsidRPr="009C51F4">
        <w:rPr>
          <w:rFonts w:ascii="Times New Roman" w:hAnsi="Times New Roman" w:cs="Times New Roman"/>
        </w:rPr>
        <w:t xml:space="preserve">. What is a playbook in cyber </w:t>
      </w:r>
      <w:r w:rsidRPr="009C51F4">
        <w:rPr>
          <w:rFonts w:ascii="Times New Roman" w:hAnsi="Times New Roman" w:cs="Times New Roman"/>
        </w:rPr>
        <w:t>security?</w:t>
      </w:r>
      <w:r w:rsidRPr="009C51F4">
        <w:rPr>
          <w:rFonts w:ascii="Times New Roman" w:hAnsi="Times New Roman" w:cs="Times New Roman"/>
        </w:rPr>
        <w:t xml:space="preserve"> (n.d.).</w:t>
      </w:r>
    </w:p>
    <w:sectPr w:rsidR="009C51F4" w:rsidRPr="009C51F4">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B8CBB" w14:textId="77777777" w:rsidR="002262BD" w:rsidRDefault="002262BD" w:rsidP="008271FE">
      <w:r>
        <w:separator/>
      </w:r>
    </w:p>
  </w:endnote>
  <w:endnote w:type="continuationSeparator" w:id="0">
    <w:p w14:paraId="51CAEF21" w14:textId="77777777" w:rsidR="002262BD" w:rsidRDefault="002262BD" w:rsidP="00827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3BEA5" w14:textId="77777777" w:rsidR="002262BD" w:rsidRDefault="002262BD" w:rsidP="008271FE">
      <w:r>
        <w:separator/>
      </w:r>
    </w:p>
  </w:footnote>
  <w:footnote w:type="continuationSeparator" w:id="0">
    <w:p w14:paraId="75A2FDD9" w14:textId="77777777" w:rsidR="002262BD" w:rsidRDefault="002262BD" w:rsidP="00827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2470838"/>
      <w:docPartObj>
        <w:docPartGallery w:val="Page Numbers (Top of Page)"/>
        <w:docPartUnique/>
      </w:docPartObj>
    </w:sdtPr>
    <w:sdtContent>
      <w:p w14:paraId="0DD219F5" w14:textId="6DA9D554" w:rsidR="008271FE" w:rsidRDefault="008271FE" w:rsidP="004D434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0E85BF" w14:textId="77777777" w:rsidR="008271FE" w:rsidRDefault="008271FE" w:rsidP="008271F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5033325"/>
      <w:docPartObj>
        <w:docPartGallery w:val="Page Numbers (Top of Page)"/>
        <w:docPartUnique/>
      </w:docPartObj>
    </w:sdtPr>
    <w:sdtEndPr>
      <w:rPr>
        <w:rStyle w:val="PageNumber"/>
        <w:rFonts w:ascii="Times New Roman" w:hAnsi="Times New Roman" w:cs="Times New Roman"/>
      </w:rPr>
    </w:sdtEndPr>
    <w:sdtContent>
      <w:p w14:paraId="44EBEED3" w14:textId="0F106B53" w:rsidR="008271FE" w:rsidRPr="008271FE" w:rsidRDefault="008271FE" w:rsidP="004D4345">
        <w:pPr>
          <w:pStyle w:val="Header"/>
          <w:framePr w:wrap="none" w:vAnchor="text" w:hAnchor="margin" w:xAlign="right" w:y="1"/>
          <w:rPr>
            <w:rStyle w:val="PageNumber"/>
            <w:rFonts w:ascii="Times New Roman" w:hAnsi="Times New Roman" w:cs="Times New Roman"/>
          </w:rPr>
        </w:pPr>
        <w:r w:rsidRPr="008271FE">
          <w:rPr>
            <w:rStyle w:val="PageNumber"/>
            <w:rFonts w:ascii="Times New Roman" w:hAnsi="Times New Roman" w:cs="Times New Roman"/>
          </w:rPr>
          <w:fldChar w:fldCharType="begin"/>
        </w:r>
        <w:r w:rsidRPr="008271FE">
          <w:rPr>
            <w:rStyle w:val="PageNumber"/>
            <w:rFonts w:ascii="Times New Roman" w:hAnsi="Times New Roman" w:cs="Times New Roman"/>
          </w:rPr>
          <w:instrText xml:space="preserve"> PAGE </w:instrText>
        </w:r>
        <w:r w:rsidRPr="008271FE">
          <w:rPr>
            <w:rStyle w:val="PageNumber"/>
            <w:rFonts w:ascii="Times New Roman" w:hAnsi="Times New Roman" w:cs="Times New Roman"/>
          </w:rPr>
          <w:fldChar w:fldCharType="separate"/>
        </w:r>
        <w:r w:rsidRPr="008271FE">
          <w:rPr>
            <w:rStyle w:val="PageNumber"/>
            <w:rFonts w:ascii="Times New Roman" w:hAnsi="Times New Roman" w:cs="Times New Roman"/>
            <w:noProof/>
          </w:rPr>
          <w:t>1</w:t>
        </w:r>
        <w:r w:rsidRPr="008271FE">
          <w:rPr>
            <w:rStyle w:val="PageNumber"/>
            <w:rFonts w:ascii="Times New Roman" w:hAnsi="Times New Roman" w:cs="Times New Roman"/>
          </w:rPr>
          <w:fldChar w:fldCharType="end"/>
        </w:r>
      </w:p>
    </w:sdtContent>
  </w:sdt>
  <w:p w14:paraId="5BD9178D" w14:textId="451B0754" w:rsidR="008271FE" w:rsidRPr="008271FE" w:rsidRDefault="008271FE" w:rsidP="008271FE">
    <w:pPr>
      <w:pStyle w:val="Header"/>
      <w:ind w:right="360"/>
      <w:rPr>
        <w:rFonts w:ascii="Times New Roman" w:hAnsi="Times New Roman" w:cs="Times New Roman"/>
      </w:rPr>
    </w:pPr>
    <w:r w:rsidRPr="008271FE">
      <w:rPr>
        <w:rFonts w:ascii="Times New Roman" w:hAnsi="Times New Roman" w:cs="Times New Roman"/>
      </w:rPr>
      <w:t>Adversary Playbooks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86540"/>
    <w:multiLevelType w:val="hybridMultilevel"/>
    <w:tmpl w:val="D876E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9599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FE"/>
    <w:rsid w:val="00083611"/>
    <w:rsid w:val="00151622"/>
    <w:rsid w:val="001F18BC"/>
    <w:rsid w:val="001F2253"/>
    <w:rsid w:val="001F4863"/>
    <w:rsid w:val="002262BD"/>
    <w:rsid w:val="00263D54"/>
    <w:rsid w:val="002F1709"/>
    <w:rsid w:val="004A20DB"/>
    <w:rsid w:val="00552940"/>
    <w:rsid w:val="005A2021"/>
    <w:rsid w:val="005E1C37"/>
    <w:rsid w:val="007A1769"/>
    <w:rsid w:val="008271FE"/>
    <w:rsid w:val="00875BD5"/>
    <w:rsid w:val="009C51F4"/>
    <w:rsid w:val="00A02329"/>
    <w:rsid w:val="00B81622"/>
    <w:rsid w:val="00B95C6E"/>
    <w:rsid w:val="00E97687"/>
    <w:rsid w:val="00EC6252"/>
    <w:rsid w:val="00EE049A"/>
    <w:rsid w:val="00FC7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10B03C"/>
  <w15:chartTrackingRefBased/>
  <w15:docId w15:val="{88A20DE4-86E7-6443-B4BF-D9FB3B75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97687"/>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1FE"/>
    <w:pPr>
      <w:tabs>
        <w:tab w:val="center" w:pos="4680"/>
        <w:tab w:val="right" w:pos="9360"/>
      </w:tabs>
    </w:pPr>
  </w:style>
  <w:style w:type="character" w:customStyle="1" w:styleId="HeaderChar">
    <w:name w:val="Header Char"/>
    <w:basedOn w:val="DefaultParagraphFont"/>
    <w:link w:val="Header"/>
    <w:uiPriority w:val="99"/>
    <w:rsid w:val="008271FE"/>
  </w:style>
  <w:style w:type="paragraph" w:styleId="Footer">
    <w:name w:val="footer"/>
    <w:basedOn w:val="Normal"/>
    <w:link w:val="FooterChar"/>
    <w:uiPriority w:val="99"/>
    <w:unhideWhenUsed/>
    <w:rsid w:val="008271FE"/>
    <w:pPr>
      <w:tabs>
        <w:tab w:val="center" w:pos="4680"/>
        <w:tab w:val="right" w:pos="9360"/>
      </w:tabs>
    </w:pPr>
  </w:style>
  <w:style w:type="character" w:customStyle="1" w:styleId="FooterChar">
    <w:name w:val="Footer Char"/>
    <w:basedOn w:val="DefaultParagraphFont"/>
    <w:link w:val="Footer"/>
    <w:uiPriority w:val="99"/>
    <w:rsid w:val="008271FE"/>
  </w:style>
  <w:style w:type="character" w:styleId="PageNumber">
    <w:name w:val="page number"/>
    <w:basedOn w:val="DefaultParagraphFont"/>
    <w:uiPriority w:val="99"/>
    <w:semiHidden/>
    <w:unhideWhenUsed/>
    <w:rsid w:val="008271FE"/>
  </w:style>
  <w:style w:type="character" w:customStyle="1" w:styleId="Heading4Char">
    <w:name w:val="Heading 4 Char"/>
    <w:basedOn w:val="DefaultParagraphFont"/>
    <w:link w:val="Heading4"/>
    <w:uiPriority w:val="9"/>
    <w:rsid w:val="00E97687"/>
    <w:rPr>
      <w:rFonts w:ascii="Times New Roman" w:eastAsia="Times New Roman" w:hAnsi="Times New Roman" w:cs="Times New Roman"/>
      <w:b/>
      <w:bCs/>
      <w:kern w:val="0"/>
      <w14:ligatures w14:val="none"/>
    </w:rPr>
  </w:style>
  <w:style w:type="paragraph" w:styleId="ListParagraph">
    <w:name w:val="List Paragraph"/>
    <w:basedOn w:val="Normal"/>
    <w:uiPriority w:val="34"/>
    <w:qFormat/>
    <w:rsid w:val="00E97687"/>
    <w:pPr>
      <w:ind w:left="720"/>
      <w:contextualSpacing/>
    </w:pPr>
  </w:style>
  <w:style w:type="paragraph" w:styleId="NormalWeb">
    <w:name w:val="Normal (Web)"/>
    <w:basedOn w:val="Normal"/>
    <w:uiPriority w:val="99"/>
    <w:unhideWhenUsed/>
    <w:rsid w:val="001F486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7194">
      <w:bodyDiv w:val="1"/>
      <w:marLeft w:val="0"/>
      <w:marRight w:val="0"/>
      <w:marTop w:val="0"/>
      <w:marBottom w:val="0"/>
      <w:divBdr>
        <w:top w:val="none" w:sz="0" w:space="0" w:color="auto"/>
        <w:left w:val="none" w:sz="0" w:space="0" w:color="auto"/>
        <w:bottom w:val="none" w:sz="0" w:space="0" w:color="auto"/>
        <w:right w:val="none" w:sz="0" w:space="0" w:color="auto"/>
      </w:divBdr>
    </w:div>
    <w:div w:id="182014265">
      <w:bodyDiv w:val="1"/>
      <w:marLeft w:val="0"/>
      <w:marRight w:val="0"/>
      <w:marTop w:val="0"/>
      <w:marBottom w:val="0"/>
      <w:divBdr>
        <w:top w:val="none" w:sz="0" w:space="0" w:color="auto"/>
        <w:left w:val="none" w:sz="0" w:space="0" w:color="auto"/>
        <w:bottom w:val="none" w:sz="0" w:space="0" w:color="auto"/>
        <w:right w:val="none" w:sz="0" w:space="0" w:color="auto"/>
      </w:divBdr>
    </w:div>
    <w:div w:id="473521066">
      <w:bodyDiv w:val="1"/>
      <w:marLeft w:val="0"/>
      <w:marRight w:val="0"/>
      <w:marTop w:val="0"/>
      <w:marBottom w:val="0"/>
      <w:divBdr>
        <w:top w:val="none" w:sz="0" w:space="0" w:color="auto"/>
        <w:left w:val="none" w:sz="0" w:space="0" w:color="auto"/>
        <w:bottom w:val="none" w:sz="0" w:space="0" w:color="auto"/>
        <w:right w:val="none" w:sz="0" w:space="0" w:color="auto"/>
      </w:divBdr>
    </w:div>
    <w:div w:id="1402211381">
      <w:bodyDiv w:val="1"/>
      <w:marLeft w:val="0"/>
      <w:marRight w:val="0"/>
      <w:marTop w:val="0"/>
      <w:marBottom w:val="0"/>
      <w:divBdr>
        <w:top w:val="none" w:sz="0" w:space="0" w:color="auto"/>
        <w:left w:val="none" w:sz="0" w:space="0" w:color="auto"/>
        <w:bottom w:val="none" w:sz="0" w:space="0" w:color="auto"/>
        <w:right w:val="none" w:sz="0" w:space="0" w:color="auto"/>
      </w:divBdr>
    </w:div>
    <w:div w:id="168435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2023-11-10T15:16:00Z</dcterms:created>
  <dcterms:modified xsi:type="dcterms:W3CDTF">2023-11-10T19:16:00Z</dcterms:modified>
</cp:coreProperties>
</file>