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4CDC4" w14:textId="22F03EA6" w:rsidR="003C1452" w:rsidRDefault="003C1452" w:rsidP="00D4724E">
      <w:r>
        <w:rPr>
          <w:noProof/>
        </w:rPr>
        <w:drawing>
          <wp:inline distT="0" distB="0" distL="0" distR="0" wp14:anchorId="2D4F22BD" wp14:editId="07323BF1">
            <wp:extent cx="5943600" cy="2962275"/>
            <wp:effectExtent l="0" t="0" r="0" b="9525"/>
            <wp:docPr id="35130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5B27364E" w14:textId="77777777" w:rsidR="003C1452" w:rsidRDefault="003C1452" w:rsidP="00D4724E"/>
    <w:p w14:paraId="1FE7FDEA" w14:textId="658A56D6" w:rsidR="004D428F" w:rsidRDefault="00D4724E" w:rsidP="00D4724E">
      <w:r>
        <w:t xml:space="preserve">This research provides an innovative solution to a critical problem in </w:t>
      </w:r>
      <w:r w:rsidR="003C1452">
        <w:t>simultaneous transmit and receive (STAR) communication and</w:t>
      </w:r>
      <w:r>
        <w:t xml:space="preserve"> radar </w:t>
      </w:r>
      <w:r w:rsidR="003C1452">
        <w:t>systems</w:t>
      </w:r>
      <w:r>
        <w:t xml:space="preserve">. In this research, our main focus is to address the significant issue of self-interference, a problem often leading to receiver saturation and nonlinearity. To tackle this challenge, we've designed a specialized self-interference cancellation circuit tailored for shared W-band (77-81 GHz) antennas in automotive FMCW radar applications. Our approach encompasses various techniques in antenna and RF domains to effectively reduce self-interference signals through segregating </w:t>
      </w:r>
      <w:r w:rsidR="003C1452">
        <w:t>desired</w:t>
      </w:r>
      <w:r>
        <w:t xml:space="preserve"> and </w:t>
      </w:r>
      <w:r w:rsidR="003C1452">
        <w:t>undesired</w:t>
      </w:r>
      <w:r>
        <w:t xml:space="preserve"> signals into common and differential modes.</w:t>
      </w:r>
    </w:p>
    <w:p w14:paraId="5207ED7B" w14:textId="77777777" w:rsidR="004D428F" w:rsidRDefault="004D428F">
      <w:r>
        <w:br w:type="page"/>
      </w:r>
    </w:p>
    <w:p w14:paraId="391D6252" w14:textId="6FD53651" w:rsidR="00342062" w:rsidRDefault="00342062" w:rsidP="00D4724E">
      <w:r>
        <w:rPr>
          <w:noProof/>
        </w:rPr>
        <w:lastRenderedPageBreak/>
        <w:drawing>
          <wp:inline distT="0" distB="0" distL="0" distR="0" wp14:anchorId="52A729AC" wp14:editId="2D4B1643">
            <wp:extent cx="5943600" cy="4303395"/>
            <wp:effectExtent l="0" t="0" r="0" b="1905"/>
            <wp:docPr id="1600551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03395"/>
                    </a:xfrm>
                    <a:prstGeom prst="rect">
                      <a:avLst/>
                    </a:prstGeom>
                    <a:noFill/>
                    <a:ln>
                      <a:noFill/>
                    </a:ln>
                  </pic:spPr>
                </pic:pic>
              </a:graphicData>
            </a:graphic>
          </wp:inline>
        </w:drawing>
      </w:r>
    </w:p>
    <w:p w14:paraId="538901C8" w14:textId="77777777" w:rsidR="00342062" w:rsidRDefault="00342062" w:rsidP="00D4724E"/>
    <w:p w14:paraId="1DB0D4F1" w14:textId="535D21AA" w:rsidR="001C1FB4" w:rsidRDefault="001C1FB4" w:rsidP="00D4724E">
      <w:r w:rsidRPr="001C1FB4">
        <w:t>Wearable technology is becoming popular in medical field</w:t>
      </w:r>
      <w:r w:rsidR="00342062">
        <w:t>s</w:t>
      </w:r>
      <w:r w:rsidRPr="001C1FB4">
        <w:t xml:space="preserve">, enabling </w:t>
      </w:r>
      <w:r w:rsidR="00342062">
        <w:t>an</w:t>
      </w:r>
      <w:r w:rsidRPr="001C1FB4">
        <w:t xml:space="preserve"> early detection of various diseases</w:t>
      </w:r>
      <w:r w:rsidR="00342062">
        <w:t xml:space="preserve"> such as</w:t>
      </w:r>
      <w:r w:rsidRPr="001C1FB4">
        <w:t xml:space="preserve"> sleep disorders. Sleep apnea, a significant sleep disorder, presents challenges due to expensive diagnostic methods. To address this, a novel wireless wearable system has been developed</w:t>
      </w:r>
      <w:r w:rsidR="00342062">
        <w:t xml:space="preserve"> which</w:t>
      </w:r>
      <w:r w:rsidRPr="001C1FB4">
        <w:t xml:space="preserve"> captures bio-signals and transmits them to a smartphone, allowing for </w:t>
      </w:r>
      <w:r w:rsidR="00D563E8">
        <w:t xml:space="preserve">a low-cost </w:t>
      </w:r>
      <w:r w:rsidRPr="001C1FB4">
        <w:t xml:space="preserve">sleep apnea diagnosis. The system uses readily available components and records eight signals, including movement and Photoplethysmography (PPG) data. </w:t>
      </w:r>
      <w:r w:rsidR="00D563E8">
        <w:t>T</w:t>
      </w:r>
      <w:r w:rsidRPr="001C1FB4">
        <w:t>hese signals</w:t>
      </w:r>
      <w:r w:rsidR="00D563E8">
        <w:t xml:space="preserve"> are correlated</w:t>
      </w:r>
      <w:r w:rsidRPr="001C1FB4">
        <w:t xml:space="preserve"> with vital signs</w:t>
      </w:r>
      <w:r w:rsidR="00D563E8">
        <w:t xml:space="preserve"> using </w:t>
      </w:r>
      <w:r w:rsidR="00342062">
        <w:t xml:space="preserve">an </w:t>
      </w:r>
      <w:r w:rsidR="00D563E8">
        <w:t>a</w:t>
      </w:r>
      <w:r w:rsidR="00D563E8" w:rsidRPr="001C1FB4">
        <w:t>dvanced signal processing</w:t>
      </w:r>
      <w:r w:rsidRPr="001C1FB4">
        <w:t xml:space="preserve">, </w:t>
      </w:r>
      <w:r w:rsidR="00D563E8">
        <w:t>allowing for</w:t>
      </w:r>
      <w:r w:rsidRPr="001C1FB4">
        <w:t xml:space="preserve"> an impressive accuracy</w:t>
      </w:r>
      <w:r w:rsidR="00D563E8">
        <w:t xml:space="preserve"> of </w:t>
      </w:r>
      <w:r w:rsidR="00D563E8" w:rsidRPr="001C1FB4">
        <w:t>90.2%</w:t>
      </w:r>
      <w:r w:rsidRPr="001C1FB4">
        <w:t xml:space="preserve"> in apnea and hypopnea events</w:t>
      </w:r>
      <w:r w:rsidR="00D563E8">
        <w:t xml:space="preserve"> detection</w:t>
      </w:r>
      <w:r w:rsidRPr="001C1FB4">
        <w:t xml:space="preserve">. </w:t>
      </w:r>
      <w:r w:rsidR="00D563E8">
        <w:t xml:space="preserve">The </w:t>
      </w:r>
      <w:r w:rsidR="003A5B39">
        <w:t>resulting</w:t>
      </w:r>
      <w:r w:rsidR="00D563E8">
        <w:t xml:space="preserve"> accuracy is further improved using s</w:t>
      </w:r>
      <w:r w:rsidR="00D563E8" w:rsidRPr="001C1FB4">
        <w:t>ensor fusion techniques</w:t>
      </w:r>
      <w:r w:rsidR="00D563E8">
        <w:t>,</w:t>
      </w:r>
      <w:r w:rsidR="00D563E8" w:rsidRPr="001C1FB4">
        <w:t xml:space="preserve"> </w:t>
      </w:r>
      <w:r w:rsidRPr="001C1FB4">
        <w:t>reaching 95.1% for total apnea and hypopnea events, and nearly 98% for the Apnea-Hypopnea Index (AHI), maintaining an average reliability rate of approximately 93%.</w:t>
      </w:r>
    </w:p>
    <w:p w14:paraId="6736DB4E" w14:textId="152E69FE" w:rsidR="004D428F" w:rsidRDefault="004D428F">
      <w:r>
        <w:br w:type="page"/>
      </w:r>
    </w:p>
    <w:p w14:paraId="4C099442" w14:textId="5F6D331D" w:rsidR="00F06DE1" w:rsidRDefault="00F06DE1" w:rsidP="00CF05F5"/>
    <w:p w14:paraId="344A535E" w14:textId="5298389E" w:rsidR="00F06DE1" w:rsidRDefault="00F06DE1" w:rsidP="00CF05F5">
      <w:r>
        <w:rPr>
          <w:noProof/>
        </w:rPr>
        <w:drawing>
          <wp:inline distT="0" distB="0" distL="0" distR="0" wp14:anchorId="60E1ED23" wp14:editId="26F022AF">
            <wp:extent cx="3100122" cy="448458"/>
            <wp:effectExtent l="0" t="0" r="5080" b="8890"/>
            <wp:docPr id="671928404" name="Picture 4" descr="A yellow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8404" name="Picture 4" descr="A yellow rectangular object with black lin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4446" cy="459210"/>
                    </a:xfrm>
                    <a:prstGeom prst="rect">
                      <a:avLst/>
                    </a:prstGeom>
                    <a:noFill/>
                    <a:ln>
                      <a:noFill/>
                    </a:ln>
                  </pic:spPr>
                </pic:pic>
              </a:graphicData>
            </a:graphic>
          </wp:inline>
        </w:drawing>
      </w:r>
      <w:r>
        <w:t xml:space="preserve">              </w:t>
      </w:r>
      <w:r>
        <w:rPr>
          <w:noProof/>
        </w:rPr>
        <w:drawing>
          <wp:inline distT="0" distB="0" distL="0" distR="0" wp14:anchorId="3F11F580" wp14:editId="3AAF6FCB">
            <wp:extent cx="1939919" cy="840363"/>
            <wp:effectExtent l="0" t="0" r="3810" b="0"/>
            <wp:docPr id="410048793" name="Picture 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8793" name="Picture 3" descr="A computer screen 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36" cy="858261"/>
                    </a:xfrm>
                    <a:prstGeom prst="rect">
                      <a:avLst/>
                    </a:prstGeom>
                    <a:noFill/>
                    <a:ln>
                      <a:noFill/>
                    </a:ln>
                  </pic:spPr>
                </pic:pic>
              </a:graphicData>
            </a:graphic>
          </wp:inline>
        </w:drawing>
      </w:r>
    </w:p>
    <w:p w14:paraId="65C27E85" w14:textId="77777777" w:rsidR="00F06DE1" w:rsidRDefault="00F06DE1" w:rsidP="00CF05F5"/>
    <w:p w14:paraId="4FFA1D16" w14:textId="2F7497CB" w:rsidR="004D428F" w:rsidRDefault="00CF05F5" w:rsidP="00CF05F5">
      <w:r>
        <w:t xml:space="preserve">There is an increasing demand for ultra-low-power electronic systems to extend the battery life of portable devices, implantable biomedical instruments, and wearable health monitoring systems. Low-power and low-voltage systems also allow for the operation of wireless IoT devices through energy harvesting. This research presents </w:t>
      </w:r>
      <w:r w:rsidR="00F06DE1">
        <w:t>two</w:t>
      </w:r>
      <w:r>
        <w:t xml:space="preserve"> novel, low-noise, low-voltage, and energy-efficient amplifier</w:t>
      </w:r>
      <w:r w:rsidR="00F06DE1">
        <w:t>s</w:t>
      </w:r>
      <w:r>
        <w:t xml:space="preserve"> with high CMRR that can be used for portable or implantable biopotential acquisition systems such as implantable ECG and brain electrical activity monitoring microsystems.</w:t>
      </w:r>
    </w:p>
    <w:p w14:paraId="4D222E7D" w14:textId="77777777" w:rsidR="004D428F" w:rsidRDefault="004D428F">
      <w:r>
        <w:br w:type="page"/>
      </w:r>
    </w:p>
    <w:p w14:paraId="037A405A" w14:textId="6EED1C86" w:rsidR="00AE3228" w:rsidRDefault="00AE3228" w:rsidP="00CF05F5">
      <w:r>
        <w:rPr>
          <w:noProof/>
        </w:rPr>
        <w:lastRenderedPageBreak/>
        <w:drawing>
          <wp:inline distT="0" distB="0" distL="0" distR="0" wp14:anchorId="00F16507" wp14:editId="72CDD8C7">
            <wp:extent cx="5943600" cy="3343910"/>
            <wp:effectExtent l="0" t="0" r="0" b="8890"/>
            <wp:docPr id="1348883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08ED535" w14:textId="77777777" w:rsidR="00AE3228" w:rsidRDefault="00AE3228" w:rsidP="00CF05F5"/>
    <w:p w14:paraId="4006E8E4" w14:textId="2A3E5A2F" w:rsidR="00E77002" w:rsidRDefault="00542B98" w:rsidP="00CF05F5">
      <w:r w:rsidRPr="00542B98">
        <w:t xml:space="preserve">To catch up with the escalating network traffic and to meet the </w:t>
      </w:r>
      <w:r w:rsidR="00E77002" w:rsidRPr="00542B98">
        <w:t>ever-growing</w:t>
      </w:r>
      <w:r w:rsidRPr="00542B98">
        <w:t xml:space="preserve"> demand for high data rates of </w:t>
      </w:r>
      <w:r>
        <w:t>wireline</w:t>
      </w:r>
      <w:r w:rsidRPr="00542B98">
        <w:t xml:space="preserve"> communication systems while enhancing their power efficiency, </w:t>
      </w:r>
      <w:r w:rsidR="00E77002">
        <w:t>we</w:t>
      </w:r>
      <w:r w:rsidRPr="00542B98">
        <w:t xml:space="preserve"> </w:t>
      </w:r>
      <w:r w:rsidR="00702F31">
        <w:t xml:space="preserve">have </w:t>
      </w:r>
      <w:r w:rsidRPr="00542B98">
        <w:t>offer</w:t>
      </w:r>
      <w:r w:rsidR="00702F31">
        <w:t>ed</w:t>
      </w:r>
      <w:r w:rsidRPr="00542B98">
        <w:t xml:space="preserve"> </w:t>
      </w:r>
      <w:r w:rsidR="00E77002">
        <w:t>several</w:t>
      </w:r>
      <w:r w:rsidRPr="00542B98">
        <w:t xml:space="preserve"> solutions</w:t>
      </w:r>
      <w:r w:rsidR="00702F31">
        <w:t xml:space="preserve"> in our group, a couple of which are </w:t>
      </w:r>
      <w:r w:rsidR="00AE3228">
        <w:t>outlined</w:t>
      </w:r>
      <w:r w:rsidR="00702F31">
        <w:t xml:space="preserve"> below</w:t>
      </w:r>
      <w:r w:rsidRPr="00542B98">
        <w:t xml:space="preserve">: </w:t>
      </w:r>
    </w:p>
    <w:p w14:paraId="4F6C6809" w14:textId="0171697A" w:rsidR="00702F31" w:rsidRDefault="002D2967" w:rsidP="00951D72">
      <w:pPr>
        <w:pStyle w:val="ListParagraph"/>
        <w:numPr>
          <w:ilvl w:val="0"/>
          <w:numId w:val="2"/>
        </w:numPr>
        <w:ind w:left="360"/>
      </w:pPr>
      <w:r>
        <w:t>We have introduced a novel</w:t>
      </w:r>
      <w:r w:rsidR="00E77002">
        <w:t xml:space="preserve"> signaling method (communication protocol) </w:t>
      </w:r>
      <w:r w:rsidR="00702F31">
        <w:t>which</w:t>
      </w:r>
      <w:r w:rsidR="00E77002">
        <w:t xml:space="preserve"> is based on a Nyquist-rate orthogonal pulse amplitude modulation scheme</w:t>
      </w:r>
      <w:r w:rsidR="00AE3228">
        <w:t>.</w:t>
      </w:r>
      <w:r w:rsidR="00702F31">
        <w:t xml:space="preserve"> Th</w:t>
      </w:r>
      <w:r>
        <w:t>is</w:t>
      </w:r>
      <w:r w:rsidR="00E77002">
        <w:t xml:space="preserve"> </w:t>
      </w:r>
      <w:r>
        <w:t>innovative</w:t>
      </w:r>
      <w:r w:rsidR="00E77002">
        <w:t xml:space="preserve"> signaling </w:t>
      </w:r>
      <w:r w:rsidR="00702F31">
        <w:t>approach</w:t>
      </w:r>
      <w:r w:rsidR="00E77002">
        <w:t xml:space="preserve"> </w:t>
      </w:r>
      <w:r w:rsidR="00702F31">
        <w:t>allows for</w:t>
      </w:r>
      <w:r w:rsidR="00E77002">
        <w:t xml:space="preserve"> </w:t>
      </w:r>
      <w:r>
        <w:t>a</w:t>
      </w:r>
      <w:r w:rsidR="00E77002">
        <w:t xml:space="preserve"> </w:t>
      </w:r>
      <w:r w:rsidR="00855A69">
        <w:t>high-rate</w:t>
      </w:r>
      <w:r>
        <w:t xml:space="preserve"> </w:t>
      </w:r>
      <w:r>
        <w:t>data transmission</w:t>
      </w:r>
      <w:r w:rsidR="00E77002">
        <w:t xml:space="preserve"> </w:t>
      </w:r>
      <w:r w:rsidR="00702F31">
        <w:t>and</w:t>
      </w:r>
      <w:r w:rsidR="00E77002">
        <w:t xml:space="preserve"> </w:t>
      </w:r>
      <w:r>
        <w:t>a</w:t>
      </w:r>
      <w:r w:rsidR="00702F31">
        <w:t xml:space="preserve"> high </w:t>
      </w:r>
      <w:r w:rsidR="00E77002">
        <w:t>quality (with low sensitivity to noise and jitter)</w:t>
      </w:r>
      <w:r w:rsidR="00702F31">
        <w:t xml:space="preserve"> </w:t>
      </w:r>
      <w:r>
        <w:t xml:space="preserve">data </w:t>
      </w:r>
      <w:r>
        <w:t>reception</w:t>
      </w:r>
      <w:r>
        <w:t xml:space="preserve"> </w:t>
      </w:r>
      <w:r w:rsidR="00702F31">
        <w:t>while</w:t>
      </w:r>
      <w:r w:rsidR="00E77002">
        <w:t xml:space="preserve"> </w:t>
      </w:r>
      <w:r w:rsidR="00702F31">
        <w:t>reducing the power consumption of wired transceivers.</w:t>
      </w:r>
      <w:r w:rsidR="00004FC4">
        <w:t xml:space="preserve"> </w:t>
      </w:r>
      <w:r w:rsidR="00702F31">
        <w:t xml:space="preserve">This </w:t>
      </w:r>
      <w:r>
        <w:t>efficiency</w:t>
      </w:r>
      <w:r w:rsidR="00E77002">
        <w:t xml:space="preserve"> </w:t>
      </w:r>
      <w:r>
        <w:t xml:space="preserve">is derived </w:t>
      </w:r>
      <w:r w:rsidR="00E77002">
        <w:t xml:space="preserve">from the </w:t>
      </w:r>
      <w:r w:rsidR="00855A69">
        <w:t xml:space="preserve">unique </w:t>
      </w:r>
      <w:r w:rsidR="00E77002">
        <w:t xml:space="preserve">structure of the proposed signaling, which can be implemented </w:t>
      </w:r>
      <w:r w:rsidR="00855A69">
        <w:t>using</w:t>
      </w:r>
      <w:r w:rsidR="00E77002">
        <w:t xml:space="preserve"> simple and low-power integrated circuits</w:t>
      </w:r>
      <w:r w:rsidR="00855A69">
        <w:t xml:space="preserve"> and</w:t>
      </w:r>
      <w:r w:rsidR="00E77002">
        <w:t xml:space="preserve"> eliminates the requirement of complex equalizers and </w:t>
      </w:r>
      <w:r w:rsidR="00AE3228">
        <w:t>clock and data recovery (CDR)</w:t>
      </w:r>
      <w:r w:rsidR="00E77002">
        <w:t xml:space="preserve"> circuits. </w:t>
      </w:r>
      <w:r w:rsidR="00E77002">
        <w:br/>
      </w:r>
    </w:p>
    <w:p w14:paraId="0CDFFC29" w14:textId="46FFEAFA" w:rsidR="00702F31" w:rsidRDefault="00702F31" w:rsidP="00702F31">
      <w:r>
        <w:t>2</w:t>
      </w:r>
      <w:r w:rsidR="00004FC4">
        <w:t xml:space="preserve">. </w:t>
      </w:r>
      <w:r w:rsidR="00855A69">
        <w:t xml:space="preserve">Our group has also </w:t>
      </w:r>
      <w:r w:rsidR="009D1D28">
        <w:t>proposed</w:t>
      </w:r>
      <w:r w:rsidR="00855A69">
        <w:t xml:space="preserve"> a</w:t>
      </w:r>
      <w:r w:rsidRPr="00542B98">
        <w:t xml:space="preserve"> novel wireline communication system incorporating an accordion-type oscillator for precise control of loop frequency and individual clock phases. This system is notable for its compact size and low power consumption.</w:t>
      </w:r>
    </w:p>
    <w:p w14:paraId="11C192E6" w14:textId="324D02AD" w:rsidR="00E77002" w:rsidRDefault="00E77002">
      <w:r>
        <w:br w:type="page"/>
      </w:r>
    </w:p>
    <w:p w14:paraId="0174CBAD" w14:textId="768774A0" w:rsidR="006C7868" w:rsidRDefault="006C7868" w:rsidP="006C7868">
      <w:pPr>
        <w:jc w:val="center"/>
      </w:pPr>
      <w:r>
        <w:rPr>
          <w:noProof/>
        </w:rPr>
        <w:lastRenderedPageBreak/>
        <w:drawing>
          <wp:inline distT="0" distB="0" distL="0" distR="0" wp14:anchorId="72A0FB90" wp14:editId="03617238">
            <wp:extent cx="4574674" cy="4545838"/>
            <wp:effectExtent l="0" t="0" r="0" b="7620"/>
            <wp:docPr id="2044728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2602" cy="4553716"/>
                    </a:xfrm>
                    <a:prstGeom prst="rect">
                      <a:avLst/>
                    </a:prstGeom>
                    <a:noFill/>
                    <a:ln>
                      <a:noFill/>
                    </a:ln>
                  </pic:spPr>
                </pic:pic>
              </a:graphicData>
            </a:graphic>
          </wp:inline>
        </w:drawing>
      </w:r>
    </w:p>
    <w:p w14:paraId="0449294D" w14:textId="77777777" w:rsidR="006C7868" w:rsidRDefault="006C7868"/>
    <w:p w14:paraId="00EB96BB" w14:textId="2B236861" w:rsidR="00E77002" w:rsidRDefault="00863D2F">
      <w:r w:rsidRPr="00863D2F">
        <w:t xml:space="preserve">We've developed a low-power phase shifter with independent control over both phase and amplitude of </w:t>
      </w:r>
      <w:r w:rsidR="006C7868">
        <w:t>its output</w:t>
      </w:r>
      <w:r w:rsidRPr="00863D2F">
        <w:t xml:space="preserve"> signal. This versatile phase shifter can be utilized to adjust clock pulse phases in wireline transceivers, as well as to independently control the phase and amplitude of excitation signals in phased array systems. With a 360-degree phase tuning range, compact size, minimal power consumption, and a simple control interface, this phase shifter is a</w:t>
      </w:r>
      <w:r w:rsidR="007406C1">
        <w:t>n</w:t>
      </w:r>
      <w:r w:rsidRPr="00863D2F">
        <w:t xml:space="preserve"> </w:t>
      </w:r>
      <w:r w:rsidR="007406C1">
        <w:t>excellent choice</w:t>
      </w:r>
      <w:r w:rsidRPr="00863D2F">
        <w:t xml:space="preserve"> for 5G networks and low-power wireline communication systems.</w:t>
      </w:r>
    </w:p>
    <w:p w14:paraId="45EA87F6" w14:textId="695DCBA8" w:rsidR="00E77002" w:rsidRDefault="00E77002"/>
    <w:p w14:paraId="61E5AB35" w14:textId="4A2D4630" w:rsidR="001C1369" w:rsidRDefault="001C1369">
      <w:r>
        <w:br w:type="page"/>
      </w:r>
    </w:p>
    <w:p w14:paraId="23D8272F" w14:textId="4EF96EB8" w:rsidR="005339B3" w:rsidRDefault="005339B3" w:rsidP="00EF5F2E">
      <w:pPr>
        <w:jc w:val="center"/>
      </w:pPr>
      <w:r>
        <w:rPr>
          <w:noProof/>
        </w:rPr>
        <w:lastRenderedPageBreak/>
        <w:drawing>
          <wp:inline distT="0" distB="0" distL="0" distR="0" wp14:anchorId="1D36CAFE" wp14:editId="799B1ECC">
            <wp:extent cx="2073275" cy="1993265"/>
            <wp:effectExtent l="0" t="0" r="3175" b="6985"/>
            <wp:docPr id="11381678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3275" cy="1993265"/>
                    </a:xfrm>
                    <a:prstGeom prst="rect">
                      <a:avLst/>
                    </a:prstGeom>
                    <a:noFill/>
                    <a:ln>
                      <a:noFill/>
                    </a:ln>
                  </pic:spPr>
                </pic:pic>
              </a:graphicData>
            </a:graphic>
          </wp:inline>
        </w:drawing>
      </w:r>
    </w:p>
    <w:p w14:paraId="347BFB72" w14:textId="77777777" w:rsidR="005339B3" w:rsidRDefault="005339B3" w:rsidP="00D4724E"/>
    <w:p w14:paraId="154F627B" w14:textId="3663FA09" w:rsidR="00042D86" w:rsidRDefault="004D428F" w:rsidP="00D4724E">
      <w:r>
        <w:t>Beamforming and steering, which have been typically achieved using phased array antennas, allow for mitigating the propagation loss of energy and are essential in modern communication and radar systems. This work introduces an innovative technique based on superimposing circular waveguide TEn1 modes for circular polarized beamforming and 360° beam steering. What's remarkable is that this method can be implemented with a single, relatively compact antenna structure. This beamforming/steering antenna has potential applications in user mobile devices, base stations, repeaters, and radars. Moreover, owing to its circular polarized radiation, it offers improved immunity to issues like multipath fading and multiple reflections and eliminates the need for Tx and Rx precise antenna alignment.</w:t>
      </w:r>
    </w:p>
    <w:p w14:paraId="59119A0F" w14:textId="77777777" w:rsidR="00042D86" w:rsidRDefault="00042D86">
      <w:r>
        <w:br w:type="page"/>
      </w:r>
    </w:p>
    <w:p w14:paraId="3605018E" w14:textId="7AF3BC7F" w:rsidR="005339B3" w:rsidRDefault="005339B3" w:rsidP="001A44C4">
      <w:r>
        <w:rPr>
          <w:noProof/>
        </w:rPr>
        <w:lastRenderedPageBreak/>
        <w:drawing>
          <wp:inline distT="0" distB="0" distL="0" distR="0" wp14:anchorId="36DFB58A" wp14:editId="1B9E5F7A">
            <wp:extent cx="5943600" cy="3344545"/>
            <wp:effectExtent l="0" t="0" r="0" b="8255"/>
            <wp:docPr id="9287603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E4858FB" w14:textId="77777777" w:rsidR="005339B3" w:rsidRDefault="005339B3" w:rsidP="001A44C4"/>
    <w:p w14:paraId="3D39DE30" w14:textId="10D904C6" w:rsidR="004D428F" w:rsidRDefault="00EF5F2E" w:rsidP="00EF5F2E">
      <w:r w:rsidRPr="00EF5F2E">
        <w:t>The growth of automotive driving and the increasing speed of data transfer protocols, such as CAN Bus and USB, have raised the demand for stable clock sources</w:t>
      </w:r>
      <w:r>
        <w:t xml:space="preserve"> </w:t>
      </w:r>
      <w:r w:rsidR="00CC087D" w:rsidRPr="00CC087D">
        <w:t>maintain</w:t>
      </w:r>
      <w:r>
        <w:t>ing</w:t>
      </w:r>
      <w:r w:rsidR="00CC087D" w:rsidRPr="00CC087D">
        <w:t xml:space="preserve"> low </w:t>
      </w:r>
      <w:r w:rsidR="005F1ACE">
        <w:t>t</w:t>
      </w:r>
      <w:r w:rsidR="00CC087D" w:rsidRPr="00CC087D">
        <w:t xml:space="preserve">emperature </w:t>
      </w:r>
      <w:r w:rsidR="005F1ACE">
        <w:t>c</w:t>
      </w:r>
      <w:r w:rsidR="00CC087D" w:rsidRPr="00CC087D">
        <w:t>oefficient (TC) over a wide temperature range (e.g. from -20°C to +100°C).</w:t>
      </w:r>
      <w:r w:rsidR="00CC087D">
        <w:t xml:space="preserve"> Additionally, a robust </w:t>
      </w:r>
      <w:r w:rsidR="00CC087D" w:rsidRPr="00CC087D">
        <w:t>oscillator</w:t>
      </w:r>
      <w:r w:rsidR="00CC087D">
        <w:t xml:space="preserve"> </w:t>
      </w:r>
      <w:r w:rsidR="001A44C4">
        <w:t>consuming</w:t>
      </w:r>
      <w:r w:rsidR="00CC087D">
        <w:t xml:space="preserve"> a very low amount of power </w:t>
      </w:r>
      <w:r w:rsidR="00CC087D" w:rsidRPr="00CC087D">
        <w:t xml:space="preserve">is </w:t>
      </w:r>
      <w:r w:rsidR="00CC087D">
        <w:t xml:space="preserve">also </w:t>
      </w:r>
      <w:r w:rsidR="00CC087D" w:rsidRPr="00CC087D">
        <w:t xml:space="preserve">crucial in wearables, network sensors, and IoT. </w:t>
      </w:r>
      <w:r w:rsidR="005F1ACE" w:rsidRPr="00EF5F2E">
        <w:t>Traditionally, temperature-dependent frequency variation has been mitigated using off-chip components, but this approach comes at the cost of increased size and power consumption</w:t>
      </w:r>
      <w:r w:rsidR="005F1ACE">
        <w:t>.</w:t>
      </w:r>
      <w:r w:rsidR="001A44C4">
        <w:t xml:space="preserve"> </w:t>
      </w:r>
      <w:r w:rsidR="001A44C4" w:rsidRPr="001A44C4">
        <w:t xml:space="preserve">The main objective </w:t>
      </w:r>
      <w:r w:rsidR="001A44C4">
        <w:t xml:space="preserve">of this research is </w:t>
      </w:r>
      <w:r w:rsidR="001A44C4" w:rsidRPr="001A44C4">
        <w:t>to design a</w:t>
      </w:r>
      <w:r w:rsidR="001A44C4">
        <w:t>n integrated</w:t>
      </w:r>
      <w:r w:rsidR="001A44C4" w:rsidRPr="001A44C4">
        <w:t xml:space="preserve"> low-power oscillator that </w:t>
      </w:r>
      <w:r w:rsidR="005F1ACE">
        <w:t>ensures</w:t>
      </w:r>
      <w:r w:rsidR="001A44C4" w:rsidRPr="001A44C4">
        <w:t xml:space="preserve"> a consistent frequency despite temperature changes. </w:t>
      </w:r>
    </w:p>
    <w:p w14:paraId="7CF157C0" w14:textId="7098D1AE" w:rsidR="001F0D50" w:rsidRDefault="001F0D50">
      <w:r>
        <w:br w:type="page"/>
      </w:r>
    </w:p>
    <w:p w14:paraId="75CC6CCA" w14:textId="34BFB8F4" w:rsidR="00EF5F2E" w:rsidRDefault="004C1FAF" w:rsidP="004C1FAF">
      <w:pPr>
        <w:jc w:val="center"/>
      </w:pPr>
      <w:r>
        <w:rPr>
          <w:noProof/>
        </w:rPr>
        <w:lastRenderedPageBreak/>
        <w:drawing>
          <wp:inline distT="0" distB="0" distL="0" distR="0" wp14:anchorId="12F3BF96" wp14:editId="6D8FAFE3">
            <wp:extent cx="3913833" cy="4388427"/>
            <wp:effectExtent l="0" t="0" r="0" b="0"/>
            <wp:docPr id="11306295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0871" cy="4396318"/>
                    </a:xfrm>
                    <a:prstGeom prst="rect">
                      <a:avLst/>
                    </a:prstGeom>
                    <a:noFill/>
                    <a:ln>
                      <a:noFill/>
                    </a:ln>
                  </pic:spPr>
                </pic:pic>
              </a:graphicData>
            </a:graphic>
          </wp:inline>
        </w:drawing>
      </w:r>
    </w:p>
    <w:p w14:paraId="5C430329" w14:textId="696B367E" w:rsidR="00C61A24" w:rsidRDefault="008B1DBF" w:rsidP="00D4724E">
      <w:r w:rsidRPr="008B1DBF">
        <w:t xml:space="preserve">The growing demand for wideband radio systems and the desire to minimize the number of high-frequency filters in radio systems have driven our motivation to design harmonic rejection mixers. We </w:t>
      </w:r>
      <w:r w:rsidR="004C1FAF" w:rsidRPr="008B1DBF">
        <w:t>intend</w:t>
      </w:r>
      <w:r w:rsidRPr="008B1DBF">
        <w:t xml:space="preserve"> to reduce power consumption by utilizing low-power multi-phase square wave generators. Such harmonic rejection mixers would be well-suited for 5G telecommunications applications.</w:t>
      </w:r>
    </w:p>
    <w:p w14:paraId="204F6E9D" w14:textId="77777777" w:rsidR="00C61A24" w:rsidRDefault="00C61A24">
      <w:r>
        <w:br w:type="page"/>
      </w:r>
    </w:p>
    <w:p w14:paraId="2F4237EE" w14:textId="405CFB24" w:rsidR="00035163" w:rsidRDefault="00035163" w:rsidP="00D4724E">
      <w:r>
        <w:rPr>
          <w:noProof/>
        </w:rPr>
        <w:lastRenderedPageBreak/>
        <w:drawing>
          <wp:inline distT="0" distB="0" distL="0" distR="0" wp14:anchorId="39A22B2D" wp14:editId="653032AE">
            <wp:extent cx="5943600" cy="3858895"/>
            <wp:effectExtent l="0" t="0" r="0" b="8255"/>
            <wp:docPr id="1530363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858895"/>
                    </a:xfrm>
                    <a:prstGeom prst="rect">
                      <a:avLst/>
                    </a:prstGeom>
                    <a:noFill/>
                    <a:ln>
                      <a:noFill/>
                    </a:ln>
                  </pic:spPr>
                </pic:pic>
              </a:graphicData>
            </a:graphic>
          </wp:inline>
        </w:drawing>
      </w:r>
    </w:p>
    <w:p w14:paraId="35222792" w14:textId="77777777" w:rsidR="00035163" w:rsidRDefault="00035163" w:rsidP="00D4724E"/>
    <w:p w14:paraId="6760A9E6" w14:textId="1A687A22" w:rsidR="00CC087D" w:rsidRDefault="00C61A24" w:rsidP="00D4724E">
      <w:r w:rsidRPr="00C61A24">
        <w:t xml:space="preserve">Self-calibrated phased arrays are capable of autonomously calibrating and optimizing their performance without </w:t>
      </w:r>
      <w:r w:rsidR="00A714FA" w:rsidRPr="00C61A24">
        <w:t>external</w:t>
      </w:r>
      <w:r w:rsidRPr="00C61A24">
        <w:t xml:space="preserve"> calibration equipment or any manual adjustment. These arrays include multiple antenna elements that can dynamically adjust their excitation phase and amplitude settings to compensate for component variations, environmental changes, or other sources of interference. Integrated self-calibrated phased arrays offer significant advantages, but they also face several challenges, including high power consumption, large area, complex circuitry, and limited tuning range. In this project, we focus on developing a low-complexity, compact, and low-power self-calibrated phased array with a large tuning range to facilitate their commercial use.</w:t>
      </w:r>
    </w:p>
    <w:sectPr w:rsidR="00CC08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95053"/>
    <w:multiLevelType w:val="hybridMultilevel"/>
    <w:tmpl w:val="B8D20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3A315E"/>
    <w:multiLevelType w:val="hybridMultilevel"/>
    <w:tmpl w:val="604A77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5618825">
    <w:abstractNumId w:val="1"/>
  </w:num>
  <w:num w:numId="2" w16cid:durableId="1983384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043"/>
    <w:rsid w:val="00004FC4"/>
    <w:rsid w:val="00035163"/>
    <w:rsid w:val="00042D86"/>
    <w:rsid w:val="000F4043"/>
    <w:rsid w:val="000F4D0B"/>
    <w:rsid w:val="001A44C4"/>
    <w:rsid w:val="001C1369"/>
    <w:rsid w:val="001C1FB4"/>
    <w:rsid w:val="001F0D50"/>
    <w:rsid w:val="002D2967"/>
    <w:rsid w:val="00337B0A"/>
    <w:rsid w:val="00342062"/>
    <w:rsid w:val="003A5B39"/>
    <w:rsid w:val="003C1452"/>
    <w:rsid w:val="004C1FAF"/>
    <w:rsid w:val="004D428F"/>
    <w:rsid w:val="005339B3"/>
    <w:rsid w:val="00542B98"/>
    <w:rsid w:val="00552128"/>
    <w:rsid w:val="005F1ACE"/>
    <w:rsid w:val="00652F8F"/>
    <w:rsid w:val="00655CFF"/>
    <w:rsid w:val="006C7868"/>
    <w:rsid w:val="00702F31"/>
    <w:rsid w:val="007406C1"/>
    <w:rsid w:val="00855A69"/>
    <w:rsid w:val="00863D2F"/>
    <w:rsid w:val="008B1DBF"/>
    <w:rsid w:val="00965BA4"/>
    <w:rsid w:val="009D1D28"/>
    <w:rsid w:val="009D261E"/>
    <w:rsid w:val="00A714FA"/>
    <w:rsid w:val="00AE1F02"/>
    <w:rsid w:val="00AE3228"/>
    <w:rsid w:val="00B577F8"/>
    <w:rsid w:val="00C61A24"/>
    <w:rsid w:val="00C963E1"/>
    <w:rsid w:val="00CC087D"/>
    <w:rsid w:val="00CF05F5"/>
    <w:rsid w:val="00D4724E"/>
    <w:rsid w:val="00D563E8"/>
    <w:rsid w:val="00E77002"/>
    <w:rsid w:val="00EF5F2E"/>
    <w:rsid w:val="00F02009"/>
    <w:rsid w:val="00F06DE1"/>
    <w:rsid w:val="00F61F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C54E9"/>
  <w15:chartTrackingRefBased/>
  <w15:docId w15:val="{48AAD796-6EE2-4FDB-BA0C-2E705BB0D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C1FB4"/>
    <w:pPr>
      <w:autoSpaceDE w:val="0"/>
      <w:autoSpaceDN w:val="0"/>
      <w:adjustRightInd w:val="0"/>
      <w:spacing w:after="0" w:line="240" w:lineRule="auto"/>
    </w:pPr>
    <w:rPr>
      <w:rFonts w:ascii="Calibri" w:hAnsi="Calibri" w:cs="Calibri"/>
      <w:color w:val="000000"/>
      <w:kern w:val="0"/>
      <w:sz w:val="24"/>
      <w:szCs w:val="24"/>
    </w:rPr>
  </w:style>
  <w:style w:type="paragraph" w:styleId="NormalWeb">
    <w:name w:val="Normal (Web)"/>
    <w:basedOn w:val="Normal"/>
    <w:uiPriority w:val="99"/>
    <w:semiHidden/>
    <w:unhideWhenUsed/>
    <w:rsid w:val="001C1F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1C1FB4"/>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1C1FB4"/>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1C1FB4"/>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1C1FB4"/>
    <w:rPr>
      <w:rFonts w:ascii="Arial" w:eastAsia="Times New Roman" w:hAnsi="Arial" w:cs="Arial"/>
      <w:vanish/>
      <w:kern w:val="0"/>
      <w:sz w:val="16"/>
      <w:szCs w:val="16"/>
      <w14:ligatures w14:val="none"/>
    </w:rPr>
  </w:style>
  <w:style w:type="character" w:styleId="Hyperlink">
    <w:name w:val="Hyperlink"/>
    <w:basedOn w:val="DefaultParagraphFont"/>
    <w:uiPriority w:val="99"/>
    <w:semiHidden/>
    <w:unhideWhenUsed/>
    <w:rsid w:val="001C1FB4"/>
    <w:rPr>
      <w:color w:val="0000FF"/>
      <w:u w:val="single"/>
    </w:rPr>
  </w:style>
  <w:style w:type="paragraph" w:styleId="ListParagraph">
    <w:name w:val="List Paragraph"/>
    <w:basedOn w:val="Normal"/>
    <w:uiPriority w:val="34"/>
    <w:qFormat/>
    <w:rsid w:val="00702F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603321">
      <w:bodyDiv w:val="1"/>
      <w:marLeft w:val="0"/>
      <w:marRight w:val="0"/>
      <w:marTop w:val="0"/>
      <w:marBottom w:val="0"/>
      <w:divBdr>
        <w:top w:val="none" w:sz="0" w:space="0" w:color="auto"/>
        <w:left w:val="none" w:sz="0" w:space="0" w:color="auto"/>
        <w:bottom w:val="none" w:sz="0" w:space="0" w:color="auto"/>
        <w:right w:val="none" w:sz="0" w:space="0" w:color="auto"/>
      </w:divBdr>
      <w:divsChild>
        <w:div w:id="707025413">
          <w:marLeft w:val="0"/>
          <w:marRight w:val="0"/>
          <w:marTop w:val="0"/>
          <w:marBottom w:val="0"/>
          <w:divBdr>
            <w:top w:val="none" w:sz="0" w:space="0" w:color="auto"/>
            <w:left w:val="none" w:sz="0" w:space="0" w:color="auto"/>
            <w:bottom w:val="none" w:sz="0" w:space="0" w:color="auto"/>
            <w:right w:val="none" w:sz="0" w:space="0" w:color="auto"/>
          </w:divBdr>
          <w:divsChild>
            <w:div w:id="722800615">
              <w:marLeft w:val="0"/>
              <w:marRight w:val="0"/>
              <w:marTop w:val="0"/>
              <w:marBottom w:val="0"/>
              <w:divBdr>
                <w:top w:val="none" w:sz="0" w:space="0" w:color="auto"/>
                <w:left w:val="none" w:sz="0" w:space="0" w:color="auto"/>
                <w:bottom w:val="none" w:sz="0" w:space="0" w:color="auto"/>
                <w:right w:val="none" w:sz="0" w:space="0" w:color="auto"/>
              </w:divBdr>
              <w:divsChild>
                <w:div w:id="4265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3796">
          <w:marLeft w:val="0"/>
          <w:marRight w:val="0"/>
          <w:marTop w:val="0"/>
          <w:marBottom w:val="0"/>
          <w:divBdr>
            <w:top w:val="none" w:sz="0" w:space="0" w:color="auto"/>
            <w:left w:val="none" w:sz="0" w:space="0" w:color="auto"/>
            <w:bottom w:val="none" w:sz="0" w:space="0" w:color="auto"/>
            <w:right w:val="none" w:sz="0" w:space="0" w:color="auto"/>
          </w:divBdr>
        </w:div>
        <w:div w:id="993491117">
          <w:marLeft w:val="0"/>
          <w:marRight w:val="0"/>
          <w:marTop w:val="0"/>
          <w:marBottom w:val="0"/>
          <w:divBdr>
            <w:top w:val="none" w:sz="0" w:space="0" w:color="auto"/>
            <w:left w:val="none" w:sz="0" w:space="0" w:color="auto"/>
            <w:bottom w:val="none" w:sz="0" w:space="0" w:color="auto"/>
            <w:right w:val="none" w:sz="0" w:space="0" w:color="auto"/>
          </w:divBdr>
        </w:div>
        <w:div w:id="1120146647">
          <w:marLeft w:val="0"/>
          <w:marRight w:val="0"/>
          <w:marTop w:val="0"/>
          <w:marBottom w:val="0"/>
          <w:divBdr>
            <w:top w:val="none" w:sz="0" w:space="0" w:color="auto"/>
            <w:left w:val="none" w:sz="0" w:space="0" w:color="auto"/>
            <w:bottom w:val="none" w:sz="0" w:space="0" w:color="auto"/>
            <w:right w:val="none" w:sz="0" w:space="0" w:color="auto"/>
          </w:divBdr>
        </w:div>
      </w:divsChild>
    </w:div>
    <w:div w:id="1807816911">
      <w:bodyDiv w:val="1"/>
      <w:marLeft w:val="0"/>
      <w:marRight w:val="0"/>
      <w:marTop w:val="0"/>
      <w:marBottom w:val="0"/>
      <w:divBdr>
        <w:top w:val="none" w:sz="0" w:space="0" w:color="auto"/>
        <w:left w:val="none" w:sz="0" w:space="0" w:color="auto"/>
        <w:bottom w:val="none" w:sz="0" w:space="0" w:color="auto"/>
        <w:right w:val="none" w:sz="0" w:space="0" w:color="auto"/>
      </w:divBdr>
      <w:divsChild>
        <w:div w:id="1759978316">
          <w:marLeft w:val="0"/>
          <w:marRight w:val="0"/>
          <w:marTop w:val="0"/>
          <w:marBottom w:val="0"/>
          <w:divBdr>
            <w:top w:val="none" w:sz="0" w:space="0" w:color="auto"/>
            <w:left w:val="none" w:sz="0" w:space="0" w:color="auto"/>
            <w:bottom w:val="none" w:sz="0" w:space="0" w:color="auto"/>
            <w:right w:val="none" w:sz="0" w:space="0" w:color="auto"/>
          </w:divBdr>
          <w:divsChild>
            <w:div w:id="1614480277">
              <w:marLeft w:val="0"/>
              <w:marRight w:val="0"/>
              <w:marTop w:val="0"/>
              <w:marBottom w:val="0"/>
              <w:divBdr>
                <w:top w:val="none" w:sz="0" w:space="0" w:color="auto"/>
                <w:left w:val="none" w:sz="0" w:space="0" w:color="auto"/>
                <w:bottom w:val="none" w:sz="0" w:space="0" w:color="auto"/>
                <w:right w:val="none" w:sz="0" w:space="0" w:color="auto"/>
              </w:divBdr>
              <w:divsChild>
                <w:div w:id="188517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6767">
          <w:marLeft w:val="0"/>
          <w:marRight w:val="0"/>
          <w:marTop w:val="0"/>
          <w:marBottom w:val="0"/>
          <w:divBdr>
            <w:top w:val="none" w:sz="0" w:space="0" w:color="auto"/>
            <w:left w:val="none" w:sz="0" w:space="0" w:color="auto"/>
            <w:bottom w:val="none" w:sz="0" w:space="0" w:color="auto"/>
            <w:right w:val="none" w:sz="0" w:space="0" w:color="auto"/>
          </w:divBdr>
        </w:div>
        <w:div w:id="1920365564">
          <w:marLeft w:val="0"/>
          <w:marRight w:val="0"/>
          <w:marTop w:val="0"/>
          <w:marBottom w:val="0"/>
          <w:divBdr>
            <w:top w:val="none" w:sz="0" w:space="0" w:color="auto"/>
            <w:left w:val="none" w:sz="0" w:space="0" w:color="auto"/>
            <w:bottom w:val="none" w:sz="0" w:space="0" w:color="auto"/>
            <w:right w:val="none" w:sz="0" w:space="0" w:color="auto"/>
          </w:divBdr>
          <w:divsChild>
            <w:div w:id="1549297000">
              <w:marLeft w:val="0"/>
              <w:marRight w:val="0"/>
              <w:marTop w:val="0"/>
              <w:marBottom w:val="0"/>
              <w:divBdr>
                <w:top w:val="none" w:sz="0" w:space="0" w:color="auto"/>
                <w:left w:val="none" w:sz="0" w:space="0" w:color="auto"/>
                <w:bottom w:val="none" w:sz="0" w:space="0" w:color="auto"/>
                <w:right w:val="none" w:sz="0" w:space="0" w:color="auto"/>
              </w:divBdr>
              <w:divsChild>
                <w:div w:id="1590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421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9</Pages>
  <Words>982</Words>
  <Characters>5602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noyan akbar</dc:creator>
  <cp:keywords/>
  <dc:description/>
  <cp:lastModifiedBy>noyan akbar</cp:lastModifiedBy>
  <cp:revision>24</cp:revision>
  <dcterms:created xsi:type="dcterms:W3CDTF">2023-10-28T13:42:00Z</dcterms:created>
  <dcterms:modified xsi:type="dcterms:W3CDTF">2023-10-28T19:18:00Z</dcterms:modified>
</cp:coreProperties>
</file>