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4734" w14:textId="1DEAEAB4" w:rsidR="009D53D4" w:rsidRDefault="009D53D4" w:rsidP="00A6574F">
      <w:pPr>
        <w:pStyle w:val="Heading1"/>
        <w:spacing w:line="276" w:lineRule="auto"/>
      </w:pPr>
      <w:r w:rsidRPr="009D53D4">
        <w:t>Project</w:t>
      </w:r>
      <w:r>
        <w:t xml:space="preserve">: </w:t>
      </w:r>
      <w:r w:rsidRPr="009D53D4">
        <w:t xml:space="preserve">Trajectory </w:t>
      </w:r>
      <w:r w:rsidRPr="009D53D4">
        <w:t>P</w:t>
      </w:r>
      <w:r w:rsidRPr="009D53D4">
        <w:t xml:space="preserve">lanning </w:t>
      </w:r>
      <w:r w:rsidRPr="009D53D4">
        <w:t>B</w:t>
      </w:r>
      <w:r w:rsidRPr="009D53D4">
        <w:t xml:space="preserve">ased on </w:t>
      </w:r>
      <w:r>
        <w:t>A</w:t>
      </w:r>
      <w:r w:rsidRPr="009D53D4">
        <w:t xml:space="preserve">rtificial </w:t>
      </w:r>
      <w:r>
        <w:t>I</w:t>
      </w:r>
      <w:r w:rsidRPr="009D53D4">
        <w:t>ntelligence</w:t>
      </w:r>
    </w:p>
    <w:p w14:paraId="21CAF464" w14:textId="7AB90219" w:rsidR="009D53D4" w:rsidRPr="0087352E" w:rsidRDefault="009D53D4" w:rsidP="00A6574F">
      <w:pPr>
        <w:spacing w:line="276" w:lineRule="auto"/>
      </w:pPr>
      <w:r w:rsidRPr="0087352E">
        <w:t xml:space="preserve">This project is about developing an agent with 2DOF which is able to chase a </w:t>
      </w:r>
      <w:r w:rsidR="0062428A" w:rsidRPr="0087352E">
        <w:t xml:space="preserve">randomly </w:t>
      </w:r>
      <w:r w:rsidRPr="0087352E">
        <w:t xml:space="preserve">moving </w:t>
      </w:r>
      <w:r w:rsidR="0062428A" w:rsidRPr="0087352E">
        <w:t>target</w:t>
      </w:r>
      <w:r w:rsidRPr="0087352E">
        <w:t>. In this project</w:t>
      </w:r>
      <w:r w:rsidR="00E24FEE" w:rsidRPr="0087352E">
        <w:t>,</w:t>
      </w:r>
      <w:r w:rsidRPr="0087352E">
        <w:t xml:space="preserve"> we should use </w:t>
      </w:r>
      <w:r w:rsidR="009E05BF">
        <w:t>r</w:t>
      </w:r>
      <w:r w:rsidRPr="0087352E">
        <w:t xml:space="preserve">einforcement </w:t>
      </w:r>
      <w:r w:rsidR="009E05BF">
        <w:t>l</w:t>
      </w:r>
      <w:r w:rsidRPr="0087352E">
        <w:t xml:space="preserve">earning algorithms that are able to </w:t>
      </w:r>
      <w:r w:rsidRPr="0087352E">
        <w:t xml:space="preserve">automatically find good decision policies in continuous </w:t>
      </w:r>
      <w:r w:rsidRPr="0087352E">
        <w:t xml:space="preserve">state and action spaces. </w:t>
      </w:r>
    </w:p>
    <w:p w14:paraId="0C7D090C" w14:textId="1AC27E93" w:rsidR="00E24FEE" w:rsidRPr="0087352E" w:rsidRDefault="00E24FEE" w:rsidP="00A6574F">
      <w:pPr>
        <w:spacing w:line="276" w:lineRule="auto"/>
      </w:pPr>
      <w:r w:rsidRPr="0087352E">
        <w:t>In this report, we talk about implementation of the desired environment. Then, we will explore different RL algorithms for continuous state and action spaces.</w:t>
      </w:r>
    </w:p>
    <w:p w14:paraId="327E7E55" w14:textId="77777777" w:rsidR="0087352E" w:rsidRDefault="0087352E" w:rsidP="00A6574F">
      <w:pPr>
        <w:spacing w:line="276" w:lineRule="auto"/>
      </w:pPr>
    </w:p>
    <w:p w14:paraId="1449F31F" w14:textId="0AAC068A" w:rsidR="00E24FEE" w:rsidRPr="009E05BF" w:rsidRDefault="00E24FEE" w:rsidP="00A6574F">
      <w:pPr>
        <w:pStyle w:val="Heading1"/>
        <w:spacing w:line="276" w:lineRule="auto"/>
      </w:pPr>
      <w:r w:rsidRPr="009E05BF">
        <w:t>Problem Statement</w:t>
      </w:r>
    </w:p>
    <w:p w14:paraId="62803803" w14:textId="3EB0ABFA" w:rsidR="0062428A" w:rsidRDefault="0062428A" w:rsidP="00A6574F">
      <w:pPr>
        <w:spacing w:line="276" w:lineRule="auto"/>
        <w:rPr>
          <w:lang w:bidi="fa-IR"/>
        </w:rPr>
      </w:pPr>
      <w:r>
        <w:rPr>
          <w:lang w:bidi="fa-IR"/>
        </w:rPr>
        <w:t>In this project</w:t>
      </w:r>
      <w:r w:rsidR="0087352E">
        <w:rPr>
          <w:lang w:bidi="fa-IR"/>
        </w:rPr>
        <w:t>,</w:t>
      </w:r>
      <w:r>
        <w:rPr>
          <w:lang w:bidi="fa-IR"/>
        </w:rPr>
        <w:t xml:space="preserve"> we should develop a </w:t>
      </w:r>
      <w:r w:rsidRPr="0062428A">
        <w:rPr>
          <w:lang w:bidi="fa-IR"/>
        </w:rPr>
        <w:t>2-joint planar robot arm</w:t>
      </w:r>
      <w:r>
        <w:rPr>
          <w:lang w:bidi="fa-IR"/>
        </w:rPr>
        <w:t xml:space="preserve"> </w:t>
      </w:r>
      <w:r w:rsidR="0087352E">
        <w:rPr>
          <w:lang w:bidi="fa-IR"/>
        </w:rPr>
        <w:t xml:space="preserve">system </w:t>
      </w:r>
      <w:r>
        <w:rPr>
          <w:lang w:bidi="fa-IR"/>
        </w:rPr>
        <w:t xml:space="preserve">that can </w:t>
      </w:r>
      <w:r w:rsidR="0087352E">
        <w:rPr>
          <w:lang w:bidi="fa-IR"/>
        </w:rPr>
        <w:t>track an object with random velocity.</w:t>
      </w:r>
    </w:p>
    <w:p w14:paraId="7CBBA916" w14:textId="695BEE97" w:rsidR="0062428A" w:rsidRDefault="0062428A" w:rsidP="00A6574F">
      <w:pPr>
        <w:spacing w:line="276" w:lineRule="auto"/>
        <w:jc w:val="center"/>
        <w:rPr>
          <w:rFonts w:eastAsia="Times New Roman"/>
        </w:rPr>
      </w:pPr>
      <w:r w:rsidRPr="0062428A">
        <w:rPr>
          <w:rFonts w:eastAsia="Times New Roman"/>
          <w:noProof/>
        </w:rPr>
        <w:drawing>
          <wp:inline distT="0" distB="0" distL="0" distR="0" wp14:anchorId="1A063F6B" wp14:editId="4F46C763">
            <wp:extent cx="2449585" cy="170516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3026" cy="1721483"/>
                    </a:xfrm>
                    <a:prstGeom prst="rect">
                      <a:avLst/>
                    </a:prstGeom>
                    <a:noFill/>
                    <a:ln>
                      <a:noFill/>
                    </a:ln>
                  </pic:spPr>
                </pic:pic>
              </a:graphicData>
            </a:graphic>
          </wp:inline>
        </w:drawing>
      </w:r>
    </w:p>
    <w:p w14:paraId="34D26A89" w14:textId="531B47A3" w:rsidR="0087352E" w:rsidRPr="0062428A" w:rsidRDefault="00DE3E24" w:rsidP="00A6574F">
      <w:pPr>
        <w:pStyle w:val="Caption"/>
        <w:rPr>
          <w:rFonts w:eastAsia="Times New Roman"/>
        </w:rPr>
      </w:pPr>
      <w:r>
        <w:t xml:space="preserve">Figure </w:t>
      </w:r>
      <w:fldSimple w:instr=" SEQ Figure \* ARABIC ">
        <w:r w:rsidR="00A6574F">
          <w:rPr>
            <w:noProof/>
          </w:rPr>
          <w:t>1</w:t>
        </w:r>
      </w:fldSimple>
      <w:r>
        <w:t xml:space="preserve"> 2-joint </w:t>
      </w:r>
      <w:r w:rsidRPr="00A6574F">
        <w:t>planar</w:t>
      </w:r>
      <w:r>
        <w:t xml:space="preserve"> robot arm</w:t>
      </w:r>
      <w:sdt>
        <w:sdtPr>
          <w:id w:val="-1355725641"/>
          <w:citation/>
        </w:sdtPr>
        <w:sdtContent>
          <w:r>
            <w:fldChar w:fldCharType="begin"/>
          </w:r>
          <w:r>
            <w:instrText xml:space="preserve"> CITATION fl0 \l 1033 </w:instrText>
          </w:r>
          <w:r>
            <w:fldChar w:fldCharType="separate"/>
          </w:r>
          <w:r>
            <w:rPr>
              <w:noProof/>
            </w:rPr>
            <w:t xml:space="preserve"> </w:t>
          </w:r>
          <w:r w:rsidRPr="00DE3E24">
            <w:rPr>
              <w:noProof/>
            </w:rPr>
            <w:t>[1]</w:t>
          </w:r>
          <w:r>
            <w:fldChar w:fldCharType="end"/>
          </w:r>
        </w:sdtContent>
      </w:sdt>
    </w:p>
    <w:p w14:paraId="076AB0E8" w14:textId="151CE828" w:rsidR="0062428A" w:rsidRDefault="0087352E" w:rsidP="00A6574F">
      <w:pPr>
        <w:spacing w:line="276" w:lineRule="auto"/>
        <w:rPr>
          <w:rFonts w:eastAsia="Times New Roman"/>
        </w:rPr>
      </w:pPr>
      <w:r>
        <w:rPr>
          <w:rFonts w:eastAsia="Times New Roman"/>
        </w:rPr>
        <w:t>The system has 2 degrees of freedom (</w:t>
      </w:r>
      <m:oMath>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2</m:t>
            </m:r>
          </m:sub>
        </m:sSub>
      </m:oMath>
      <w:r>
        <w:rPr>
          <w:rFonts w:eastAsia="Times New Roman"/>
        </w:rPr>
        <w:t>). In each timestamp, the angle of both arms can change a specific amount within a particular range (for example between (</w:t>
      </w:r>
      <m:oMath>
        <m:r>
          <w:rPr>
            <w:rFonts w:ascii="Cambria Math" w:eastAsia="Times New Roman" w:hAnsi="Cambria Math"/>
          </w:rPr>
          <m:t>-</m:t>
        </m:r>
        <m:r>
          <w:rPr>
            <w:rFonts w:ascii="Cambria Math" w:eastAsia="Times New Roman" w:hAnsi="Cambria Math"/>
          </w:rPr>
          <m:t>5</m:t>
        </m:r>
        <m:r>
          <w:rPr>
            <w:rFonts w:ascii="Cambria Math" w:eastAsia="Times New Roman" w:hAnsi="Cambria Math"/>
          </w:rPr>
          <m:t>°, +</m:t>
        </m:r>
        <m:r>
          <w:rPr>
            <w:rFonts w:ascii="Cambria Math" w:eastAsia="Times New Roman" w:hAnsi="Cambria Math"/>
          </w:rPr>
          <m:t>5</m:t>
        </m:r>
        <m:r>
          <w:rPr>
            <w:rFonts w:ascii="Cambria Math" w:eastAsia="Times New Roman" w:hAnsi="Cambria Math"/>
          </w:rPr>
          <m:t>°))</m:t>
        </m:r>
      </m:oMath>
      <w:r>
        <w:rPr>
          <w:rFonts w:eastAsia="Times New Roman"/>
        </w:rPr>
        <w:t xml:space="preserve">. There is also an object in the environment that has a constant </w:t>
      </w:r>
      <w:r w:rsidR="00F54EDC">
        <w:rPr>
          <w:rFonts w:eastAsia="Times New Roman"/>
        </w:rPr>
        <w:t xml:space="preserve">bounded </w:t>
      </w:r>
      <w:r>
        <w:rPr>
          <w:rFonts w:eastAsia="Times New Roman"/>
        </w:rPr>
        <w:t xml:space="preserve">random velocity which will change randomly after the object reaches the system’s infeasible region. </w:t>
      </w:r>
    </w:p>
    <w:p w14:paraId="6907DC45" w14:textId="476DADC8" w:rsidR="00F54EDC" w:rsidRPr="00A6574F" w:rsidRDefault="00F54EDC" w:rsidP="00A6574F">
      <w:pPr>
        <w:pStyle w:val="Heading2"/>
        <w:spacing w:line="276" w:lineRule="auto"/>
      </w:pPr>
      <w:r w:rsidRPr="00A6574F">
        <w:t>Feasible Region</w:t>
      </w:r>
    </w:p>
    <w:p w14:paraId="55B0A19B" w14:textId="191CE4F5" w:rsidR="00F54EDC" w:rsidRDefault="00F54EDC" w:rsidP="00A6574F">
      <w:pPr>
        <w:spacing w:line="276" w:lineRule="auto"/>
      </w:pPr>
      <w:r>
        <w:t xml:space="preserve">The end effector position of the system in </w:t>
      </w:r>
      <w:proofErr w:type="spellStart"/>
      <w:r>
        <w:t>xy</w:t>
      </w:r>
      <w:proofErr w:type="spellEnd"/>
      <w:r>
        <w:t xml:space="preserve"> </w:t>
      </w:r>
      <w:r w:rsidR="00FE21AB">
        <w:t>plane</w:t>
      </w:r>
      <w:r>
        <w:t xml:space="preserve"> can be derived using the following equation:</w:t>
      </w:r>
    </w:p>
    <w:p w14:paraId="588CAE0A" w14:textId="03C65A11" w:rsidR="00F54EDC" w:rsidRPr="00F54EDC" w:rsidRDefault="00F54EDC" w:rsidP="00A6574F">
      <w:pPr>
        <w:spacing w:line="276" w:lineRule="auto"/>
      </w:pPr>
      <m:oMathPara>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func>
          <m:r>
            <w:rPr>
              <w:rFonts w:ascii="Cambria Math" w:hAnsi="Cambria Math"/>
            </w:rPr>
            <w:br/>
          </m:r>
        </m:oMath>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51DCB82B" w14:textId="7B145F05" w:rsidR="00254717" w:rsidRDefault="00F54EDC" w:rsidP="00A6574F">
      <w:pPr>
        <w:spacing w:line="276" w:lineRule="auto"/>
      </w:pPr>
      <w:r>
        <w:lastRenderedPageBreak/>
        <w:t xml:space="preserve">The region that the end effector of the system can reach </w:t>
      </w:r>
      <w:r w:rsidR="00254717">
        <w:t>can be calculated using the above equations.</w:t>
      </w:r>
    </w:p>
    <w:p w14:paraId="578E36BB" w14:textId="6B4076B5" w:rsidR="00254717" w:rsidRPr="00254717" w:rsidRDefault="00254717" w:rsidP="00A6574F">
      <w:pPr>
        <w:spacing w:line="276" w:lineRule="auto"/>
      </w:pPr>
      <m:oMathPara>
        <m:oMathParaPr>
          <m:jc m:val="center"/>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func>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e>
          </m:func>
          <m:r>
            <w:rPr>
              <w:rFonts w:ascii="Cambria Math" w:hAnsi="Cambria Math"/>
            </w:rPr>
            <m:t>→</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e>
          </m:fun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sup>
              <m: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&lt;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sup>
              <m:r>
                <w:rPr>
                  <w:rFonts w:ascii="Cambria Math" w:hAnsi="Cambria Math"/>
                </w:rPr>
                <m:t>2</m:t>
              </m:r>
            </m:sup>
          </m:sSup>
          <m:r>
            <w:rPr>
              <w:rFonts w:ascii="Cambria Math" w:hAnsi="Cambria Math"/>
            </w:rPr>
            <m:t>→</m:t>
          </m:r>
        </m:oMath>
      </m:oMathPara>
    </w:p>
    <w:p w14:paraId="6887E201" w14:textId="671D0314" w:rsidR="0062428A" w:rsidRPr="00FE21AB" w:rsidRDefault="00CC1809" w:rsidP="00A6574F">
      <w:pPr>
        <w:spacing w:line="276" w:lineRule="auto"/>
        <w:rPr>
          <w:b/>
          <w:bCs/>
        </w:rPr>
      </w:pPr>
      <w:r>
        <w:tab/>
      </w:r>
      <w:r>
        <w:tab/>
      </w:r>
      <w:r>
        <w:tab/>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|&lt;</m:t>
        </m:r>
        <m:rad>
          <m:radPr>
            <m:degHide m:val="1"/>
            <m:ctrlPr>
              <w:rPr>
                <w:rFonts w:ascii="Cambria Math" w:hAnsi="Cambria Math"/>
                <w:b/>
                <w:bCs/>
                <w:i/>
              </w:rPr>
            </m:ctrlPr>
          </m:radPr>
          <m:deg/>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e>
        </m:rad>
        <m:r>
          <m:rPr>
            <m:sty m:val="bi"/>
          </m:rPr>
          <w:rPr>
            <w:rFonts w:ascii="Cambria Math" w:hAnsi="Cambria Math"/>
          </w:rPr>
          <m:t>&lt;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e>
        </m:d>
        <m:r>
          <m:rPr>
            <m:sty m:val="bi"/>
          </m:rPr>
          <w:rPr>
            <w:rFonts w:ascii="Cambria Math" w:hAnsi="Cambria Math"/>
          </w:rPr>
          <w:br/>
        </m:r>
      </m:oMath>
    </w:p>
    <w:p w14:paraId="2125FC5E" w14:textId="0488447A" w:rsidR="00E24FEE" w:rsidRPr="00E24FEE" w:rsidRDefault="00E24FEE" w:rsidP="00A6574F">
      <w:pPr>
        <w:pStyle w:val="Heading1"/>
        <w:spacing w:line="276" w:lineRule="auto"/>
      </w:pPr>
      <w:r>
        <w:t>Environment</w:t>
      </w:r>
    </w:p>
    <w:p w14:paraId="62682478" w14:textId="1B1FF7A8" w:rsidR="00FE21AB" w:rsidRDefault="00E24FEE" w:rsidP="00A6574F">
      <w:pPr>
        <w:spacing w:line="276" w:lineRule="auto"/>
      </w:pPr>
      <w:r>
        <w:t xml:space="preserve">The desired environment </w:t>
      </w:r>
      <w:r w:rsidR="00FE21AB">
        <w:t>is</w:t>
      </w:r>
      <w:r>
        <w:t xml:space="preserve"> implemented in gym library.</w:t>
      </w:r>
      <w:r w:rsidR="00FE21AB">
        <w:t xml:space="preserve"> The user should specify </w:t>
      </w:r>
      <w:r w:rsidR="00AF2BF5">
        <w:t xml:space="preserve">the </w:t>
      </w:r>
      <w:r w:rsidR="00FE21AB">
        <w:t xml:space="preserve">length of both links and </w:t>
      </w:r>
      <w:r w:rsidR="00AF2BF5">
        <w:t xml:space="preserve">also </w:t>
      </w:r>
      <w:r w:rsidR="00FE21AB">
        <w:t xml:space="preserve">the episode length. As discussed in the previous section, the environment’s action space has size 2. The observation space includes the angle of the first and second arm, location, and speed of the target (size= 6). </w:t>
      </w:r>
    </w:p>
    <w:p w14:paraId="246FF7E4" w14:textId="128284F3" w:rsidR="00E24FEE" w:rsidRDefault="00FE21AB" w:rsidP="00A6574F">
      <w:pPr>
        <w:spacing w:line="276" w:lineRule="auto"/>
      </w:pPr>
      <w:r>
        <w:t xml:space="preserve">In the step method, the angle difference will be added to the current angles of the system. In addition, a valid point with </w:t>
      </w:r>
      <w:r w:rsidR="00AF2BF5">
        <w:t xml:space="preserve">the </w:t>
      </w:r>
      <w:r>
        <w:t>aforementioned criteria will be produced using point</w:t>
      </w:r>
      <w:r w:rsidR="00455CBE">
        <w:t xml:space="preserve"> </w:t>
      </w:r>
      <w:r>
        <w:t>generator function. Then, the end effector position</w:t>
      </w:r>
      <w:r w:rsidR="00EC62EE">
        <w:t xml:space="preserve"> and the reward of the step will be calculated</w:t>
      </w:r>
      <w:r>
        <w:t xml:space="preserve">. </w:t>
      </w:r>
    </w:p>
    <w:p w14:paraId="2840E812" w14:textId="03C234D9" w:rsidR="00EC62EE" w:rsidRDefault="00EC62EE" w:rsidP="00A6574F">
      <w:pPr>
        <w:spacing w:line="276" w:lineRule="auto"/>
      </w:pPr>
      <m:oMathPara>
        <m:oMath>
          <m:r>
            <w:rPr>
              <w:rFonts w:ascii="Cambria Math" w:hAnsi="Cambria Math"/>
            </w:rPr>
            <m:t>Reward=-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EndEffector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Target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EndEffector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arget</m:t>
                          </m:r>
                        </m:sub>
                      </m:sSub>
                    </m:e>
                  </m:d>
                </m:e>
                <m:sup>
                  <m:r>
                    <w:rPr>
                      <w:rFonts w:ascii="Cambria Math" w:hAnsi="Cambria Math"/>
                    </w:rPr>
                    <m:t>2</m:t>
                  </m:r>
                </m:sup>
              </m:sSup>
            </m:e>
          </m:rad>
        </m:oMath>
      </m:oMathPara>
    </w:p>
    <w:p w14:paraId="5175D582" w14:textId="2B832547" w:rsidR="00E24FEE" w:rsidRDefault="00455CBE" w:rsidP="00A6574F">
      <w:pPr>
        <w:spacing w:line="276" w:lineRule="auto"/>
      </w:pPr>
      <w:r>
        <w:t>In the render method, a visual representation of the system and the object will be produced.</w:t>
      </w:r>
    </w:p>
    <w:p w14:paraId="47A1D471" w14:textId="466E07DA" w:rsidR="00A6574F" w:rsidRDefault="00AF2BF5" w:rsidP="00A6574F">
      <w:pPr>
        <w:keepNext w:val="0"/>
        <w:keepLines w:val="0"/>
        <w:spacing w:before="0" w:line="276" w:lineRule="auto"/>
        <w:jc w:val="center"/>
        <w:outlineLvl w:val="9"/>
      </w:pPr>
      <w:r w:rsidRPr="00AF2BF5">
        <w:rPr>
          <w:rFonts w:eastAsia="Times New Roman" w:cs="Times New Roman"/>
          <w:noProof/>
          <w:color w:val="auto"/>
          <w:sz w:val="24"/>
          <w:szCs w:val="24"/>
        </w:rPr>
        <w:drawing>
          <wp:inline distT="0" distB="0" distL="0" distR="0" wp14:anchorId="479D9B03" wp14:editId="02AF61E0">
            <wp:extent cx="3464890" cy="228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4890" cy="2286000"/>
                    </a:xfrm>
                    <a:prstGeom prst="rect">
                      <a:avLst/>
                    </a:prstGeom>
                    <a:noFill/>
                    <a:ln>
                      <a:noFill/>
                    </a:ln>
                  </pic:spPr>
                </pic:pic>
              </a:graphicData>
            </a:graphic>
          </wp:inline>
        </w:drawing>
      </w:r>
    </w:p>
    <w:p w14:paraId="4AD3C404" w14:textId="1490360D" w:rsidR="00A6574F" w:rsidRPr="00AF2BF5" w:rsidRDefault="00A6574F" w:rsidP="00A6574F">
      <w:pPr>
        <w:pStyle w:val="Caption"/>
        <w:rPr>
          <w:rFonts w:eastAsia="Times New Roman" w:cs="Times New Roman"/>
          <w:color w:val="auto"/>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visual representation of the </w:t>
      </w:r>
      <w:r>
        <w:t>system</w:t>
      </w:r>
    </w:p>
    <w:p w14:paraId="0630088C" w14:textId="77777777" w:rsidR="00A6574F" w:rsidRDefault="00A6574F" w:rsidP="00A6574F">
      <w:pPr>
        <w:keepNext w:val="0"/>
        <w:keepLines w:val="0"/>
        <w:spacing w:before="0" w:line="276" w:lineRule="auto"/>
        <w:outlineLvl w:val="9"/>
      </w:pPr>
    </w:p>
    <w:p w14:paraId="4BC949D5" w14:textId="77777777" w:rsidR="00AF2BF5" w:rsidRPr="00455CBE" w:rsidRDefault="004E4A83" w:rsidP="00A6574F">
      <w:pPr>
        <w:pStyle w:val="Heading1"/>
        <w:spacing w:line="276" w:lineRule="auto"/>
        <w:rPr>
          <w:rFonts w:eastAsia="Times New Roman" w:hint="cs"/>
          <w:rtl/>
        </w:rPr>
      </w:pPr>
      <w:r>
        <w:rPr>
          <w:rFonts w:eastAsia="Times New Roman"/>
        </w:rPr>
        <w:lastRenderedPageBreak/>
        <w:t>Advanced Actor</w:t>
      </w:r>
      <w:r w:rsidR="00DE3E24">
        <w:rPr>
          <w:rFonts w:eastAsia="Times New Roman"/>
        </w:rPr>
        <w:t>-Critic Methods</w:t>
      </w:r>
      <w:sdt>
        <w:sdtPr>
          <w:rPr>
            <w:rFonts w:eastAsia="Times New Roman"/>
          </w:rPr>
          <w:id w:val="-331304326"/>
          <w:citation/>
        </w:sdtPr>
        <w:sdtContent>
          <w:r w:rsidR="00DE3E24">
            <w:rPr>
              <w:rFonts w:eastAsia="Times New Roman"/>
            </w:rPr>
            <w:fldChar w:fldCharType="begin"/>
          </w:r>
          <w:r w:rsidR="00DE3E24">
            <w:rPr>
              <w:rFonts w:eastAsia="Times New Roman"/>
            </w:rPr>
            <w:instrText xml:space="preserve"> CITATION Mig20 \l 1033 </w:instrText>
          </w:r>
          <w:r w:rsidR="00DE3E24">
            <w:rPr>
              <w:rFonts w:eastAsia="Times New Roman"/>
            </w:rPr>
            <w:fldChar w:fldCharType="separate"/>
          </w:r>
          <w:r w:rsidR="00DE3E24">
            <w:rPr>
              <w:rFonts w:eastAsia="Times New Roman"/>
              <w:noProof/>
            </w:rPr>
            <w:t xml:space="preserve"> [2]</w:t>
          </w:r>
          <w:r w:rsidR="00DE3E24">
            <w:rPr>
              <w:rFonts w:eastAsia="Times New Roman"/>
            </w:rPr>
            <w:fldChar w:fldCharType="end"/>
          </w:r>
        </w:sdtContent>
      </w:sdt>
    </w:p>
    <w:p w14:paraId="6139E9C3" w14:textId="16813787" w:rsidR="00455CBE" w:rsidRPr="009E05BF" w:rsidRDefault="004E4A83" w:rsidP="00A6574F">
      <w:pPr>
        <w:pStyle w:val="Heading2"/>
        <w:spacing w:line="276" w:lineRule="auto"/>
      </w:pPr>
      <w:r w:rsidRPr="009E05BF">
        <w:t>DDPG</w:t>
      </w:r>
    </w:p>
    <w:p w14:paraId="2EF8987D" w14:textId="76E9E19D" w:rsidR="00DE3E24" w:rsidRPr="00DE3E24" w:rsidRDefault="00C712FC" w:rsidP="00A6574F">
      <w:pPr>
        <w:spacing w:line="276" w:lineRule="auto"/>
      </w:pPr>
      <w:r>
        <w:t xml:space="preserve">Deep deterministic policy gradient (DDPG) is approximately the same as DQN. </w:t>
      </w:r>
      <w:r w:rsidRPr="00C712FC">
        <w:t>it uses a replay buffer to train an action-value function in an off-policy manner, and target networks to stabilize training. However, DDPG also trains a policy that approximates the optimal action. Because of this, DDPG is a deterministic policy-gradient method restricted to continuous action spaces.</w:t>
      </w:r>
    </w:p>
    <w:p w14:paraId="14F0D908" w14:textId="30DA38CC" w:rsidR="00DE3E24" w:rsidRDefault="00DE3E24" w:rsidP="00A6574F">
      <w:pPr>
        <w:pStyle w:val="Heading2"/>
        <w:spacing w:line="276" w:lineRule="auto"/>
      </w:pPr>
      <w:r>
        <w:t>TD3</w:t>
      </w:r>
    </w:p>
    <w:p w14:paraId="3EC1AA66" w14:textId="770AFF5C" w:rsidR="00DE3E24" w:rsidRPr="00DE3E24" w:rsidRDefault="00C712FC" w:rsidP="00A6574F">
      <w:pPr>
        <w:spacing w:line="276" w:lineRule="auto"/>
      </w:pPr>
      <w:r w:rsidRPr="00C712FC">
        <w:t xml:space="preserve">DDPG has been one of the state-of-the-art deep reinforcement learning methods for control for several years. However, there have been improvements proposed that make a big </w:t>
      </w:r>
      <w:r w:rsidR="009E05BF" w:rsidRPr="00C712FC">
        <w:t>differ</w:t>
      </w:r>
      <w:r w:rsidR="009E05BF">
        <w:t>e</w:t>
      </w:r>
      <w:r w:rsidR="009E05BF" w:rsidRPr="00C712FC">
        <w:t>nce</w:t>
      </w:r>
      <w:r w:rsidRPr="00C712FC">
        <w:t xml:space="preserve"> in performance. </w:t>
      </w:r>
      <w:r w:rsidR="009E05BF">
        <w:t>T</w:t>
      </w:r>
      <w:r w:rsidR="009E05BF" w:rsidRPr="00C712FC">
        <w:t xml:space="preserve">win-delayed DDPG (TD3) </w:t>
      </w:r>
      <w:r w:rsidR="009E05BF">
        <w:t xml:space="preserve">is </w:t>
      </w:r>
      <w:r w:rsidRPr="00C712FC">
        <w:t>a collection of improvements that together form a new algorithm</w:t>
      </w:r>
      <w:r w:rsidR="009E05BF">
        <w:t xml:space="preserve">. </w:t>
      </w:r>
      <w:r w:rsidRPr="00C712FC">
        <w:t>TD3 introduces three main changes to the main DDPG algorithm. First, it adds a double learning technique, similar to</w:t>
      </w:r>
      <w:r w:rsidR="009E05BF">
        <w:t xml:space="preserve"> </w:t>
      </w:r>
      <w:r w:rsidRPr="00C712FC">
        <w:t>double Q-learning and DDQN, but this time with a unique “twin” network architecture. Second, it adds noise, not only to the action passed into the environment but also to the target actions, making the policy network more robust to approximation error. And, third, it delays updates to the policy network, its target network, and the twin target network, so that the twin network updates more frequently.</w:t>
      </w:r>
    </w:p>
    <w:p w14:paraId="17CAC58D" w14:textId="26B2DF0D" w:rsidR="00DE3E24" w:rsidRDefault="00DE3E24" w:rsidP="00A6574F">
      <w:pPr>
        <w:pStyle w:val="Heading2"/>
        <w:spacing w:line="276" w:lineRule="auto"/>
      </w:pPr>
      <w:r>
        <w:t>SAC</w:t>
      </w:r>
    </w:p>
    <w:p w14:paraId="3723C0F4" w14:textId="77777777" w:rsidR="00DE3E24" w:rsidRPr="00DE3E24" w:rsidRDefault="00DE3E24" w:rsidP="00A6574F">
      <w:pPr>
        <w:bidi/>
        <w:spacing w:line="276" w:lineRule="auto"/>
        <w:rPr>
          <w:rFonts w:hint="cs"/>
          <w:rtl/>
          <w:lang w:bidi="fa-IR"/>
        </w:rPr>
      </w:pPr>
    </w:p>
    <w:p w14:paraId="5FDA6F85" w14:textId="71AE1233" w:rsidR="00DE3E24" w:rsidRDefault="00DE3E24" w:rsidP="00A6574F">
      <w:pPr>
        <w:pStyle w:val="Heading2"/>
        <w:spacing w:line="276" w:lineRule="auto"/>
      </w:pPr>
      <w:r>
        <w:t>PPO</w:t>
      </w:r>
    </w:p>
    <w:p w14:paraId="3DFD2C42" w14:textId="77777777" w:rsidR="00DE3E24" w:rsidRPr="00DE3E24" w:rsidRDefault="00DE3E24" w:rsidP="00A6574F">
      <w:pPr>
        <w:spacing w:line="276" w:lineRule="auto"/>
      </w:pPr>
    </w:p>
    <w:p w14:paraId="57D724B9" w14:textId="38692C2C" w:rsidR="00DE3E24" w:rsidRDefault="00DE3E24" w:rsidP="00A6574F">
      <w:pPr>
        <w:pStyle w:val="Heading1"/>
        <w:spacing w:line="276" w:lineRule="auto"/>
      </w:pPr>
      <w:r>
        <w:t>Next Steps</w:t>
      </w:r>
      <w:r>
        <w:tab/>
      </w:r>
    </w:p>
    <w:p w14:paraId="35D05FAA" w14:textId="49FCAEA6" w:rsidR="00DE3E24" w:rsidRDefault="00DE3E24" w:rsidP="00A6574F">
      <w:pPr>
        <w:spacing w:line="276" w:lineRule="auto"/>
        <w:rPr>
          <w:lang w:bidi="fa-IR"/>
        </w:rPr>
      </w:pPr>
      <w:r>
        <w:t xml:space="preserve">Currently, I tried to implement the DDPG algorithm for the </w:t>
      </w:r>
      <w:r w:rsidR="00C712FC">
        <w:t>2-joint planar robot arm</w:t>
      </w:r>
      <w:r>
        <w:t xml:space="preserve">. The problem is the average score of the agent does not improve significantly over the training episodes. In the following week, I will examine the implementation carefully to improve the agent’s performance. I may also try other </w:t>
      </w:r>
      <w:r w:rsidR="00C712FC">
        <w:t>continuous space and action</w:t>
      </w:r>
      <w:r>
        <w:t xml:space="preserve"> methods to check </w:t>
      </w:r>
      <w:r w:rsidR="00C712FC">
        <w:t xml:space="preserve">and compare their </w:t>
      </w:r>
      <w:r w:rsidR="00C712FC">
        <w:rPr>
          <w:lang w:bidi="fa-IR"/>
        </w:rPr>
        <w:t>overall performance.</w:t>
      </w:r>
    </w:p>
    <w:p w14:paraId="1D006135" w14:textId="329E0266" w:rsidR="00DE3E24" w:rsidRDefault="00DE3E24" w:rsidP="00A6574F">
      <w:pPr>
        <w:spacing w:line="276" w:lineRule="auto"/>
      </w:pPr>
    </w:p>
    <w:sdt>
      <w:sdtPr>
        <w:id w:val="-1937510851"/>
        <w:docPartObj>
          <w:docPartGallery w:val="Bibliographies"/>
          <w:docPartUnique/>
        </w:docPartObj>
      </w:sdtPr>
      <w:sdtEndPr>
        <w:rPr>
          <w:b w:val="0"/>
          <w:bCs w:val="0"/>
          <w:sz w:val="26"/>
          <w:szCs w:val="26"/>
          <w:lang w:bidi="ar-SA"/>
        </w:rPr>
      </w:sdtEndPr>
      <w:sdtContent>
        <w:p w14:paraId="40C65CFB" w14:textId="77777777" w:rsidR="00DE3E24" w:rsidRDefault="00DE3E24" w:rsidP="00A6574F">
          <w:pPr>
            <w:pStyle w:val="Heading1"/>
            <w:spacing w:line="276" w:lineRule="auto"/>
          </w:pPr>
          <w:r>
            <w:t>References</w:t>
          </w:r>
        </w:p>
        <w:sdt>
          <w:sdtPr>
            <w:id w:val="111145805"/>
            <w:bibliography/>
          </w:sdtPr>
          <w:sdtEndPr>
            <w:rPr>
              <w:b w:val="0"/>
              <w:bCs w:val="0"/>
              <w:sz w:val="26"/>
              <w:szCs w:val="26"/>
              <w:lang w:bidi="ar-SA"/>
            </w:rPr>
          </w:sdtEndPr>
          <w:sdtContent>
            <w:p w14:paraId="2AC8B57C" w14:textId="14E9F156" w:rsidR="00DE3E24" w:rsidRDefault="00DE3E24" w:rsidP="00A6574F">
              <w:pPr>
                <w:pStyle w:val="Heading1"/>
                <w:spacing w:line="276" w:lineRule="auto"/>
                <w:rPr>
                  <w:rFonts w:asciiTheme="minorHAnsi" w:eastAsiaTheme="minorHAnsi" w:hAnsiTheme="minorHAnsi" w:cstheme="minorBidi"/>
                  <w:noProof/>
                  <w:color w:val="auto"/>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81"/>
              </w:tblGrid>
              <w:tr w:rsidR="00DE3E24" w14:paraId="17F461EF" w14:textId="77777777">
                <w:trPr>
                  <w:divId w:val="1251040725"/>
                  <w:tblCellSpacing w:w="15" w:type="dxa"/>
                </w:trPr>
                <w:tc>
                  <w:tcPr>
                    <w:tcW w:w="50" w:type="pct"/>
                    <w:hideMark/>
                  </w:tcPr>
                  <w:p w14:paraId="4BEDEFA3" w14:textId="2BA9C3C9" w:rsidR="00DE3E24" w:rsidRDefault="00DE3E24" w:rsidP="00A6574F">
                    <w:pPr>
                      <w:pStyle w:val="Bibliography"/>
                      <w:spacing w:line="276" w:lineRule="auto"/>
                      <w:rPr>
                        <w:noProof/>
                        <w:sz w:val="24"/>
                        <w:szCs w:val="24"/>
                      </w:rPr>
                    </w:pPr>
                    <w:r>
                      <w:rPr>
                        <w:noProof/>
                      </w:rPr>
                      <w:t xml:space="preserve">[1] </w:t>
                    </w:r>
                  </w:p>
                </w:tc>
                <w:tc>
                  <w:tcPr>
                    <w:tcW w:w="0" w:type="auto"/>
                    <w:hideMark/>
                  </w:tcPr>
                  <w:p w14:paraId="020F1710" w14:textId="77777777" w:rsidR="00DE3E24" w:rsidRDefault="00DE3E24" w:rsidP="00A6574F">
                    <w:pPr>
                      <w:pStyle w:val="Bibliography"/>
                      <w:spacing w:line="276" w:lineRule="auto"/>
                      <w:rPr>
                        <w:noProof/>
                      </w:rPr>
                    </w:pPr>
                    <w:r>
                      <w:rPr>
                        <w:noProof/>
                      </w:rPr>
                      <w:t>fl0under, "Robotics," [Online]. Available: : https://robotacademy.net.au/lesson/analyzing-a-2-joint-planar-robot-arm/.</w:t>
                    </w:r>
                  </w:p>
                </w:tc>
              </w:tr>
              <w:tr w:rsidR="00DE3E24" w14:paraId="753507A9" w14:textId="77777777">
                <w:trPr>
                  <w:divId w:val="1251040725"/>
                  <w:tblCellSpacing w:w="15" w:type="dxa"/>
                </w:trPr>
                <w:tc>
                  <w:tcPr>
                    <w:tcW w:w="50" w:type="pct"/>
                    <w:hideMark/>
                  </w:tcPr>
                  <w:p w14:paraId="155DCC3F" w14:textId="77777777" w:rsidR="00DE3E24" w:rsidRDefault="00DE3E24" w:rsidP="00A6574F">
                    <w:pPr>
                      <w:pStyle w:val="Bibliography"/>
                      <w:spacing w:line="276" w:lineRule="auto"/>
                      <w:rPr>
                        <w:noProof/>
                      </w:rPr>
                    </w:pPr>
                    <w:r>
                      <w:rPr>
                        <w:noProof/>
                      </w:rPr>
                      <w:t xml:space="preserve">[2] </w:t>
                    </w:r>
                  </w:p>
                </w:tc>
                <w:tc>
                  <w:tcPr>
                    <w:tcW w:w="0" w:type="auto"/>
                    <w:hideMark/>
                  </w:tcPr>
                  <w:p w14:paraId="4A713CC4" w14:textId="77777777" w:rsidR="00DE3E24" w:rsidRDefault="00DE3E24" w:rsidP="00A6574F">
                    <w:pPr>
                      <w:pStyle w:val="Bibliography"/>
                      <w:spacing w:line="276" w:lineRule="auto"/>
                      <w:rPr>
                        <w:noProof/>
                      </w:rPr>
                    </w:pPr>
                    <w:r>
                      <w:rPr>
                        <w:noProof/>
                      </w:rPr>
                      <w:t xml:space="preserve">M. Morales, "Advanced actor-critic methods," in </w:t>
                    </w:r>
                    <w:r>
                      <w:rPr>
                        <w:i/>
                        <w:iCs/>
                        <w:noProof/>
                      </w:rPr>
                      <w:t>Deep Reinforcement Learning</w:t>
                    </w:r>
                    <w:r>
                      <w:rPr>
                        <w:noProof/>
                      </w:rPr>
                      <w:t xml:space="preserve">, Shelter Island, Manning Publications Co., 2020. </w:t>
                    </w:r>
                  </w:p>
                </w:tc>
              </w:tr>
            </w:tbl>
            <w:p w14:paraId="0E73E425" w14:textId="77777777" w:rsidR="00DE3E24" w:rsidRDefault="00DE3E24" w:rsidP="00A6574F">
              <w:pPr>
                <w:spacing w:line="276" w:lineRule="auto"/>
                <w:divId w:val="1251040725"/>
                <w:rPr>
                  <w:rFonts w:eastAsia="Times New Roman"/>
                  <w:noProof/>
                </w:rPr>
              </w:pPr>
            </w:p>
            <w:p w14:paraId="700CF3AD" w14:textId="6F479318" w:rsidR="00DE3E24" w:rsidRDefault="00DE3E24" w:rsidP="00A6574F">
              <w:pPr>
                <w:spacing w:line="276" w:lineRule="auto"/>
              </w:pPr>
              <w:r>
                <w:rPr>
                  <w:b/>
                  <w:bCs/>
                  <w:noProof/>
                </w:rPr>
                <w:fldChar w:fldCharType="end"/>
              </w:r>
            </w:p>
          </w:sdtContent>
        </w:sdt>
      </w:sdtContent>
    </w:sdt>
    <w:p w14:paraId="52779021" w14:textId="0CA466C8" w:rsidR="009D53D4" w:rsidRPr="009D53D4" w:rsidRDefault="009D53D4" w:rsidP="00A6574F">
      <w:pPr>
        <w:spacing w:line="276" w:lineRule="auto"/>
      </w:pPr>
    </w:p>
    <w:sectPr w:rsidR="009D53D4" w:rsidRPr="009D53D4" w:rsidSect="00A6574F">
      <w:pgSz w:w="12240" w:h="15840"/>
      <w:pgMar w:top="1440" w:right="1440" w:bottom="96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D4"/>
    <w:rsid w:val="00254717"/>
    <w:rsid w:val="003D3C2F"/>
    <w:rsid w:val="00455CBE"/>
    <w:rsid w:val="004E4A83"/>
    <w:rsid w:val="0062428A"/>
    <w:rsid w:val="0087352E"/>
    <w:rsid w:val="009D53D4"/>
    <w:rsid w:val="009E05BF"/>
    <w:rsid w:val="00A6574F"/>
    <w:rsid w:val="00AF2BF5"/>
    <w:rsid w:val="00C712FC"/>
    <w:rsid w:val="00CC1809"/>
    <w:rsid w:val="00DE3E24"/>
    <w:rsid w:val="00E24FEE"/>
    <w:rsid w:val="00EC62EE"/>
    <w:rsid w:val="00F54EDC"/>
    <w:rsid w:val="00FE21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CA0C3BA"/>
  <w15:chartTrackingRefBased/>
  <w15:docId w15:val="{198481F2-DE98-9240-9D13-12673BDB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52E"/>
    <w:pPr>
      <w:keepNext/>
      <w:keepLines/>
      <w:spacing w:before="240"/>
      <w:jc w:val="both"/>
      <w:outlineLvl w:val="1"/>
    </w:pPr>
    <w:rPr>
      <w:rFonts w:ascii="Times New Roman" w:eastAsiaTheme="majorEastAsia" w:hAnsi="Times New Roman" w:cstheme="majorBidi"/>
      <w:color w:val="000000" w:themeColor="text1"/>
      <w:sz w:val="26"/>
      <w:szCs w:val="26"/>
    </w:rPr>
  </w:style>
  <w:style w:type="paragraph" w:styleId="Heading1">
    <w:name w:val="heading 1"/>
    <w:basedOn w:val="Normal"/>
    <w:next w:val="Normal"/>
    <w:link w:val="Heading1Char"/>
    <w:uiPriority w:val="9"/>
    <w:qFormat/>
    <w:rsid w:val="009E05BF"/>
    <w:pPr>
      <w:outlineLvl w:val="0"/>
    </w:pPr>
    <w:rPr>
      <w:b/>
      <w:bCs/>
      <w:sz w:val="38"/>
      <w:szCs w:val="38"/>
      <w:lang w:bidi="fa-IR"/>
    </w:rPr>
  </w:style>
  <w:style w:type="paragraph" w:styleId="Heading2">
    <w:name w:val="heading 2"/>
    <w:basedOn w:val="Heading1"/>
    <w:next w:val="Normal"/>
    <w:link w:val="Heading2Char"/>
    <w:uiPriority w:val="9"/>
    <w:unhideWhenUsed/>
    <w:qFormat/>
    <w:rsid w:val="00A6574F"/>
    <w:pPr>
      <w:outlineLvl w:val="1"/>
    </w:pPr>
    <w:rPr>
      <w:rFonts w:eastAsia="Times New Roman"/>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5BF"/>
    <w:rPr>
      <w:rFonts w:ascii="Times New Roman" w:eastAsiaTheme="majorEastAsia" w:hAnsi="Times New Roman" w:cstheme="majorBidi"/>
      <w:b/>
      <w:bCs/>
      <w:color w:val="000000" w:themeColor="text1"/>
      <w:sz w:val="38"/>
      <w:szCs w:val="38"/>
      <w:lang w:bidi="fa-IR"/>
    </w:rPr>
  </w:style>
  <w:style w:type="character" w:customStyle="1" w:styleId="Heading2Char">
    <w:name w:val="Heading 2 Char"/>
    <w:basedOn w:val="DefaultParagraphFont"/>
    <w:link w:val="Heading2"/>
    <w:uiPriority w:val="9"/>
    <w:rsid w:val="00A6574F"/>
    <w:rPr>
      <w:rFonts w:ascii="Times New Roman" w:eastAsia="Times New Roman" w:hAnsi="Times New Roman" w:cstheme="majorBidi"/>
      <w:b/>
      <w:bCs/>
      <w:color w:val="000000" w:themeColor="text1"/>
      <w:sz w:val="32"/>
      <w:szCs w:val="32"/>
      <w:lang w:bidi="fa-IR"/>
    </w:rPr>
  </w:style>
  <w:style w:type="character" w:styleId="PlaceholderText">
    <w:name w:val="Placeholder Text"/>
    <w:basedOn w:val="DefaultParagraphFont"/>
    <w:uiPriority w:val="99"/>
    <w:semiHidden/>
    <w:rsid w:val="0087352E"/>
    <w:rPr>
      <w:color w:val="808080"/>
    </w:rPr>
  </w:style>
  <w:style w:type="character" w:styleId="Hyperlink">
    <w:name w:val="Hyperlink"/>
    <w:basedOn w:val="DefaultParagraphFont"/>
    <w:uiPriority w:val="99"/>
    <w:unhideWhenUsed/>
    <w:rsid w:val="0087352E"/>
    <w:rPr>
      <w:color w:val="0563C1" w:themeColor="hyperlink"/>
      <w:u w:val="single"/>
    </w:rPr>
  </w:style>
  <w:style w:type="character" w:styleId="UnresolvedMention">
    <w:name w:val="Unresolved Mention"/>
    <w:basedOn w:val="DefaultParagraphFont"/>
    <w:uiPriority w:val="99"/>
    <w:semiHidden/>
    <w:unhideWhenUsed/>
    <w:rsid w:val="0087352E"/>
    <w:rPr>
      <w:color w:val="605E5C"/>
      <w:shd w:val="clear" w:color="auto" w:fill="E1DFDD"/>
    </w:rPr>
  </w:style>
  <w:style w:type="paragraph" w:styleId="Caption">
    <w:name w:val="caption"/>
    <w:basedOn w:val="Normal"/>
    <w:next w:val="Normal"/>
    <w:uiPriority w:val="35"/>
    <w:unhideWhenUsed/>
    <w:qFormat/>
    <w:rsid w:val="00A6574F"/>
    <w:pPr>
      <w:spacing w:before="0" w:after="200" w:line="276" w:lineRule="auto"/>
      <w:jc w:val="center"/>
    </w:pPr>
    <w:rPr>
      <w:i/>
      <w:iCs/>
      <w:color w:val="44546A" w:themeColor="text2"/>
      <w:sz w:val="18"/>
      <w:szCs w:val="18"/>
    </w:rPr>
  </w:style>
  <w:style w:type="paragraph" w:styleId="Bibliography">
    <w:name w:val="Bibliography"/>
    <w:basedOn w:val="Normal"/>
    <w:next w:val="Normal"/>
    <w:uiPriority w:val="37"/>
    <w:unhideWhenUsed/>
    <w:rsid w:val="00DE3E24"/>
  </w:style>
  <w:style w:type="paragraph" w:styleId="NormalWeb">
    <w:name w:val="Normal (Web)"/>
    <w:basedOn w:val="Normal"/>
    <w:uiPriority w:val="99"/>
    <w:semiHidden/>
    <w:unhideWhenUsed/>
    <w:rsid w:val="00C712FC"/>
    <w:pPr>
      <w:keepNext w:val="0"/>
      <w:keepLines w:val="0"/>
      <w:spacing w:before="100" w:beforeAutospacing="1" w:after="100" w:afterAutospacing="1"/>
      <w:jc w:val="left"/>
      <w:outlineLvl w:val="9"/>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3822">
      <w:bodyDiv w:val="1"/>
      <w:marLeft w:val="0"/>
      <w:marRight w:val="0"/>
      <w:marTop w:val="0"/>
      <w:marBottom w:val="0"/>
      <w:divBdr>
        <w:top w:val="none" w:sz="0" w:space="0" w:color="auto"/>
        <w:left w:val="none" w:sz="0" w:space="0" w:color="auto"/>
        <w:bottom w:val="none" w:sz="0" w:space="0" w:color="auto"/>
        <w:right w:val="none" w:sz="0" w:space="0" w:color="auto"/>
      </w:divBdr>
    </w:div>
    <w:div w:id="115223135">
      <w:bodyDiv w:val="1"/>
      <w:marLeft w:val="0"/>
      <w:marRight w:val="0"/>
      <w:marTop w:val="0"/>
      <w:marBottom w:val="0"/>
      <w:divBdr>
        <w:top w:val="none" w:sz="0" w:space="0" w:color="auto"/>
        <w:left w:val="none" w:sz="0" w:space="0" w:color="auto"/>
        <w:bottom w:val="none" w:sz="0" w:space="0" w:color="auto"/>
        <w:right w:val="none" w:sz="0" w:space="0" w:color="auto"/>
      </w:divBdr>
      <w:divsChild>
        <w:div w:id="1723020445">
          <w:marLeft w:val="0"/>
          <w:marRight w:val="0"/>
          <w:marTop w:val="0"/>
          <w:marBottom w:val="0"/>
          <w:divBdr>
            <w:top w:val="none" w:sz="0" w:space="0" w:color="auto"/>
            <w:left w:val="none" w:sz="0" w:space="0" w:color="auto"/>
            <w:bottom w:val="none" w:sz="0" w:space="0" w:color="auto"/>
            <w:right w:val="none" w:sz="0" w:space="0" w:color="auto"/>
          </w:divBdr>
          <w:divsChild>
            <w:div w:id="666860328">
              <w:marLeft w:val="0"/>
              <w:marRight w:val="0"/>
              <w:marTop w:val="0"/>
              <w:marBottom w:val="0"/>
              <w:divBdr>
                <w:top w:val="none" w:sz="0" w:space="0" w:color="auto"/>
                <w:left w:val="none" w:sz="0" w:space="0" w:color="auto"/>
                <w:bottom w:val="none" w:sz="0" w:space="0" w:color="auto"/>
                <w:right w:val="none" w:sz="0" w:space="0" w:color="auto"/>
              </w:divBdr>
              <w:divsChild>
                <w:div w:id="362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3012">
      <w:bodyDiv w:val="1"/>
      <w:marLeft w:val="0"/>
      <w:marRight w:val="0"/>
      <w:marTop w:val="0"/>
      <w:marBottom w:val="0"/>
      <w:divBdr>
        <w:top w:val="none" w:sz="0" w:space="0" w:color="auto"/>
        <w:left w:val="none" w:sz="0" w:space="0" w:color="auto"/>
        <w:bottom w:val="none" w:sz="0" w:space="0" w:color="auto"/>
        <w:right w:val="none" w:sz="0" w:space="0" w:color="auto"/>
      </w:divBdr>
    </w:div>
    <w:div w:id="293601744">
      <w:bodyDiv w:val="1"/>
      <w:marLeft w:val="0"/>
      <w:marRight w:val="0"/>
      <w:marTop w:val="0"/>
      <w:marBottom w:val="0"/>
      <w:divBdr>
        <w:top w:val="none" w:sz="0" w:space="0" w:color="auto"/>
        <w:left w:val="none" w:sz="0" w:space="0" w:color="auto"/>
        <w:bottom w:val="none" w:sz="0" w:space="0" w:color="auto"/>
        <w:right w:val="none" w:sz="0" w:space="0" w:color="auto"/>
      </w:divBdr>
    </w:div>
    <w:div w:id="433748637">
      <w:bodyDiv w:val="1"/>
      <w:marLeft w:val="0"/>
      <w:marRight w:val="0"/>
      <w:marTop w:val="0"/>
      <w:marBottom w:val="0"/>
      <w:divBdr>
        <w:top w:val="none" w:sz="0" w:space="0" w:color="auto"/>
        <w:left w:val="none" w:sz="0" w:space="0" w:color="auto"/>
        <w:bottom w:val="none" w:sz="0" w:space="0" w:color="auto"/>
        <w:right w:val="none" w:sz="0" w:space="0" w:color="auto"/>
      </w:divBdr>
    </w:div>
    <w:div w:id="595403088">
      <w:bodyDiv w:val="1"/>
      <w:marLeft w:val="0"/>
      <w:marRight w:val="0"/>
      <w:marTop w:val="0"/>
      <w:marBottom w:val="0"/>
      <w:divBdr>
        <w:top w:val="none" w:sz="0" w:space="0" w:color="auto"/>
        <w:left w:val="none" w:sz="0" w:space="0" w:color="auto"/>
        <w:bottom w:val="none" w:sz="0" w:space="0" w:color="auto"/>
        <w:right w:val="none" w:sz="0" w:space="0" w:color="auto"/>
      </w:divBdr>
    </w:div>
    <w:div w:id="671957645">
      <w:bodyDiv w:val="1"/>
      <w:marLeft w:val="0"/>
      <w:marRight w:val="0"/>
      <w:marTop w:val="0"/>
      <w:marBottom w:val="0"/>
      <w:divBdr>
        <w:top w:val="none" w:sz="0" w:space="0" w:color="auto"/>
        <w:left w:val="none" w:sz="0" w:space="0" w:color="auto"/>
        <w:bottom w:val="none" w:sz="0" w:space="0" w:color="auto"/>
        <w:right w:val="none" w:sz="0" w:space="0" w:color="auto"/>
      </w:divBdr>
      <w:divsChild>
        <w:div w:id="228422024">
          <w:marLeft w:val="0"/>
          <w:marRight w:val="0"/>
          <w:marTop w:val="0"/>
          <w:marBottom w:val="0"/>
          <w:divBdr>
            <w:top w:val="none" w:sz="0" w:space="0" w:color="auto"/>
            <w:left w:val="none" w:sz="0" w:space="0" w:color="auto"/>
            <w:bottom w:val="none" w:sz="0" w:space="0" w:color="auto"/>
            <w:right w:val="none" w:sz="0" w:space="0" w:color="auto"/>
          </w:divBdr>
          <w:divsChild>
            <w:div w:id="1668274">
              <w:marLeft w:val="0"/>
              <w:marRight w:val="0"/>
              <w:marTop w:val="0"/>
              <w:marBottom w:val="0"/>
              <w:divBdr>
                <w:top w:val="none" w:sz="0" w:space="0" w:color="auto"/>
                <w:left w:val="none" w:sz="0" w:space="0" w:color="auto"/>
                <w:bottom w:val="none" w:sz="0" w:space="0" w:color="auto"/>
                <w:right w:val="none" w:sz="0" w:space="0" w:color="auto"/>
              </w:divBdr>
              <w:divsChild>
                <w:div w:id="51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559">
      <w:bodyDiv w:val="1"/>
      <w:marLeft w:val="0"/>
      <w:marRight w:val="0"/>
      <w:marTop w:val="0"/>
      <w:marBottom w:val="0"/>
      <w:divBdr>
        <w:top w:val="none" w:sz="0" w:space="0" w:color="auto"/>
        <w:left w:val="none" w:sz="0" w:space="0" w:color="auto"/>
        <w:bottom w:val="none" w:sz="0" w:space="0" w:color="auto"/>
        <w:right w:val="none" w:sz="0" w:space="0" w:color="auto"/>
      </w:divBdr>
      <w:divsChild>
        <w:div w:id="1469200809">
          <w:marLeft w:val="0"/>
          <w:marRight w:val="0"/>
          <w:marTop w:val="0"/>
          <w:marBottom w:val="0"/>
          <w:divBdr>
            <w:top w:val="none" w:sz="0" w:space="0" w:color="auto"/>
            <w:left w:val="none" w:sz="0" w:space="0" w:color="auto"/>
            <w:bottom w:val="none" w:sz="0" w:space="0" w:color="auto"/>
            <w:right w:val="none" w:sz="0" w:space="0" w:color="auto"/>
          </w:divBdr>
          <w:divsChild>
            <w:div w:id="1855267154">
              <w:marLeft w:val="0"/>
              <w:marRight w:val="0"/>
              <w:marTop w:val="0"/>
              <w:marBottom w:val="0"/>
              <w:divBdr>
                <w:top w:val="none" w:sz="0" w:space="0" w:color="auto"/>
                <w:left w:val="none" w:sz="0" w:space="0" w:color="auto"/>
                <w:bottom w:val="none" w:sz="0" w:space="0" w:color="auto"/>
                <w:right w:val="none" w:sz="0" w:space="0" w:color="auto"/>
              </w:divBdr>
              <w:divsChild>
                <w:div w:id="1340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0725">
      <w:bodyDiv w:val="1"/>
      <w:marLeft w:val="0"/>
      <w:marRight w:val="0"/>
      <w:marTop w:val="0"/>
      <w:marBottom w:val="0"/>
      <w:divBdr>
        <w:top w:val="none" w:sz="0" w:space="0" w:color="auto"/>
        <w:left w:val="none" w:sz="0" w:space="0" w:color="auto"/>
        <w:bottom w:val="none" w:sz="0" w:space="0" w:color="auto"/>
        <w:right w:val="none" w:sz="0" w:space="0" w:color="auto"/>
      </w:divBdr>
    </w:div>
    <w:div w:id="1271398710">
      <w:bodyDiv w:val="1"/>
      <w:marLeft w:val="0"/>
      <w:marRight w:val="0"/>
      <w:marTop w:val="0"/>
      <w:marBottom w:val="0"/>
      <w:divBdr>
        <w:top w:val="none" w:sz="0" w:space="0" w:color="auto"/>
        <w:left w:val="none" w:sz="0" w:space="0" w:color="auto"/>
        <w:bottom w:val="none" w:sz="0" w:space="0" w:color="auto"/>
        <w:right w:val="none" w:sz="0" w:space="0" w:color="auto"/>
      </w:divBdr>
    </w:div>
    <w:div w:id="1377393163">
      <w:bodyDiv w:val="1"/>
      <w:marLeft w:val="0"/>
      <w:marRight w:val="0"/>
      <w:marTop w:val="0"/>
      <w:marBottom w:val="0"/>
      <w:divBdr>
        <w:top w:val="none" w:sz="0" w:space="0" w:color="auto"/>
        <w:left w:val="none" w:sz="0" w:space="0" w:color="auto"/>
        <w:bottom w:val="none" w:sz="0" w:space="0" w:color="auto"/>
        <w:right w:val="none" w:sz="0" w:space="0" w:color="auto"/>
      </w:divBdr>
    </w:div>
    <w:div w:id="1647857642">
      <w:bodyDiv w:val="1"/>
      <w:marLeft w:val="0"/>
      <w:marRight w:val="0"/>
      <w:marTop w:val="0"/>
      <w:marBottom w:val="0"/>
      <w:divBdr>
        <w:top w:val="none" w:sz="0" w:space="0" w:color="auto"/>
        <w:left w:val="none" w:sz="0" w:space="0" w:color="auto"/>
        <w:bottom w:val="none" w:sz="0" w:space="0" w:color="auto"/>
        <w:right w:val="none" w:sz="0" w:space="0" w:color="auto"/>
      </w:divBdr>
    </w:div>
    <w:div w:id="1787114697">
      <w:bodyDiv w:val="1"/>
      <w:marLeft w:val="0"/>
      <w:marRight w:val="0"/>
      <w:marTop w:val="0"/>
      <w:marBottom w:val="0"/>
      <w:divBdr>
        <w:top w:val="none" w:sz="0" w:space="0" w:color="auto"/>
        <w:left w:val="none" w:sz="0" w:space="0" w:color="auto"/>
        <w:bottom w:val="none" w:sz="0" w:space="0" w:color="auto"/>
        <w:right w:val="none" w:sz="0" w:space="0" w:color="auto"/>
      </w:divBdr>
    </w:div>
    <w:div w:id="18771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DAA93-EAD4-5945-A72E-6F6EA3EF6B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fl0</b:Tag>
    <b:SourceType>InternetSite</b:SourceType>
    <b:Guid>{83A03274-3A0F-CF4F-805B-10697BF67C9E}</b:Guid>
    <b:Title>Robotics</b:Title>
    <b:Author>
      <b:Author>
        <b:NameList>
          <b:Person>
            <b:Last>fl0under</b:Last>
          </b:Person>
        </b:NameList>
      </b:Author>
    </b:Author>
    <b:InternetSiteTitle>Github</b:InternetSiteTitle>
    <b:URL>: https://robotacademy.net.au/lesson/analyzing-a-2-joint-planar-robot-arm/</b:URL>
    <b:RefOrder>1</b:RefOrder>
  </b:Source>
  <b:Source>
    <b:Tag>Mig20</b:Tag>
    <b:SourceType>BookSection</b:SourceType>
    <b:Guid>{DA31A231-7F0D-7A47-873F-48D20F9D3C8E}</b:Guid>
    <b:Title>Advanced actor-critic methods</b:Title>
    <b:Year>2020</b:Year>
    <b:Author>
      <b:Author>
        <b:NameList>
          <b:Person>
            <b:Last>Morales</b:Last>
            <b:First>Miguel</b:First>
          </b:Person>
        </b:NameList>
      </b:Author>
    </b:Author>
    <b:BookTitle>Deep Reinforcement Learning</b:BookTitle>
    <b:City>Shelter Island</b:City>
    <b:Publisher>Manning Publications Co.</b:Publisher>
    <b:RefOrder>2</b:RefOrder>
  </b:Source>
</b:Sources>
</file>

<file path=customXml/itemProps1.xml><?xml version="1.0" encoding="utf-8"?>
<ds:datastoreItem xmlns:ds="http://schemas.openxmlformats.org/officeDocument/2006/customXml" ds:itemID="{1D523BD5-F12F-5545-9345-88BB99EA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Tabrizian</dc:creator>
  <cp:keywords/>
  <dc:description/>
  <cp:lastModifiedBy>Amin Tabrizian</cp:lastModifiedBy>
  <cp:revision>4</cp:revision>
  <dcterms:created xsi:type="dcterms:W3CDTF">2021-09-15T09:58:00Z</dcterms:created>
  <dcterms:modified xsi:type="dcterms:W3CDTF">2021-09-15T13:16:00Z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documentId_5499</vt:lpwstr>
  </property>
  <property fmtid="{D5CDD505-2E9C-101B-9397-08002B2CF9AE}" pid="3" name="grammarly_documentContext">
    <vt:lpwstr>{"goals":[],"domain":"general","emotions":[],"dialect":"american"}</vt:lpwstr>
  </property>
</Properties>
</file>