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tep 3 – 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AI Extraction (The "Eyes")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Executive Summary: Why we do this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Steps 1 and 2 gave us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(counts, structure, repetition). However, an essay can be grammatically perfect and structurally sound but still make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 sense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need something that can "read" and "understand" meaning. We need to know: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"Did the student actually answer the specific question?"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"Is there a clear opinion (stance)?"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"Are the arguments supported by examples?"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Code cannot answer these questions; only a Large Language Model (AI) can. In Step 3, we use the AI strictly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Extractor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a Grader. We ask it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evidence, not to assign a score.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How this helps the scoring engine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step bridges the gap between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Raw 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Final Scoring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Evidence Gathering: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Instead of guessing if the essay is good, we gather proof. We ask the AI: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"Which specific sentence contains the main idea of Paragraph 2?"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Hallucination Control: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asking for specific sentence indices (e.g., "Sentence #5"), we force the AI to ground its analysis in reality. If it says "The user argues X in sentence 100" and there are only 12 sentences, our validator catches the error immediately.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Separation of Concerns: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don't ask the AI "What band is this?" (which is subjective). We ask "Is there a conclusion?" (which is objective). This allows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our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code in Step 4 to apply the scoring rubric consistently.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What we do at this step (The Operation)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first time we send data to an external AI service (Google Gemini). The process involves four key actions: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 Preparation: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wrap the "Frozen Essay" from Step 1 into a very specific prompt format, labeling every sentence with an ID (e.g., P1 S4 for Paragraph 1, Sentence 4).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Schema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send a strict "contract" (JSON Schema) to the AI. We tell it: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"You must reply in exactly this JSON format. No text, no chatting, just data."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Extraction Request: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ask the AI to fill in the blanks: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Where is the stance?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Does Paragraph 2 have an example?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Is the vocabulary "basic," "adequate," or "wide"?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Validation: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the AI responds, we run a "sanity check" code. If the AI claims the stance is in Sentence #20 but the essay only has 15 sentences, we reject the result and try again.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Input &amp; Output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essayObject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(Step 1): The clean text and sentence list.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paragraphRoles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(Step 2): Knowing which paragraphs are "Body" vs "Intro."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 Prompt: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actual IELTS question (e.g.,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"Discuss both views..."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structured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extraction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object containing qualitative data.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"position"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"stance"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"agree"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"stanceSentenceIndex"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The AI points exactly to where the opinion is.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"topicSentenceByParagraph"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[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"paragraphIndex"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"topicSentenceIndex"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P1's main idea is Sentence 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"paragraphIndex"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"topicSentenceIndex"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</w:t>
        <w:br w:type="textWrapping"/>
        <w:t xml:space="preserve">  ],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"lexicalQuality"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"range"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"wide"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Qualitative judgment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"uncommonSkill"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"skilful"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Did they try hard words?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"errorProfiles"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"grammar"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"frequent"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Qualitative judgment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"lexical"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"occasional"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Logic Explanation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step uses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"Constrained Generation"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We treat the AI like a function, not a chatbot.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The Prompt Strategy (The "Map")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don't just dump text. We build a coordinate map: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"P0 S0: In today's world..."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"P0 S1: The duration of..."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"P1 S3: On the other side..."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forces the AI to reference specific lines. If the AI wants to say "The introduction has the thesis," it must output stanceSentenceIndex: 1. This makes the result verifiable.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The Schema Enforcement (The "Contract")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use responseSchema (a Gemini feature) to force the output.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Field: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uncommonSkill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Allowed Values: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["none", "some", "skilful"]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Benefit: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never get vague answers like "The vocabulary is quite good." We get a specific enum value our code can process.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The Validator (The "Bouncer")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Even strict AIs hallucinate. The validateExtractionLogic function checks the output against physics: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Check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Did the AI return a sentence index -1 or 999? (Reject).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Check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Did the AI identify a "Topic Sentence" for the Introduction? (Reject - topic sentences belong to Body paragraphs).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Check 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Did it miss a sub-question? (Reject).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validation fails, the code automatically retries the request up to 3 times.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Visual Workflow (Mermaid Diagram)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Code snippet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flowchart TD</w:t>
        <w:br w:type="textWrapping"/>
        <w:t xml:space="preserve">    A[Inputs: Essay, Roles, Task] --&gt; B[Prompt Builder]</w:t>
        <w:br w:type="textWrapping"/>
        <w:t xml:space="preserve">    </w:t>
        <w:br w:type="textWrapping"/>
        <w:t xml:space="preserve">    subgraph Preparation</w:t>
        <w:br w:type="textWrapping"/>
        <w:t xml:space="preserve">    B --&gt; B1[Format Sentences (P0 S1...)]</w:t>
        <w:br w:type="textWrapping"/>
        <w:t xml:space="preserve">    B1 --&gt; B2[Define JSON Schema]</w:t>
        <w:br w:type="textWrapping"/>
        <w:t xml:space="preserve">    B2 --&gt; B3[Inject Critical Instructions]</w:t>
        <w:br w:type="textWrapping"/>
        <w:t xml:space="preserve">    end</w:t>
        <w:br w:type="textWrapping"/>
        <w:t xml:space="preserve">    </w:t>
        <w:br w:type="textWrapping"/>
        <w:t xml:space="preserve">    B3 --&gt; C[AI Service (Gemini)]</w:t>
        <w:br w:type="textWrapping"/>
        <w:t xml:space="preserve">    </w:t>
        <w:br w:type="textWrapping"/>
        <w:t xml:space="preserve">    C -- "Thinking..." --&gt; D{Response Received?}</w:t>
        <w:br w:type="textWrapping"/>
        <w:t xml:space="preserve">    D -- No/Error --&gt; E[Retry Logic]</w:t>
        <w:br w:type="textWrapping"/>
        <w:t xml:space="preserve">    E --&gt; C</w:t>
        <w:br w:type="textWrapping"/>
        <w:t xml:space="preserve">    </w:t>
        <w:br w:type="textWrapping"/>
        <w:t xml:space="preserve">    D -- Yes --&gt; F[JSON Parser]</w:t>
        <w:br w:type="textWrapping"/>
        <w:t xml:space="preserve">    </w:t>
        <w:br w:type="textWrapping"/>
        <w:t xml:space="preserve">    subgraph "The Bouncer (Validation)"</w:t>
        <w:br w:type="textWrapping"/>
        <w:t xml:space="preserve">    F --&gt; G{Check Logic}</w:t>
        <w:br w:type="textWrapping"/>
        <w:t xml:space="preserve">    G -- "Sentence ID out of range" --&gt; E</w:t>
        <w:br w:type="textWrapping"/>
        <w:t xml:space="preserve">    G -- "Missing Keys" --&gt; E</w:t>
        <w:br w:type="textWrapping"/>
        <w:t xml:space="preserve">    G -- "Valid" --&gt; H[Success]</w:t>
        <w:br w:type="textWrapping"/>
        <w:t xml:space="preserve">    end</w:t>
        <w:br w:type="textWrapping"/>
        <w:t xml:space="preserve">    </w:t>
        <w:br w:type="textWrapping"/>
        <w:t xml:space="preserve">    H --&gt; I[Output: Extraction Data]</w:t>
        <w:br w:type="textWrapping"/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 Essential Technical Details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Prompt Engineering for Ambition: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discovered that AIs are naturally conservative/strict. To counter this, we added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"Critical Instructions"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the very top of the prompt: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"IGNORE spelling errors when judging range."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ensures a student using sophisticated words like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“precipitate”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gets credit, even if they spell 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“recipitate”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Sentence Indexing: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entire system relies on integer indices (0, 1, 2...). We never match strings. Matching strings is fragile (what if there are two identical sentences?). Matching indices is robust.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Deterministic Fallbacks: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 AI fails 3 times (network down, model overloaded), the system throws a clear error. We do not "guess" a fallback value because Step 4 (Grading) critically depends on this data. No extraction = No accurate score.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