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4FF20" w14:textId="054103B7" w:rsidR="00AA6B30" w:rsidRPr="00AA6B30" w:rsidRDefault="00AA6B30" w:rsidP="00AA6B30">
      <w:pPr>
        <w:shd w:val="clear" w:color="auto" w:fill="FFFFFF"/>
        <w:spacing w:after="100" w:afterAutospacing="1" w:line="240" w:lineRule="auto"/>
        <w:outlineLvl w:val="3"/>
        <w:rPr>
          <w:rFonts w:ascii="Segoe UI" w:eastAsia="Times New Roman" w:hAnsi="Segoe UI" w:cs="Segoe UI"/>
          <w:b/>
          <w:bCs/>
          <w:color w:val="24292E"/>
          <w:sz w:val="24"/>
          <w:szCs w:val="24"/>
          <w:lang w:eastAsia="ru-RU"/>
        </w:rPr>
      </w:pPr>
    </w:p>
    <w:p w14:paraId="777C3C53" w14:textId="77777777" w:rsidR="00AA6B30" w:rsidRPr="00AA6B30" w:rsidRDefault="00AA6B30" w:rsidP="00AA6B30">
      <w:pPr>
        <w:shd w:val="clear" w:color="auto" w:fill="FFFFFF"/>
        <w:spacing w:before="100" w:beforeAutospacing="1" w:after="240" w:line="240" w:lineRule="auto"/>
        <w:rPr>
          <w:rFonts w:ascii="Segoe UI" w:eastAsia="Times New Roman" w:hAnsi="Segoe UI" w:cs="Segoe UI"/>
          <w:color w:val="24292E"/>
          <w:sz w:val="24"/>
          <w:szCs w:val="24"/>
          <w:lang w:eastAsia="ru-RU"/>
        </w:rPr>
      </w:pPr>
      <w:r w:rsidRPr="00AA6B30">
        <w:rPr>
          <w:rFonts w:ascii="Segoe UI" w:eastAsia="Times New Roman" w:hAnsi="Segoe UI" w:cs="Segoe UI"/>
          <w:color w:val="24292E"/>
          <w:sz w:val="24"/>
          <w:szCs w:val="24"/>
          <w:lang w:eastAsia="ru-RU"/>
        </w:rPr>
        <w:t xml:space="preserve">Политика безопасности организации "Солнышко" Общие положения 1.1 Политика ИБ ООО «Солнышко» определяет цели и задачи системы обеспечения информационной безопасности и устанавливает совокупность правил, приемов процедур и требований в области ИБ, которыми руководствуются сотрудники организации при осуществлении своей деятельности 1.2 Политика безопасности представляет систему взглядов на проблему информационной защиты, а также устанавливает систему принципов по работе с ИБ 1.3 Необходимые требования обеспечения ИБ обязаны соблюдаться всеми сотрудниками. 1.4 Настоящая политика доступна каждому сотруднику и клиенту компании 1.5 Настоящая политика ИБ в </w:t>
      </w:r>
      <w:proofErr w:type="spellStart"/>
      <w:r w:rsidRPr="00AA6B30">
        <w:rPr>
          <w:rFonts w:ascii="Segoe UI" w:eastAsia="Times New Roman" w:hAnsi="Segoe UI" w:cs="Segoe UI"/>
          <w:color w:val="24292E"/>
          <w:sz w:val="24"/>
          <w:szCs w:val="24"/>
          <w:lang w:eastAsia="ru-RU"/>
        </w:rPr>
        <w:t>соответсвии</w:t>
      </w:r>
      <w:proofErr w:type="spellEnd"/>
      <w:r w:rsidRPr="00AA6B30">
        <w:rPr>
          <w:rFonts w:ascii="Segoe UI" w:eastAsia="Times New Roman" w:hAnsi="Segoe UI" w:cs="Segoe UI"/>
          <w:color w:val="24292E"/>
          <w:sz w:val="24"/>
          <w:szCs w:val="24"/>
          <w:lang w:eastAsia="ru-RU"/>
        </w:rPr>
        <w:t xml:space="preserve"> со всеми правовыми документами и законами является документом по ИБ первого уровня</w:t>
      </w:r>
    </w:p>
    <w:p w14:paraId="742323DA" w14:textId="77777777" w:rsidR="00AA6B30" w:rsidRPr="00AA6B30" w:rsidRDefault="00AA6B30" w:rsidP="00AA6B30">
      <w:pPr>
        <w:shd w:val="clear" w:color="auto" w:fill="FFFFFF"/>
        <w:spacing w:after="240" w:line="240" w:lineRule="auto"/>
        <w:rPr>
          <w:rFonts w:ascii="Segoe UI" w:eastAsia="Times New Roman" w:hAnsi="Segoe UI" w:cs="Segoe UI"/>
          <w:color w:val="24292E"/>
          <w:sz w:val="24"/>
          <w:szCs w:val="24"/>
          <w:lang w:eastAsia="ru-RU"/>
        </w:rPr>
      </w:pPr>
      <w:r w:rsidRPr="00AA6B30">
        <w:rPr>
          <w:rFonts w:ascii="Segoe UI" w:eastAsia="Times New Roman" w:hAnsi="Segoe UI" w:cs="Segoe UI"/>
          <w:color w:val="24292E"/>
          <w:sz w:val="24"/>
          <w:szCs w:val="24"/>
          <w:lang w:eastAsia="ru-RU"/>
        </w:rPr>
        <w:t>Термины и определения</w:t>
      </w:r>
    </w:p>
    <w:p w14:paraId="03234B06" w14:textId="77777777" w:rsidR="00AA6B30" w:rsidRPr="00AA6B30" w:rsidRDefault="00AA6B30" w:rsidP="00AA6B30">
      <w:pPr>
        <w:shd w:val="clear" w:color="auto" w:fill="FFFFFF"/>
        <w:spacing w:after="240" w:line="240" w:lineRule="auto"/>
        <w:rPr>
          <w:rFonts w:ascii="Segoe UI" w:eastAsia="Times New Roman" w:hAnsi="Segoe UI" w:cs="Segoe UI"/>
          <w:color w:val="24292E"/>
          <w:sz w:val="24"/>
          <w:szCs w:val="24"/>
          <w:lang w:eastAsia="ru-RU"/>
        </w:rPr>
      </w:pPr>
      <w:r w:rsidRPr="00AA6B30">
        <w:rPr>
          <w:rFonts w:ascii="Segoe UI" w:eastAsia="Times New Roman" w:hAnsi="Segoe UI" w:cs="Segoe UI"/>
          <w:color w:val="24292E"/>
          <w:sz w:val="24"/>
          <w:szCs w:val="24"/>
          <w:lang w:eastAsia="ru-RU"/>
        </w:rPr>
        <w:t xml:space="preserve">Политика информационной безопасности — комплекс взаимоувязанных руководящих принципов и разработанных на их основе правил, процедур и практических приемов, принятых на ООО «Солнышко» для обеспечения его информационной безопасности. Информационная </w:t>
      </w:r>
      <w:proofErr w:type="gramStart"/>
      <w:r w:rsidRPr="00AA6B30">
        <w:rPr>
          <w:rFonts w:ascii="Segoe UI" w:eastAsia="Times New Roman" w:hAnsi="Segoe UI" w:cs="Segoe UI"/>
          <w:color w:val="24292E"/>
          <w:sz w:val="24"/>
          <w:szCs w:val="24"/>
          <w:lang w:eastAsia="ru-RU"/>
        </w:rPr>
        <w:t>безопасность(</w:t>
      </w:r>
      <w:proofErr w:type="gramEnd"/>
      <w:r w:rsidRPr="00AA6B30">
        <w:rPr>
          <w:rFonts w:ascii="Segoe UI" w:eastAsia="Times New Roman" w:hAnsi="Segoe UI" w:cs="Segoe UI"/>
          <w:color w:val="24292E"/>
          <w:sz w:val="24"/>
          <w:szCs w:val="24"/>
          <w:lang w:eastAsia="ru-RU"/>
        </w:rPr>
        <w:t>ИБ)-состояние защищённости информационной среды, обеспечивающее минимизацию ущерба, вызванного возможной утечкой защищаемой информации, а также несанкционированных и непреднамеренных воздействий. Информационные ресурсы — совокупность содержащейся в базах данных информации и обеспечивающих ее обработку информационных технологий. Конфиденциальность — доступ к информации только авторизованных пользователей. Угрозы информации — потенциально существующая опасность случайного или преднамеренного разрушения, несанкционированного получения или модификации данных, обусловленная структурой системы обработки, а также условиями обработки и хранения данных, т. е. это потенциальная возможность источника угроз успешно выявить определенную уязвимость системы. Доступ к информации — возможность получения информации и ее использования. Модель нарушителя- описание нарушения правил разграничения доступа Модель угроз</w:t>
      </w:r>
      <w:proofErr w:type="gramStart"/>
      <w:r w:rsidRPr="00AA6B30">
        <w:rPr>
          <w:rFonts w:ascii="Segoe UI" w:eastAsia="Times New Roman" w:hAnsi="Segoe UI" w:cs="Segoe UI"/>
          <w:color w:val="24292E"/>
          <w:sz w:val="24"/>
          <w:szCs w:val="24"/>
          <w:lang w:eastAsia="ru-RU"/>
        </w:rPr>
        <w:t>-это</w:t>
      </w:r>
      <w:proofErr w:type="gramEnd"/>
      <w:r w:rsidRPr="00AA6B30">
        <w:rPr>
          <w:rFonts w:ascii="Segoe UI" w:eastAsia="Times New Roman" w:hAnsi="Segoe UI" w:cs="Segoe UI"/>
          <w:color w:val="24292E"/>
          <w:sz w:val="24"/>
          <w:szCs w:val="24"/>
          <w:lang w:eastAsia="ru-RU"/>
        </w:rPr>
        <w:t xml:space="preserve"> документ, описывающий возможные угрозы безопасности персональных данных. ЛВС- локально вычислительная сеть </w:t>
      </w:r>
      <w:proofErr w:type="spellStart"/>
      <w:r w:rsidRPr="00AA6B30">
        <w:rPr>
          <w:rFonts w:ascii="Segoe UI" w:eastAsia="Times New Roman" w:hAnsi="Segoe UI" w:cs="Segoe UI"/>
          <w:color w:val="24292E"/>
          <w:sz w:val="24"/>
          <w:szCs w:val="24"/>
          <w:lang w:eastAsia="ru-RU"/>
        </w:rPr>
        <w:t>Firewall</w:t>
      </w:r>
      <w:proofErr w:type="spellEnd"/>
      <w:r w:rsidRPr="00AA6B30">
        <w:rPr>
          <w:rFonts w:ascii="Segoe UI" w:eastAsia="Times New Roman" w:hAnsi="Segoe UI" w:cs="Segoe UI"/>
          <w:color w:val="24292E"/>
          <w:sz w:val="24"/>
          <w:szCs w:val="24"/>
          <w:lang w:eastAsia="ru-RU"/>
        </w:rPr>
        <w:t xml:space="preserve">- АРМ- автоматизированное рабочее место НГМД-накопитель на гибких магнитных дисках СУБД- система управления базами данных </w:t>
      </w:r>
      <w:proofErr w:type="spellStart"/>
      <w:r w:rsidRPr="00AA6B30">
        <w:rPr>
          <w:rFonts w:ascii="Segoe UI" w:eastAsia="Times New Roman" w:hAnsi="Segoe UI" w:cs="Segoe UI"/>
          <w:color w:val="24292E"/>
          <w:sz w:val="24"/>
          <w:szCs w:val="24"/>
          <w:lang w:eastAsia="ru-RU"/>
        </w:rPr>
        <w:t>Notebook</w:t>
      </w:r>
      <w:proofErr w:type="spellEnd"/>
      <w:r w:rsidRPr="00AA6B30">
        <w:rPr>
          <w:rFonts w:ascii="Segoe UI" w:eastAsia="Times New Roman" w:hAnsi="Segoe UI" w:cs="Segoe UI"/>
          <w:color w:val="24292E"/>
          <w:sz w:val="24"/>
          <w:szCs w:val="24"/>
          <w:lang w:eastAsia="ru-RU"/>
        </w:rPr>
        <w:t>-переносимый персональный компьютер небольших размеров ПРД(правила разграничения доступа)-совокупность правил, регламентирующих права доступа субъектов доступа к объектам доступа Описание объекта защиты Основными объектами защиты системы ИБ в компании «Солнышко» являются:</w:t>
      </w:r>
    </w:p>
    <w:p w14:paraId="7C01DD26" w14:textId="77777777" w:rsidR="00AA6B30" w:rsidRPr="00AA6B30" w:rsidRDefault="00AA6B30" w:rsidP="00AA6B3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ru-RU"/>
        </w:rPr>
      </w:pPr>
      <w:r w:rsidRPr="00AA6B30">
        <w:rPr>
          <w:rFonts w:ascii="Segoe UI" w:eastAsia="Times New Roman" w:hAnsi="Segoe UI" w:cs="Segoe UI"/>
          <w:color w:val="24292E"/>
          <w:sz w:val="24"/>
          <w:szCs w:val="24"/>
          <w:lang w:eastAsia="ru-RU"/>
        </w:rPr>
        <w:t xml:space="preserve">информационные ресурсы, содержащие коммерческую тайну, персональные данные физических лиц, сведения ограниченного </w:t>
      </w:r>
      <w:r w:rsidRPr="00AA6B30">
        <w:rPr>
          <w:rFonts w:ascii="Segoe UI" w:eastAsia="Times New Roman" w:hAnsi="Segoe UI" w:cs="Segoe UI"/>
          <w:color w:val="24292E"/>
          <w:sz w:val="24"/>
          <w:szCs w:val="24"/>
          <w:lang w:eastAsia="ru-RU"/>
        </w:rPr>
        <w:lastRenderedPageBreak/>
        <w:t>распространения, а также открыто распространяемая информация, необходимая для работы, независимо от формы и вида ее представления</w:t>
      </w:r>
    </w:p>
    <w:p w14:paraId="6E8DEEF2" w14:textId="77777777" w:rsidR="00AA6B30" w:rsidRPr="00AA6B30" w:rsidRDefault="00AA6B30" w:rsidP="00AA6B3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RU"/>
        </w:rPr>
      </w:pPr>
      <w:r w:rsidRPr="00AA6B30">
        <w:rPr>
          <w:rFonts w:ascii="Segoe UI" w:eastAsia="Times New Roman" w:hAnsi="Segoe UI" w:cs="Segoe UI"/>
          <w:color w:val="24292E"/>
          <w:sz w:val="24"/>
          <w:szCs w:val="24"/>
          <w:lang w:eastAsia="ru-RU"/>
        </w:rPr>
        <w:t>Информационные ресурсы, содержащие данные о компании</w:t>
      </w:r>
    </w:p>
    <w:p w14:paraId="5614994C" w14:textId="77777777" w:rsidR="00AA6B30" w:rsidRPr="00AA6B30" w:rsidRDefault="00AA6B30" w:rsidP="00AA6B3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RU"/>
        </w:rPr>
      </w:pPr>
      <w:r w:rsidRPr="00AA6B30">
        <w:rPr>
          <w:rFonts w:ascii="Segoe UI" w:eastAsia="Times New Roman" w:hAnsi="Segoe UI" w:cs="Segoe UI"/>
          <w:color w:val="24292E"/>
          <w:sz w:val="24"/>
          <w:szCs w:val="24"/>
          <w:lang w:eastAsia="ru-RU"/>
        </w:rPr>
        <w:t>Информационные ресурсы, содержащие личные данные о сотрудниках компании Цели и задачи деятельности по обеспечению информационной безопасности Основными целями политики ИБ компании «Солнышко» являются защита информации от возможного нанесения материального, физического, морального или иного ущерба, посредством случайного или преднамеренного воздействия на информацию. Основные задачи политики ИБ «Солнышко»:</w:t>
      </w:r>
    </w:p>
    <w:p w14:paraId="6F49DB4A" w14:textId="77777777" w:rsidR="00AA6B30" w:rsidRPr="00AA6B30" w:rsidRDefault="00AA6B30" w:rsidP="00AA6B3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RU"/>
        </w:rPr>
      </w:pPr>
      <w:r w:rsidRPr="00AA6B30">
        <w:rPr>
          <w:rFonts w:ascii="Segoe UI" w:eastAsia="Times New Roman" w:hAnsi="Segoe UI" w:cs="Segoe UI"/>
          <w:color w:val="24292E"/>
          <w:sz w:val="24"/>
          <w:szCs w:val="24"/>
          <w:lang w:eastAsia="ru-RU"/>
        </w:rPr>
        <w:t>Политика информационной безопасности направлена на защиту информационных активов от угроз, исходящих от противоправных действий злоумышленников, уменьшение рисков и снижение потенциального вреда от аварий</w:t>
      </w:r>
    </w:p>
    <w:p w14:paraId="7F6E882F" w14:textId="77777777" w:rsidR="00AA6B30" w:rsidRPr="00AA6B30" w:rsidRDefault="00AA6B30" w:rsidP="00AA6B3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RU"/>
        </w:rPr>
      </w:pPr>
      <w:r w:rsidRPr="00AA6B30">
        <w:rPr>
          <w:rFonts w:ascii="Segoe UI" w:eastAsia="Times New Roman" w:hAnsi="Segoe UI" w:cs="Segoe UI"/>
          <w:color w:val="24292E"/>
          <w:sz w:val="24"/>
          <w:szCs w:val="24"/>
          <w:lang w:eastAsia="ru-RU"/>
        </w:rPr>
        <w:t>выявление потенциальных угроз информационной безопасности и уязвимостей объектов защиты</w:t>
      </w:r>
    </w:p>
    <w:p w14:paraId="4E6B7F44" w14:textId="77777777" w:rsidR="00AA6B30" w:rsidRPr="00AA6B30" w:rsidRDefault="00AA6B30" w:rsidP="00AA6B3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RU"/>
        </w:rPr>
      </w:pPr>
      <w:proofErr w:type="spellStart"/>
      <w:r w:rsidRPr="00AA6B30">
        <w:rPr>
          <w:rFonts w:ascii="Segoe UI" w:eastAsia="Times New Roman" w:hAnsi="Segoe UI" w:cs="Segoe UI"/>
          <w:color w:val="24292E"/>
          <w:sz w:val="24"/>
          <w:szCs w:val="24"/>
          <w:lang w:eastAsia="ru-RU"/>
        </w:rPr>
        <w:t>Минимализация</w:t>
      </w:r>
      <w:proofErr w:type="spellEnd"/>
      <w:r w:rsidRPr="00AA6B30">
        <w:rPr>
          <w:rFonts w:ascii="Segoe UI" w:eastAsia="Times New Roman" w:hAnsi="Segoe UI" w:cs="Segoe UI"/>
          <w:color w:val="24292E"/>
          <w:sz w:val="24"/>
          <w:szCs w:val="24"/>
          <w:lang w:eastAsia="ru-RU"/>
        </w:rPr>
        <w:t xml:space="preserve"> выявленных угроз</w:t>
      </w:r>
    </w:p>
    <w:p w14:paraId="0CFE27DA" w14:textId="77777777" w:rsidR="00AA6B30" w:rsidRPr="00AA6B30" w:rsidRDefault="00AA6B30" w:rsidP="00AA6B3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RU"/>
        </w:rPr>
      </w:pPr>
      <w:r w:rsidRPr="00AA6B30">
        <w:rPr>
          <w:rFonts w:ascii="Segoe UI" w:eastAsia="Times New Roman" w:hAnsi="Segoe UI" w:cs="Segoe UI"/>
          <w:color w:val="24292E"/>
          <w:sz w:val="24"/>
          <w:szCs w:val="24"/>
          <w:lang w:eastAsia="ru-RU"/>
        </w:rPr>
        <w:t>Обеспечение безопасности информационных активов в условиях неблагоприятных событий Угрозы информационной безопасности</w:t>
      </w:r>
    </w:p>
    <w:p w14:paraId="0D4B8900" w14:textId="77777777" w:rsidR="00AA6B30" w:rsidRPr="00AA6B30" w:rsidRDefault="00AA6B30" w:rsidP="00AA6B3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RU"/>
        </w:rPr>
      </w:pPr>
      <w:r w:rsidRPr="00AA6B30">
        <w:rPr>
          <w:rFonts w:ascii="Segoe UI" w:eastAsia="Times New Roman" w:hAnsi="Segoe UI" w:cs="Segoe UI"/>
          <w:color w:val="24292E"/>
          <w:sz w:val="24"/>
          <w:szCs w:val="24"/>
          <w:lang w:eastAsia="ru-RU"/>
        </w:rPr>
        <w:t>Угроза доступности. Представляет собой создание условий, при которых доступ к услуге или информации будет или заблокирован, или возможен на время, которое не обеспечит нужного выполнения функций.</w:t>
      </w:r>
    </w:p>
    <w:p w14:paraId="25D37E52" w14:textId="77777777" w:rsidR="00AA6B30" w:rsidRPr="00AA6B30" w:rsidRDefault="00AA6B30" w:rsidP="00AA6B3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RU"/>
        </w:rPr>
      </w:pPr>
      <w:r w:rsidRPr="00AA6B30">
        <w:rPr>
          <w:rFonts w:ascii="Segoe UI" w:eastAsia="Times New Roman" w:hAnsi="Segoe UI" w:cs="Segoe UI"/>
          <w:color w:val="24292E"/>
          <w:sz w:val="24"/>
          <w:szCs w:val="24"/>
          <w:lang w:eastAsia="ru-RU"/>
        </w:rPr>
        <w:t>Угроза конфиденциальности. Нарушение конфиденциальности могут возникать из-за «человеческого фактора», сбоев в работе программных и аппаратных средств.</w:t>
      </w:r>
    </w:p>
    <w:p w14:paraId="3DA1E7E8" w14:textId="77777777" w:rsidR="00AA6B30" w:rsidRPr="00AA6B30" w:rsidRDefault="00AA6B30" w:rsidP="00AA6B3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RU"/>
        </w:rPr>
      </w:pPr>
      <w:r w:rsidRPr="00AA6B30">
        <w:rPr>
          <w:rFonts w:ascii="Segoe UI" w:eastAsia="Times New Roman" w:hAnsi="Segoe UI" w:cs="Segoe UI"/>
          <w:color w:val="24292E"/>
          <w:sz w:val="24"/>
          <w:szCs w:val="24"/>
          <w:lang w:eastAsia="ru-RU"/>
        </w:rPr>
        <w:t>Угроза нарушения целостности. Может быть вызвано различными факторами. От умышленных действий персонала, до выхода из строя оборудования.</w:t>
      </w:r>
    </w:p>
    <w:p w14:paraId="074A7A23" w14:textId="77777777" w:rsidR="00AA6B30" w:rsidRPr="00AA6B30" w:rsidRDefault="00AA6B30" w:rsidP="00AA6B30">
      <w:pPr>
        <w:shd w:val="clear" w:color="auto" w:fill="FFFFFF"/>
        <w:spacing w:after="240" w:line="240" w:lineRule="auto"/>
        <w:rPr>
          <w:rFonts w:ascii="Segoe UI" w:eastAsia="Times New Roman" w:hAnsi="Segoe UI" w:cs="Segoe UI"/>
          <w:color w:val="24292E"/>
          <w:sz w:val="24"/>
          <w:szCs w:val="24"/>
          <w:lang w:eastAsia="ru-RU"/>
        </w:rPr>
      </w:pPr>
      <w:r w:rsidRPr="00AA6B30">
        <w:rPr>
          <w:rFonts w:ascii="Segoe UI" w:eastAsia="Times New Roman" w:hAnsi="Segoe UI" w:cs="Segoe UI"/>
          <w:color w:val="24292E"/>
          <w:sz w:val="24"/>
          <w:szCs w:val="24"/>
          <w:lang w:eastAsia="ru-RU"/>
        </w:rPr>
        <w:t>Модель нарушителя ИБ Внутренние нарушители:</w:t>
      </w:r>
    </w:p>
    <w:p w14:paraId="4F3C55CC" w14:textId="77777777" w:rsidR="00AA6B30" w:rsidRPr="00AA6B30" w:rsidRDefault="00AA6B30" w:rsidP="00AA6B30">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ru-RU"/>
        </w:rPr>
      </w:pPr>
      <w:r w:rsidRPr="00AA6B30">
        <w:rPr>
          <w:rFonts w:ascii="Segoe UI" w:eastAsia="Times New Roman" w:hAnsi="Segoe UI" w:cs="Segoe UI"/>
          <w:color w:val="24292E"/>
          <w:sz w:val="24"/>
          <w:szCs w:val="24"/>
          <w:lang w:eastAsia="ru-RU"/>
        </w:rPr>
        <w:t>Сотрудники, имеющие и не имеющие доступ к информационным ресурсам</w:t>
      </w:r>
    </w:p>
    <w:p w14:paraId="58B45F14" w14:textId="77777777" w:rsidR="00AA6B30" w:rsidRPr="00AA6B30" w:rsidRDefault="00AA6B30" w:rsidP="00AA6B3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ru-RU"/>
        </w:rPr>
      </w:pPr>
      <w:r w:rsidRPr="00AA6B30">
        <w:rPr>
          <w:rFonts w:ascii="Segoe UI" w:eastAsia="Times New Roman" w:hAnsi="Segoe UI" w:cs="Segoe UI"/>
          <w:color w:val="24292E"/>
          <w:sz w:val="24"/>
          <w:szCs w:val="24"/>
          <w:lang w:eastAsia="ru-RU"/>
        </w:rPr>
        <w:t>Руководящие должности компании «Солнышко»</w:t>
      </w:r>
    </w:p>
    <w:p w14:paraId="1AB078A8" w14:textId="77777777" w:rsidR="00AA6B30" w:rsidRPr="00AA6B30" w:rsidRDefault="00AA6B30" w:rsidP="00AA6B3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ru-RU"/>
        </w:rPr>
      </w:pPr>
      <w:r w:rsidRPr="00AA6B30">
        <w:rPr>
          <w:rFonts w:ascii="Segoe UI" w:eastAsia="Times New Roman" w:hAnsi="Segoe UI" w:cs="Segoe UI"/>
          <w:color w:val="24292E"/>
          <w:sz w:val="24"/>
          <w:szCs w:val="24"/>
          <w:lang w:eastAsia="ru-RU"/>
        </w:rPr>
        <w:t>Пользователи информационной системы компании «Солнышко» Внешние нарушители:</w:t>
      </w:r>
    </w:p>
    <w:p w14:paraId="7F117834" w14:textId="77777777" w:rsidR="00AA6B30" w:rsidRPr="00AA6B30" w:rsidRDefault="00AA6B30" w:rsidP="00AA6B3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ru-RU"/>
        </w:rPr>
      </w:pPr>
      <w:r w:rsidRPr="00AA6B30">
        <w:rPr>
          <w:rFonts w:ascii="Segoe UI" w:eastAsia="Times New Roman" w:hAnsi="Segoe UI" w:cs="Segoe UI"/>
          <w:color w:val="24292E"/>
          <w:sz w:val="24"/>
          <w:szCs w:val="24"/>
          <w:lang w:eastAsia="ru-RU"/>
        </w:rPr>
        <w:t>Бывшие сотрудники компании «Солнышко»</w:t>
      </w:r>
    </w:p>
    <w:p w14:paraId="5C3D656A" w14:textId="77777777" w:rsidR="00AA6B30" w:rsidRPr="00AA6B30" w:rsidRDefault="00AA6B30" w:rsidP="00AA6B3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ru-RU"/>
        </w:rPr>
      </w:pPr>
      <w:r w:rsidRPr="00AA6B30">
        <w:rPr>
          <w:rFonts w:ascii="Segoe UI" w:eastAsia="Times New Roman" w:hAnsi="Segoe UI" w:cs="Segoe UI"/>
          <w:color w:val="24292E"/>
          <w:sz w:val="24"/>
          <w:szCs w:val="24"/>
          <w:lang w:eastAsia="ru-RU"/>
        </w:rPr>
        <w:t>Клиенты</w:t>
      </w:r>
    </w:p>
    <w:p w14:paraId="3A687D88" w14:textId="77777777" w:rsidR="00AA6B30" w:rsidRPr="00AA6B30" w:rsidRDefault="00AA6B30" w:rsidP="00AA6B3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ru-RU"/>
        </w:rPr>
      </w:pPr>
      <w:r w:rsidRPr="00AA6B30">
        <w:rPr>
          <w:rFonts w:ascii="Segoe UI" w:eastAsia="Times New Roman" w:hAnsi="Segoe UI" w:cs="Segoe UI"/>
          <w:color w:val="24292E"/>
          <w:sz w:val="24"/>
          <w:szCs w:val="24"/>
          <w:lang w:eastAsia="ru-RU"/>
        </w:rPr>
        <w:t xml:space="preserve">Организации-конкуренты Основные положения по обеспечению ИБ В </w:t>
      </w:r>
      <w:proofErr w:type="spellStart"/>
      <w:r w:rsidRPr="00AA6B30">
        <w:rPr>
          <w:rFonts w:ascii="Segoe UI" w:eastAsia="Times New Roman" w:hAnsi="Segoe UI" w:cs="Segoe UI"/>
          <w:color w:val="24292E"/>
          <w:sz w:val="24"/>
          <w:szCs w:val="24"/>
          <w:lang w:eastAsia="ru-RU"/>
        </w:rPr>
        <w:t>соответсвии</w:t>
      </w:r>
      <w:proofErr w:type="spellEnd"/>
      <w:r w:rsidRPr="00AA6B30">
        <w:rPr>
          <w:rFonts w:ascii="Segoe UI" w:eastAsia="Times New Roman" w:hAnsi="Segoe UI" w:cs="Segoe UI"/>
          <w:color w:val="24292E"/>
          <w:sz w:val="24"/>
          <w:szCs w:val="24"/>
          <w:lang w:eastAsia="ru-RU"/>
        </w:rPr>
        <w:t xml:space="preserve"> с предписаниями федеральных законов Российской Федерации целями защиты в информационной сфере:</w:t>
      </w:r>
    </w:p>
    <w:p w14:paraId="55A4A512" w14:textId="77777777" w:rsidR="00AA6B30" w:rsidRPr="00AA6B30" w:rsidRDefault="00AA6B30" w:rsidP="00AA6B3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ru-RU"/>
        </w:rPr>
      </w:pPr>
      <w:r w:rsidRPr="00AA6B30">
        <w:rPr>
          <w:rFonts w:ascii="Segoe UI" w:eastAsia="Times New Roman" w:hAnsi="Segoe UI" w:cs="Segoe UI"/>
          <w:color w:val="24292E"/>
          <w:sz w:val="24"/>
          <w:szCs w:val="24"/>
          <w:lang w:eastAsia="ru-RU"/>
        </w:rPr>
        <w:t>Предотвращение угроз безопасности конфиденциальной информации компании</w:t>
      </w:r>
    </w:p>
    <w:p w14:paraId="285D7523" w14:textId="77777777" w:rsidR="00AA6B30" w:rsidRPr="00AA6B30" w:rsidRDefault="00AA6B30" w:rsidP="00AA6B3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ru-RU"/>
        </w:rPr>
      </w:pPr>
      <w:r w:rsidRPr="00AA6B30">
        <w:rPr>
          <w:rFonts w:ascii="Segoe UI" w:eastAsia="Times New Roman" w:hAnsi="Segoe UI" w:cs="Segoe UI"/>
          <w:color w:val="24292E"/>
          <w:sz w:val="24"/>
          <w:szCs w:val="24"/>
          <w:lang w:eastAsia="ru-RU"/>
        </w:rPr>
        <w:lastRenderedPageBreak/>
        <w:t>Предотвращение утечки информации, хищения</w:t>
      </w:r>
    </w:p>
    <w:p w14:paraId="24639223" w14:textId="77777777" w:rsidR="00AA6B30" w:rsidRPr="00AA6B30" w:rsidRDefault="00AA6B30" w:rsidP="00AA6B3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ru-RU"/>
        </w:rPr>
      </w:pPr>
      <w:r w:rsidRPr="00AA6B30">
        <w:rPr>
          <w:rFonts w:ascii="Segoe UI" w:eastAsia="Times New Roman" w:hAnsi="Segoe UI" w:cs="Segoe UI"/>
          <w:color w:val="24292E"/>
          <w:sz w:val="24"/>
          <w:szCs w:val="24"/>
          <w:lang w:eastAsia="ru-RU"/>
        </w:rPr>
        <w:t>Предотвращение несанкционированных действий по уничтожению, модификации, искажению, копированию, блокированию информации</w:t>
      </w:r>
    </w:p>
    <w:p w14:paraId="1AEA1B10" w14:textId="77777777" w:rsidR="00AA6B30" w:rsidRPr="00AA6B30" w:rsidRDefault="00AA6B30" w:rsidP="00AA6B3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ru-RU"/>
        </w:rPr>
      </w:pPr>
      <w:r w:rsidRPr="00AA6B30">
        <w:rPr>
          <w:rFonts w:ascii="Segoe UI" w:eastAsia="Times New Roman" w:hAnsi="Segoe UI" w:cs="Segoe UI"/>
          <w:color w:val="24292E"/>
          <w:sz w:val="24"/>
          <w:szCs w:val="24"/>
          <w:lang w:eastAsia="ru-RU"/>
        </w:rPr>
        <w:t>Предотвращение других форм незаконного вмешательства в информационные ресурсы и информационные системы</w:t>
      </w:r>
    </w:p>
    <w:p w14:paraId="221D0031" w14:textId="77777777" w:rsidR="00AA6B30" w:rsidRPr="00AA6B30" w:rsidRDefault="00AA6B30" w:rsidP="00AA6B3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ru-RU"/>
        </w:rPr>
      </w:pPr>
      <w:r w:rsidRPr="00AA6B30">
        <w:rPr>
          <w:rFonts w:ascii="Segoe UI" w:eastAsia="Times New Roman" w:hAnsi="Segoe UI" w:cs="Segoe UI"/>
          <w:color w:val="24292E"/>
          <w:sz w:val="24"/>
          <w:szCs w:val="24"/>
          <w:lang w:eastAsia="ru-RU"/>
        </w:rPr>
        <w:t>Обеспечение правового режима документированной информации как объекта собственности Организационная основа деятельности по ИБ</w:t>
      </w:r>
    </w:p>
    <w:p w14:paraId="4D9D274D" w14:textId="77777777" w:rsidR="00AA6B30" w:rsidRPr="00AA6B30" w:rsidRDefault="00AA6B30" w:rsidP="00AA6B30">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ru-RU"/>
        </w:rPr>
      </w:pPr>
      <w:r w:rsidRPr="00AA6B30">
        <w:rPr>
          <w:rFonts w:ascii="Segoe UI" w:eastAsia="Times New Roman" w:hAnsi="Segoe UI" w:cs="Segoe UI"/>
          <w:color w:val="24292E"/>
          <w:sz w:val="24"/>
          <w:szCs w:val="24"/>
          <w:lang w:eastAsia="ru-RU"/>
        </w:rPr>
        <w:t>В целях выполнения задач по обеспечению ИБ компании, в ней должно быть разделение на:</w:t>
      </w:r>
    </w:p>
    <w:p w14:paraId="20F98419" w14:textId="77777777" w:rsidR="00AA6B30" w:rsidRPr="00AA6B30" w:rsidRDefault="00AA6B30" w:rsidP="00AA6B30">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ru-RU"/>
        </w:rPr>
      </w:pPr>
      <w:r w:rsidRPr="00AA6B30">
        <w:rPr>
          <w:rFonts w:ascii="Segoe UI" w:eastAsia="Times New Roman" w:hAnsi="Segoe UI" w:cs="Segoe UI"/>
          <w:color w:val="24292E"/>
          <w:sz w:val="24"/>
          <w:szCs w:val="24"/>
          <w:lang w:eastAsia="ru-RU"/>
        </w:rPr>
        <w:t>Руководство -5</w:t>
      </w:r>
    </w:p>
    <w:p w14:paraId="1F4D85BB" w14:textId="77777777" w:rsidR="00AA6B30" w:rsidRPr="00AA6B30" w:rsidRDefault="00AA6B30" w:rsidP="00AA6B30">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eastAsia="ru-RU"/>
        </w:rPr>
      </w:pPr>
      <w:r w:rsidRPr="00AA6B30">
        <w:rPr>
          <w:rFonts w:ascii="Segoe UI" w:eastAsia="Times New Roman" w:hAnsi="Segoe UI" w:cs="Segoe UI"/>
          <w:color w:val="24292E"/>
          <w:sz w:val="24"/>
          <w:szCs w:val="24"/>
          <w:lang w:eastAsia="ru-RU"/>
        </w:rPr>
        <w:t>Бухгалтерия-5</w:t>
      </w:r>
    </w:p>
    <w:p w14:paraId="7C1017D1" w14:textId="77777777" w:rsidR="00AA6B30" w:rsidRPr="00AA6B30" w:rsidRDefault="00AA6B30" w:rsidP="00AA6B30">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eastAsia="ru-RU"/>
        </w:rPr>
      </w:pPr>
      <w:r w:rsidRPr="00AA6B30">
        <w:rPr>
          <w:rFonts w:ascii="Segoe UI" w:eastAsia="Times New Roman" w:hAnsi="Segoe UI" w:cs="Segoe UI"/>
          <w:color w:val="24292E"/>
          <w:sz w:val="24"/>
          <w:szCs w:val="24"/>
          <w:lang w:eastAsia="ru-RU"/>
        </w:rPr>
        <w:t>IT отдел-5</w:t>
      </w:r>
    </w:p>
    <w:p w14:paraId="106EB8AC" w14:textId="77777777" w:rsidR="00AA6B30" w:rsidRPr="00AA6B30" w:rsidRDefault="00AA6B30" w:rsidP="00AA6B30">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eastAsia="ru-RU"/>
        </w:rPr>
      </w:pPr>
      <w:r w:rsidRPr="00AA6B30">
        <w:rPr>
          <w:rFonts w:ascii="Segoe UI" w:eastAsia="Times New Roman" w:hAnsi="Segoe UI" w:cs="Segoe UI"/>
          <w:color w:val="24292E"/>
          <w:sz w:val="24"/>
          <w:szCs w:val="24"/>
          <w:lang w:eastAsia="ru-RU"/>
        </w:rPr>
        <w:t>Менеджеры по работе с клиентами -30</w:t>
      </w:r>
    </w:p>
    <w:p w14:paraId="02AF48D3" w14:textId="77777777" w:rsidR="00AA6B30" w:rsidRPr="00AA6B30" w:rsidRDefault="00AA6B30" w:rsidP="00AA6B30">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eastAsia="ru-RU"/>
        </w:rPr>
      </w:pPr>
      <w:r w:rsidRPr="00AA6B30">
        <w:rPr>
          <w:rFonts w:ascii="Segoe UI" w:eastAsia="Times New Roman" w:hAnsi="Segoe UI" w:cs="Segoe UI"/>
          <w:color w:val="24292E"/>
          <w:sz w:val="24"/>
          <w:szCs w:val="24"/>
          <w:lang w:eastAsia="ru-RU"/>
        </w:rPr>
        <w:t>Отдел безопасности -5 Ответственность за соблюдение положений политики ИБ</w:t>
      </w:r>
    </w:p>
    <w:p w14:paraId="19896BD2" w14:textId="77777777" w:rsidR="00AA6B30" w:rsidRPr="00AA6B30" w:rsidRDefault="00AA6B30" w:rsidP="00AA6B30">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ru-RU"/>
        </w:rPr>
      </w:pPr>
      <w:r w:rsidRPr="00AA6B30">
        <w:rPr>
          <w:rFonts w:ascii="Segoe UI" w:eastAsia="Times New Roman" w:hAnsi="Segoe UI" w:cs="Segoe UI"/>
          <w:color w:val="24292E"/>
          <w:sz w:val="24"/>
          <w:szCs w:val="24"/>
          <w:lang w:eastAsia="ru-RU"/>
        </w:rPr>
        <w:t>Ответственность за выполнение правил Политики информационной безопасности несет каждый сотрудник ООО «Солнышко» в рамках своих служебных обязанностей и полномочий.</w:t>
      </w:r>
    </w:p>
    <w:p w14:paraId="47FA0E5D" w14:textId="77777777" w:rsidR="00AA6B30" w:rsidRPr="00AA6B30" w:rsidRDefault="00AA6B30" w:rsidP="00AA6B30">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eastAsia="ru-RU"/>
        </w:rPr>
      </w:pPr>
      <w:r w:rsidRPr="00AA6B30">
        <w:rPr>
          <w:rFonts w:ascii="Segoe UI" w:eastAsia="Times New Roman" w:hAnsi="Segoe UI" w:cs="Segoe UI"/>
          <w:color w:val="24292E"/>
          <w:sz w:val="24"/>
          <w:szCs w:val="24"/>
          <w:lang w:eastAsia="ru-RU"/>
        </w:rPr>
        <w:t>Все сотрудники несут персональную (в том числе материальную) ответственность за прямой действительный ущерб, причиненный ООО «Солнышко» результате нарушения ими правил Политики информационной безопасности (Ст. 238 Трудового кодекса Российской Федерации). Контроль за соблюдением положений ИБ Общий контроль политики ИБ лежит на отделе безопасности. Текущий контроль за соблюдением политики ИБ лежит на каждом сотруднике компании «Солнышко». Контроль осуществляется путём проведения мониторинга. Заключительные положения В случае изменения законов или правовых документов, изменения в политике происходят только в тех аспектах, которые не противоречат новому закону. Ответственность за изменение несёт Ответственное подразделение компании ООО «Солнышко»</w:t>
      </w:r>
    </w:p>
    <w:p w14:paraId="3EF174B2" w14:textId="77777777" w:rsidR="00AF1384" w:rsidRDefault="00AF1384"/>
    <w:sectPr w:rsidR="00AF13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F2875"/>
    <w:multiLevelType w:val="multilevel"/>
    <w:tmpl w:val="A8AE9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7256BE"/>
    <w:multiLevelType w:val="multilevel"/>
    <w:tmpl w:val="1B78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D671FA"/>
    <w:multiLevelType w:val="multilevel"/>
    <w:tmpl w:val="940A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B30"/>
    <w:rsid w:val="00AA6B30"/>
    <w:rsid w:val="00AF13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B65E5"/>
  <w15:chartTrackingRefBased/>
  <w15:docId w15:val="{CC88123B-1D40-46E1-8CC4-1F208ABF5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AA6B3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AA6B30"/>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AA6B30"/>
    <w:rPr>
      <w:color w:val="0000FF"/>
      <w:u w:val="single"/>
    </w:rPr>
  </w:style>
  <w:style w:type="paragraph" w:styleId="a4">
    <w:name w:val="Normal (Web)"/>
    <w:basedOn w:val="a"/>
    <w:uiPriority w:val="99"/>
    <w:semiHidden/>
    <w:unhideWhenUsed/>
    <w:rsid w:val="00AA6B3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341253">
      <w:bodyDiv w:val="1"/>
      <w:marLeft w:val="0"/>
      <w:marRight w:val="0"/>
      <w:marTop w:val="0"/>
      <w:marBottom w:val="0"/>
      <w:divBdr>
        <w:top w:val="none" w:sz="0" w:space="0" w:color="auto"/>
        <w:left w:val="none" w:sz="0" w:space="0" w:color="auto"/>
        <w:bottom w:val="none" w:sz="0" w:space="0" w:color="auto"/>
        <w:right w:val="none" w:sz="0" w:space="0" w:color="auto"/>
      </w:divBdr>
      <w:divsChild>
        <w:div w:id="933322705">
          <w:marLeft w:val="0"/>
          <w:marRight w:val="0"/>
          <w:marTop w:val="0"/>
          <w:marBottom w:val="0"/>
          <w:divBdr>
            <w:top w:val="none" w:sz="0" w:space="0" w:color="auto"/>
            <w:left w:val="none" w:sz="0" w:space="0" w:color="auto"/>
            <w:bottom w:val="none" w:sz="0" w:space="0" w:color="auto"/>
            <w:right w:val="none" w:sz="0" w:space="0" w:color="auto"/>
          </w:divBdr>
          <w:divsChild>
            <w:div w:id="640697604">
              <w:marLeft w:val="0"/>
              <w:marRight w:val="0"/>
              <w:marTop w:val="0"/>
              <w:marBottom w:val="0"/>
              <w:divBdr>
                <w:top w:val="none" w:sz="0" w:space="0" w:color="auto"/>
                <w:left w:val="none" w:sz="0" w:space="0" w:color="auto"/>
                <w:bottom w:val="none" w:sz="0" w:space="0" w:color="auto"/>
                <w:right w:val="none" w:sz="0" w:space="0" w:color="auto"/>
              </w:divBdr>
            </w:div>
          </w:divsChild>
        </w:div>
        <w:div w:id="728184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919</Words>
  <Characters>5241</Characters>
  <Application>Microsoft Office Word</Application>
  <DocSecurity>0</DocSecurity>
  <Lines>43</Lines>
  <Paragraphs>12</Paragraphs>
  <ScaleCrop>false</ScaleCrop>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Таня Ярошенко</dc:creator>
  <cp:keywords/>
  <dc:description/>
  <cp:lastModifiedBy>Таня Ярошенко</cp:lastModifiedBy>
  <cp:revision>1</cp:revision>
  <dcterms:created xsi:type="dcterms:W3CDTF">2020-10-01T08:39:00Z</dcterms:created>
  <dcterms:modified xsi:type="dcterms:W3CDTF">2020-10-01T08:40:00Z</dcterms:modified>
</cp:coreProperties>
</file>