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Скачиваем ассамблер NASM: (рис. 1).</w:t>
      </w:r>
    </w:p>
    <w:p>
      <w:pPr>
        <w:pStyle w:val="CaptionedFigure"/>
      </w:pPr>
      <w:r>
        <w:drawing>
          <wp:inline>
            <wp:extent cx="3733800" cy="3160257"/>
            <wp:effectExtent b="0" l="0" r="0" t="0"/>
            <wp:docPr descr="N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NASM</w:t>
      </w:r>
    </w:p>
    <w:p>
      <w:pPr>
        <w:pStyle w:val="BodyText"/>
      </w:pPr>
      <w:r>
        <w:t xml:space="preserve">Создаем каталог для работы с программами на языке ассемблера NASM: (рис. 2).</w:t>
      </w:r>
    </w:p>
    <w:p>
      <w:pPr>
        <w:pStyle w:val="CaptionedFigure"/>
      </w:pPr>
      <w:r>
        <w:drawing>
          <wp:inline>
            <wp:extent cx="3733800" cy="502523"/>
            <wp:effectExtent b="0" l="0" r="0" t="0"/>
            <wp:docPr descr="Каталог для работ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для работы</w:t>
      </w:r>
    </w:p>
    <w:p>
      <w:pPr>
        <w:pStyle w:val="BodyText"/>
      </w:pPr>
      <w:r>
        <w:t xml:space="preserve">Перейдем в созданный каталог. Создадим текстовый файл с именем hello.asm и откроем этот файл.(рис. 3).</w:t>
      </w:r>
    </w:p>
    <w:p>
      <w:pPr>
        <w:pStyle w:val="CaptionedFigure"/>
      </w:pPr>
      <w:r>
        <w:drawing>
          <wp:inline>
            <wp:extent cx="3733800" cy="498168"/>
            <wp:effectExtent b="0" l="0" r="0" t="0"/>
            <wp:docPr descr="Hello.asm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Hello.asm</w:t>
      </w:r>
    </w:p>
    <w:p>
      <w:pPr>
        <w:pStyle w:val="BodyText"/>
      </w:pPr>
      <w:r>
        <w:t xml:space="preserve">Введем текст: (рис. 4).</w:t>
      </w:r>
    </w:p>
    <w:p>
      <w:pPr>
        <w:pStyle w:val="CaptionedFigure"/>
      </w:pPr>
      <w:r>
        <w:drawing>
          <wp:inline>
            <wp:extent cx="3733800" cy="1651169"/>
            <wp:effectExtent b="0" l="0" r="0" t="0"/>
            <wp:docPr descr="Текст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</w:t>
      </w:r>
    </w:p>
    <w:bookmarkEnd w:id="33"/>
    <w:bookmarkStart w:id="37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 (рис. 5).</w:t>
      </w:r>
    </w:p>
    <w:p>
      <w:pPr>
        <w:pStyle w:val="CaptionedFigure"/>
      </w:pPr>
      <w:r>
        <w:drawing>
          <wp:inline>
            <wp:extent cx="3733800" cy="498139"/>
            <wp:effectExtent b="0" l="0" r="0" t="0"/>
            <wp:docPr descr="Объектный код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Объектный код</w:t>
      </w:r>
    </w:p>
    <w:bookmarkEnd w:id="37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(рис. 6).</w:t>
      </w:r>
    </w:p>
    <w:p>
      <w:pPr>
        <w:pStyle w:val="CaptionedFigure"/>
      </w:pPr>
      <w:r>
        <w:drawing>
          <wp:inline>
            <wp:extent cx="3733800" cy="498738"/>
            <wp:effectExtent b="0" l="0" r="0" t="0"/>
            <wp:docPr descr="Компиляция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</w:t>
      </w:r>
    </w:p>
    <w:bookmarkEnd w:id="41"/>
    <w:bookmarkStart w:id="45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необходимо передать на обработку компоновщику (рис. 7)</w:t>
      </w:r>
    </w:p>
    <w:p>
      <w:pPr>
        <w:pStyle w:val="CaptionedFigure"/>
      </w:pPr>
      <w:r>
        <w:drawing>
          <wp:inline>
            <wp:extent cx="5334000" cy="872226"/>
            <wp:effectExtent b="0" l="0" r="0" t="0"/>
            <wp:docPr descr="Обработк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</w:t>
      </w:r>
    </w:p>
    <w:bookmarkEnd w:id="45"/>
    <w:bookmarkStart w:id="49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8).</w:t>
      </w:r>
    </w:p>
    <w:p>
      <w:pPr>
        <w:pStyle w:val="CaptionedFigure"/>
      </w:pPr>
      <w:r>
        <w:drawing>
          <wp:inline>
            <wp:extent cx="3733800" cy="559499"/>
            <wp:effectExtent b="0" l="0" r="0" t="0"/>
            <wp:docPr descr="Запуск файл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49"/>
    <w:bookmarkEnd w:id="50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Cоздаем копию файла hello.asm с именем lab4.asm.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фамилией и именем. (рис. 9).</w:t>
      </w:r>
    </w:p>
    <w:p>
      <w:pPr>
        <w:pStyle w:val="CaptionedFigure"/>
      </w:pPr>
      <w:r>
        <w:drawing>
          <wp:inline>
            <wp:extent cx="3733800" cy="502023"/>
            <wp:effectExtent b="0" l="0" r="0" t="0"/>
            <wp:docPr descr="lab4.asm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lab4.asm</w:t>
      </w:r>
    </w:p>
    <w:p>
      <w:pPr>
        <w:pStyle w:val="CaptionedFigure"/>
      </w:pPr>
      <w:r>
        <w:drawing>
          <wp:inline>
            <wp:extent cx="3733800" cy="1642704"/>
            <wp:effectExtent b="0" l="0" r="0" t="0"/>
            <wp:docPr descr="Редактируем файл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файл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 (рис. 11).</w:t>
      </w:r>
    </w:p>
    <w:p>
      <w:pPr>
        <w:pStyle w:val="CaptionedFigure"/>
      </w:pPr>
      <w:r>
        <w:drawing>
          <wp:inline>
            <wp:extent cx="3733800" cy="508389"/>
            <wp:effectExtent b="0" l="0" r="0" t="0"/>
            <wp:docPr descr="Компиляция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</w:t>
      </w:r>
    </w:p>
    <w:p>
      <w:pPr>
        <w:pStyle w:val="BodyText"/>
      </w:pPr>
      <w:r>
        <w:t xml:space="preserve">Скопируем файлы hello.asm и lab4.asm в наш локальный репозиторий в каталог (рис. 12).</w:t>
      </w:r>
    </w:p>
    <w:p>
      <w:pPr>
        <w:pStyle w:val="CaptionedFigure"/>
      </w:pPr>
      <w:r>
        <w:drawing>
          <wp:inline>
            <wp:extent cx="3733800" cy="497636"/>
            <wp:effectExtent b="0" l="0" r="0" t="0"/>
            <wp:docPr descr="Копия файлов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Копия файлов</w:t>
      </w:r>
    </w:p>
    <w:p>
      <w:pPr>
        <w:pStyle w:val="BodyText"/>
      </w:pPr>
      <w:r>
        <w:t xml:space="preserve">Загрузим файлы на Github (рис. 13).</w:t>
      </w:r>
    </w:p>
    <w:p>
      <w:pPr>
        <w:pStyle w:val="CaptionedFigure"/>
      </w:pPr>
      <w:r>
        <w:drawing>
          <wp:inline>
            <wp:extent cx="3733800" cy="1270104"/>
            <wp:effectExtent b="0" l="0" r="0" t="0"/>
            <wp:docPr descr="Github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</w:t>
      </w:r>
      <w:r>
        <w:t xml:space="preserve"> </w:t>
      </w:r>
      <w:r>
        <w:t xml:space="preserve">программы.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Аджигалиева Амина Руслановна</dc:creator>
  <dc:language>ru-RU</dc:language>
  <cp:keywords/>
  <dcterms:created xsi:type="dcterms:W3CDTF">2024-10-19T15:04:36Z</dcterms:created>
  <dcterms:modified xsi:type="dcterms:W3CDTF">2024-10-19T15:04:36Z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Создание и процесс обработки программ на языке ассемблера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