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Амина</w:t>
      </w:r>
      <w:r>
        <w:t xml:space="preserve"> </w:t>
      </w:r>
      <w:r>
        <w:t xml:space="preserve">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59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45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pStyle w:val="FirstParagraph"/>
      </w:pPr>
      <w:r>
        <w:t xml:space="preserve">Сначала я получила полномочия администратора, выполнив команду</w:t>
      </w:r>
      <w:r>
        <w:t xml:space="preserve"> </w:t>
      </w:r>
      <w:r>
        <w:rPr>
          <w:rStyle w:val="VerbatimChar"/>
        </w:rPr>
        <w:t xml:space="preserve">su</w:t>
      </w:r>
      <w:r>
        <w:t xml:space="preserve">, после чего начала проверку параметров сетевой конфигурации.</w:t>
      </w:r>
    </w:p>
    <w:p>
      <w:pPr>
        <w:pStyle w:val="BodyText"/>
      </w:pPr>
      <w:r>
        <w:t xml:space="preserve">Для вывода информации о сетевых интерфейсах была использована команда</w:t>
      </w:r>
      <w:r>
        <w:br/>
      </w:r>
      <w:r>
        <w:rPr>
          <w:rStyle w:val="VerbatimChar"/>
        </w:rPr>
        <w:t xml:space="preserve">ip -s link</w:t>
      </w:r>
      <w:r>
        <w:t xml:space="preserve">.</w:t>
      </w:r>
      <w:r>
        <w:br/>
      </w:r>
      <w:r>
        <w:t xml:space="preserve">Она показала список интерфейсов —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(локальный интерфейс) и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(физический сетевой адаптер).</w:t>
      </w:r>
      <w:r>
        <w:br/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означает его активность. Также вывод содержит статистику по принятым и отправленным пакетам, количеству ошибок и коллизий.</w:t>
      </w:r>
    </w:p>
    <w:p>
      <w:pPr>
        <w:pStyle w:val="CaptionedFigure"/>
      </w:pPr>
      <w:bookmarkStart w:id="24" w:name="fig:001"/>
      <w:r>
        <w:drawing>
          <wp:inline>
            <wp:extent cx="5334000" cy="2442619"/>
            <wp:effectExtent b="0" l="0" r="0" t="0"/>
            <wp:docPr descr="Рис. 1: Вывод информации о сетевых интерфейсах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Вывод информации о сетевых интерфейсах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 </w:t>
      </w:r>
      <w:r>
        <w:t xml:space="preserve">вывела маршруты, настроенные в системе.</w:t>
      </w:r>
      <w:r>
        <w:br/>
      </w:r>
      <w:r>
        <w:t xml:space="preserve">Основной маршрут (</w:t>
      </w:r>
      <w:r>
        <w:rPr>
          <w:rStyle w:val="VerbatimChar"/>
        </w:rPr>
        <w:t xml:space="preserve">default via 10.0.2.2 dev enp0s3</w:t>
      </w:r>
      <w:r>
        <w:t xml:space="preserve">) указывает, что выход в Интернет осуществляется через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, используя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Сеть</w:t>
      </w:r>
      <w:r>
        <w:t xml:space="preserve"> </w:t>
      </w:r>
      <w:r>
        <w:rPr>
          <w:bCs/>
          <w:b/>
        </w:rPr>
        <w:t xml:space="preserve">10.0.2.0/24</w:t>
      </w:r>
      <w:r>
        <w:t xml:space="preserve"> </w:t>
      </w:r>
      <w:r>
        <w:t xml:space="preserve">также доступна через этот интерфейс.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были получены сведения о назначенных IP-адресах.</w:t>
      </w:r>
      <w:r>
        <w:br/>
      </w: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определён IPv4-адрес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, а также IPv6-адреса. Интерфейс 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его активность.</w:t>
      </w:r>
    </w:p>
    <w:p>
      <w:pPr>
        <w:pStyle w:val="CaptionedFigure"/>
      </w:pPr>
      <w:bookmarkStart w:id="28" w:name="fig:002"/>
      <w:r>
        <w:drawing>
          <wp:inline>
            <wp:extent cx="5334000" cy="2062805"/>
            <wp:effectExtent b="0" l="0" r="0" t="0"/>
            <wp:docPr descr="Рис. 2: Информация об адресах интерфейс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Информация об адресах интерфейсов</w:t>
      </w:r>
    </w:p>
    <w:p>
      <w:pPr>
        <w:pStyle w:val="BodyText"/>
      </w:pPr>
      <w:r>
        <w:t xml:space="preserve">Для проверки сетевого соединения была использована команда</w:t>
      </w:r>
      <w:r>
        <w:br/>
      </w:r>
      <w:r>
        <w:rPr>
          <w:rStyle w:val="VerbatimChar"/>
        </w:rPr>
        <w:t xml:space="preserve">ping -c 4 8.8.8.8</w:t>
      </w:r>
      <w:r>
        <w:t xml:space="preserve">.</w:t>
      </w:r>
      <w:r>
        <w:br/>
      </w:r>
      <w:r>
        <w:t xml:space="preserve">Все четыре пакета успешно доставлены, потерь не наблюдалось, что подтверждает наличие доступа к Интернету.</w:t>
      </w:r>
    </w:p>
    <w:p>
      <w:pPr>
        <w:pStyle w:val="CaptionedFigure"/>
      </w:pPr>
      <w:bookmarkStart w:id="32" w:name="fig:003"/>
      <w:r>
        <w:drawing>
          <wp:inline>
            <wp:extent cx="4702628" cy="1728907"/>
            <wp:effectExtent b="0" l="0" r="0" t="0"/>
            <wp:docPr descr="Рис. 3: Результаты проверки соединени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Результаты проверки соединения</w:t>
      </w:r>
    </w:p>
    <w:p>
      <w:pPr>
        <w:pStyle w:val="BodyText"/>
      </w:pP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был добавлен дополнительный адрес</w:t>
      </w:r>
      <w:r>
        <w:t xml:space="preserve"> </w:t>
      </w:r>
      <w:r>
        <w:rPr>
          <w:rStyle w:val="VerbatimChar"/>
        </w:rPr>
        <w:t xml:space="preserve">10.0.0.10/24</w:t>
      </w:r>
      <w:r>
        <w:t xml:space="preserve"> </w:t>
      </w:r>
      <w:r>
        <w:t xml:space="preserve">командой</w:t>
      </w:r>
      <w:r>
        <w:br/>
      </w:r>
      <w:r>
        <w:rPr>
          <w:rStyle w:val="VerbatimChar"/>
        </w:rPr>
        <w:t xml:space="preserve">ip addr add 10.0.0.10/24 dev enp0s3</w:t>
      </w:r>
      <w:r>
        <w:t xml:space="preserve">.</w:t>
      </w:r>
      <w:r>
        <w:br/>
      </w:r>
      <w:r>
        <w:t xml:space="preserve">Повторная проверка с помощью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подтвердила успешное добавление нового IP-адреса.</w:t>
      </w:r>
    </w:p>
    <w:p>
      <w:pPr>
        <w:pStyle w:val="CaptionedFigure"/>
      </w:pPr>
      <w:bookmarkStart w:id="36" w:name="fig:004"/>
      <w:r>
        <w:drawing>
          <wp:inline>
            <wp:extent cx="5334000" cy="2341902"/>
            <wp:effectExtent b="0" l="0" r="0" t="0"/>
            <wp:docPr descr="Рис. 4: Добавление нового IP-адрес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Добавление нового IP-адреса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показала ту же информацию, что и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: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имеет 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, маску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широковещательный адрес</w:t>
      </w:r>
      <w:r>
        <w:t xml:space="preserve"> </w:t>
      </w:r>
      <w:r>
        <w:rPr>
          <w:bCs/>
          <w:b/>
        </w:rPr>
        <w:t xml:space="preserve">10.0.2.255</w:t>
      </w:r>
      <w:r>
        <w:t xml:space="preserve">.</w:t>
      </w:r>
      <w:r>
        <w:br/>
      </w:r>
      <w:r>
        <w:t xml:space="preserve">Обе команды предоставляют схожие данные, но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даёт более детализированную и современную информацию.</w:t>
      </w:r>
    </w:p>
    <w:p>
      <w:pPr>
        <w:pStyle w:val="CaptionedFigure"/>
      </w:pPr>
      <w:bookmarkStart w:id="40" w:name="fig:005"/>
      <w:r>
        <w:drawing>
          <wp:inline>
            <wp:extent cx="5334000" cy="2946804"/>
            <wp:effectExtent b="0" l="0" r="0" t="0"/>
            <wp:docPr descr="Рис. 5: Вывод команды ifconfig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Вывод команды ifconfig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ss -tul</w:t>
      </w:r>
      <w:r>
        <w:t xml:space="preserve"> </w:t>
      </w:r>
      <w:r>
        <w:t xml:space="preserve">отобразила список всех прослушиваемых портов TCP и UDP.</w:t>
      </w:r>
      <w:r>
        <w:br/>
      </w:r>
      <w:r>
        <w:t xml:space="preserve">Из вывода видно, что на системе активны службы</w:t>
      </w:r>
      <w:r>
        <w:t xml:space="preserve"> </w:t>
      </w:r>
      <w:r>
        <w:rPr>
          <w:bCs/>
          <w:b/>
        </w:rPr>
        <w:t xml:space="preserve">ssh</w:t>
      </w:r>
      <w:r>
        <w:t xml:space="preserve">,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 </w:t>
      </w:r>
      <w:r>
        <w:t xml:space="preserve">и другие, ожидающие входящих соединений.</w:t>
      </w:r>
    </w:p>
    <w:p>
      <w:pPr>
        <w:pStyle w:val="CaptionedFigure"/>
      </w:pPr>
      <w:bookmarkStart w:id="44" w:name="fig:006"/>
      <w:r>
        <w:drawing>
          <wp:inline>
            <wp:extent cx="5334000" cy="1623893"/>
            <wp:effectExtent b="0" l="0" r="0" t="0"/>
            <wp:docPr descr="Рис. 6: Список прослушиваемых портов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3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Список прослушиваемых портов</w:t>
      </w:r>
    </w:p>
    <w:bookmarkEnd w:id="45"/>
    <w:bookmarkStart w:id="58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pStyle w:val="FirstParagraph"/>
      </w:pPr>
      <w:r>
        <w:t xml:space="preserve">Сначала я получила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и просмотрела список существующих сетевых подключений, используя команду</w:t>
      </w:r>
      <w:r>
        <w:br/>
      </w:r>
      <w:r>
        <w:rPr>
          <w:rStyle w:val="VerbatimChar"/>
        </w:rPr>
        <w:t xml:space="preserve">nmcli connection show</w:t>
      </w:r>
      <w:r>
        <w:t xml:space="preserve">.</w:t>
      </w:r>
      <w:r>
        <w:br/>
      </w:r>
      <w:r>
        <w:t xml:space="preserve">В списке отобразились активные соединения: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(сетевой интерфейс) и</w:t>
      </w:r>
      <w:r>
        <w:t xml:space="preserve"> </w:t>
      </w:r>
      <w:r>
        <w:rPr>
          <w:bCs/>
          <w:b/>
        </w:rPr>
        <w:t xml:space="preserve">lo</w:t>
      </w:r>
      <w:r>
        <w:t xml:space="preserve"> </w:t>
      </w:r>
      <w:r>
        <w:t xml:space="preserve">(локальный интерфейс).</w:t>
      </w:r>
    </w:p>
    <w:p>
      <w:pPr>
        <w:pStyle w:val="CaptionedFigure"/>
      </w:pPr>
      <w:bookmarkStart w:id="49" w:name="fig:007"/>
      <w:r>
        <w:drawing>
          <wp:inline>
            <wp:extent cx="5334000" cy="2635690"/>
            <wp:effectExtent b="0" l="0" r="0" t="0"/>
            <wp:docPr descr="Рис. 7: Просмотр существующих соединений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Просмотр существующих соединений</w:t>
      </w:r>
    </w:p>
    <w:p>
      <w:pPr>
        <w:pStyle w:val="BodyText"/>
      </w:pPr>
      <w:r>
        <w:t xml:space="preserve">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было создано новое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с помощью команды</w:t>
      </w:r>
      <w:r>
        <w:br/>
      </w:r>
      <w:r>
        <w:rPr>
          <w:rStyle w:val="VerbatimChar"/>
        </w:rPr>
        <w:t xml:space="preserve">nmcli connection add con-name "dhcp" type ethernet ifname enp0s3</w:t>
      </w:r>
      <w:r>
        <w:t xml:space="preserve">.</w:t>
      </w:r>
      <w:r>
        <w:br/>
      </w:r>
      <w:r>
        <w:t xml:space="preserve">Создание подключения завершилось успешно.</w:t>
      </w:r>
    </w:p>
    <w:p>
      <w:pPr>
        <w:pStyle w:val="BodyText"/>
      </w:pPr>
      <w:r>
        <w:t xml:space="preserve">Затем я добавила ещё одно соединение с именем</w:t>
      </w:r>
      <w:r>
        <w:t xml:space="preserve"> </w:t>
      </w:r>
      <w:r>
        <w:rPr>
          <w:bCs/>
          <w:b/>
        </w:rPr>
        <w:t xml:space="preserve">static</w:t>
      </w:r>
      <w:r>
        <w:t xml:space="preserve">, используя статическую настройку IP:</w:t>
      </w:r>
      <w:r>
        <w:br/>
      </w:r>
      <w:r>
        <w:rPr>
          <w:rStyle w:val="VerbatimChar"/>
        </w:rPr>
        <w:t xml:space="preserve">nmcli connection add con-name "static" ifname enp0s3 autoconnect no type ethernet ip4 10.0.0.10/24 gw4 10.0.0.1</w:t>
      </w:r>
      <w:r>
        <w:t xml:space="preserve">.</w:t>
      </w:r>
      <w:r>
        <w:br/>
      </w:r>
      <w:r>
        <w:t xml:space="preserve">Команда успешно создала статическое соединение 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 </w:t>
      </w:r>
      <w:r>
        <w:t xml:space="preserve">подтвердила наличие трёх соединений:</w:t>
      </w:r>
      <w:r>
        <w:t xml:space="preserve"> </w:t>
      </w:r>
      <w:r>
        <w:rPr>
          <w:bCs/>
          <w:b/>
        </w:rPr>
        <w:t xml:space="preserve">dhcp</w:t>
      </w:r>
      <w:r>
        <w:t xml:space="preserve">,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enp0s3</w:t>
      </w:r>
      <w:r>
        <w:t xml:space="preserve">.</w:t>
      </w:r>
      <w:r>
        <w:br/>
      </w:r>
      <w:r>
        <w:t xml:space="preserve">Каждое соединение имеет уникальный UUID и тип устройства.</w:t>
      </w:r>
    </w:p>
    <w:p>
      <w:pPr>
        <w:pStyle w:val="BodyText"/>
      </w:pPr>
      <w:r>
        <w:t xml:space="preserve">Далее я активировала статическое соединение командой</w:t>
      </w:r>
      <w:r>
        <w:br/>
      </w:r>
      <w:r>
        <w:rPr>
          <w:rStyle w:val="VerbatimChar"/>
        </w:rPr>
        <w:t xml:space="preserve">nmcli connection up "static"</w:t>
      </w:r>
      <w:r>
        <w:t xml:space="preserve">.</w:t>
      </w:r>
      <w:r>
        <w:br/>
      </w:r>
      <w:r>
        <w:t xml:space="preserve">Система успешно активировала соединение, о чём свидетельствует сообщение о подключении через D-Bus.</w:t>
      </w:r>
      <w:r>
        <w:br/>
      </w:r>
      <w:r>
        <w:t xml:space="preserve">Проверка командой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показала, что 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назначен статический IP-адрес</w:t>
      </w:r>
      <w:r>
        <w:t xml:space="preserve"> </w:t>
      </w:r>
      <w:r>
        <w:rPr>
          <w:bCs/>
          <w:b/>
        </w:rPr>
        <w:t xml:space="preserve">10.0.0.10/24</w:t>
      </w:r>
      <w:r>
        <w:t xml:space="preserve">.</w:t>
      </w:r>
    </w:p>
    <w:p>
      <w:pPr>
        <w:pStyle w:val="CaptionedFigure"/>
      </w:pPr>
      <w:bookmarkStart w:id="53" w:name="fig:008"/>
      <w:r>
        <w:drawing>
          <wp:inline>
            <wp:extent cx="5334000" cy="2049667"/>
            <wp:effectExtent b="0" l="0" r="0" t="0"/>
            <wp:docPr descr="Рис. 8: Активация статического подключения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Активация статического подключения</w:t>
      </w:r>
    </w:p>
    <w:p>
      <w:pPr>
        <w:pStyle w:val="BodyText"/>
      </w:pPr>
      <w:r>
        <w:t xml:space="preserve">Чтобы вернуть сетевой интерфейс в режим автоматического получения IP-адреса, я активировала 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:</w:t>
      </w:r>
      <w:r>
        <w:br/>
      </w:r>
      <w:r>
        <w:rPr>
          <w:rStyle w:val="VerbatimChar"/>
        </w:rPr>
        <w:t xml:space="preserve">nmcli connection up "dhcp"</w:t>
      </w:r>
      <w:r>
        <w:t xml:space="preserve">.</w:t>
      </w:r>
      <w:r>
        <w:br/>
      </w:r>
      <w:r>
        <w:t xml:space="preserve">После выполнения команды система успешно перешла к динамическому IP.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снова получил адрес</w:t>
      </w:r>
      <w:r>
        <w:t xml:space="preserve"> </w:t>
      </w:r>
      <w:r>
        <w:rPr>
          <w:bCs/>
          <w:b/>
        </w:rPr>
        <w:t xml:space="preserve">10.0.2.15/24</w:t>
      </w:r>
      <w:r>
        <w:t xml:space="preserve"> </w:t>
      </w:r>
      <w:r>
        <w:t xml:space="preserve">от DHCP-сервера.</w:t>
      </w:r>
    </w:p>
    <w:p>
      <w:pPr>
        <w:pStyle w:val="CaptionedFigure"/>
      </w:pPr>
      <w:bookmarkStart w:id="57" w:name="fig:009"/>
      <w:r>
        <w:drawing>
          <wp:inline>
            <wp:extent cx="5334000" cy="2830404"/>
            <wp:effectExtent b="0" l="0" r="0" t="0"/>
            <wp:docPr descr="Рис. 9: Переключение обратно на DHCP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Переключение обратно на DHCP</w:t>
      </w:r>
    </w:p>
    <w:bookmarkEnd w:id="58"/>
    <w:bookmarkEnd w:id="59"/>
    <w:bookmarkStart w:id="93" w:name="ход-выполнения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работы</w:t>
      </w:r>
    </w:p>
    <w:bookmarkStart w:id="92" w:name="X06d5433351de3e242f863e49d7551b5437a41e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Изменение параметров соединения с помощью nmcli</w:t>
      </w:r>
    </w:p>
    <w:p>
      <w:pPr>
        <w:pStyle w:val="FirstParagraph"/>
      </w:pPr>
      <w:r>
        <w:t xml:space="preserve">Сначала я отключила автоподключение статического соединения, чтобы избежать его автоматической активации при запуске системы.</w:t>
      </w:r>
      <w:r>
        <w:br/>
      </w:r>
      <w:r>
        <w:t xml:space="preserve">Для этого была выполнена команда</w:t>
      </w:r>
      <w:r>
        <w:br/>
      </w:r>
      <w:r>
        <w:rPr>
          <w:rStyle w:val="VerbatimChar"/>
        </w:rPr>
        <w:t xml:space="preserve">nmcli connection modify "static" connection.autoconnect no</w:t>
      </w:r>
      <w:r>
        <w:t xml:space="preserve">.</w:t>
      </w:r>
    </w:p>
    <w:p>
      <w:pPr>
        <w:pStyle w:val="BodyText"/>
      </w:pPr>
      <w:r>
        <w:t xml:space="preserve">Далее я добавила DNS-сервер с адресом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с помощью команды</w:t>
      </w:r>
      <w:r>
        <w:br/>
      </w:r>
      <w:r>
        <w:rPr>
          <w:rStyle w:val="VerbatimChar"/>
        </w:rPr>
        <w:t xml:space="preserve">nmcli connection modify "static" ipv4.dns 10.0.0.10</w:t>
      </w:r>
      <w:r>
        <w:t xml:space="preserve">,</w:t>
      </w:r>
      <w:r>
        <w:br/>
      </w:r>
      <w:r>
        <w:t xml:space="preserve">а затем — дополнительный DNS-сервер Google (</w:t>
      </w:r>
      <w:r>
        <w:rPr>
          <w:rStyle w:val="VerbatimChar"/>
        </w:rPr>
        <w:t xml:space="preserve">8.8.8.8</w:t>
      </w:r>
      <w:r>
        <w:t xml:space="preserve">) через команду</w:t>
      </w:r>
      <w:r>
        <w:br/>
      </w:r>
      <w:r>
        <w:rPr>
          <w:rStyle w:val="VerbatimChar"/>
        </w:rPr>
        <w:t xml:space="preserve">nmcli connection modify "static" +ipv4.dns 8.8.8.8</w:t>
      </w:r>
      <w:r>
        <w:t xml:space="preserve">.</w:t>
      </w:r>
    </w:p>
    <w:p>
      <w:pPr>
        <w:pStyle w:val="BodyText"/>
      </w:pPr>
      <w:r>
        <w:t xml:space="preserve">После этого был изменён основной IP-адрес интерфейса:</w:t>
      </w:r>
      <w:r>
        <w:br/>
      </w:r>
      <w:r>
        <w:rPr>
          <w:rStyle w:val="VerbatimChar"/>
        </w:rPr>
        <w:t xml:space="preserve">nmcli connection modify "static" ipv4.addresses 10.0.0.20/24</w:t>
      </w:r>
      <w:r>
        <w:t xml:space="preserve">,</w:t>
      </w:r>
      <w:r>
        <w:br/>
      </w:r>
      <w:r>
        <w:t xml:space="preserve">и добавлен дополнительный адрес</w:t>
      </w:r>
      <w:r>
        <w:t xml:space="preserve"> </w:t>
      </w:r>
      <w:r>
        <w:rPr>
          <w:rStyle w:val="VerbatimChar"/>
        </w:rPr>
        <w:t xml:space="preserve">10.20.30.40/16</w:t>
      </w:r>
      <w:r>
        <w:t xml:space="preserve">.</w:t>
      </w:r>
      <w:r>
        <w:br/>
      </w:r>
      <w:r>
        <w:t xml:space="preserve">Все изменения активированы командой</w:t>
      </w:r>
      <w:r>
        <w:br/>
      </w:r>
      <w:r>
        <w:rPr>
          <w:rStyle w:val="VerbatimChar"/>
        </w:rPr>
        <w:t xml:space="preserve">nmcli connection up "static"</w:t>
      </w:r>
      <w:r>
        <w:t xml:space="preserve">.</w:t>
      </w:r>
    </w:p>
    <w:p>
      <w:pPr>
        <w:pStyle w:val="CaptionedFigure"/>
      </w:pPr>
      <w:bookmarkStart w:id="63" w:name="fig:010"/>
      <w:r>
        <w:drawing>
          <wp:inline>
            <wp:extent cx="5334000" cy="1695026"/>
            <wp:effectExtent b="0" l="0" r="0" t="0"/>
            <wp:docPr descr="Рис. 10: Изменение параметров соединения и добавление адресов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Изменение параметров соединения и добавление адресов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показала, что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получил два IP-адреса —</w:t>
      </w:r>
      <w:r>
        <w:t xml:space="preserve"> </w:t>
      </w:r>
      <w:r>
        <w:rPr>
          <w:bCs/>
          <w:b/>
        </w:rPr>
        <w:t xml:space="preserve">10.0.0.20/24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10.20.30.40/16</w:t>
      </w:r>
      <w:r>
        <w:t xml:space="preserve">, что подтверждает успешное применение изменений.</w:t>
      </w:r>
      <w:r>
        <w:br/>
      </w:r>
      <w:r>
        <w:t xml:space="preserve">Интерфейс 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t xml:space="preserve">и функционирует корректно.</w:t>
      </w:r>
    </w:p>
    <w:p>
      <w:pPr>
        <w:pStyle w:val="CaptionedFigure"/>
      </w:pPr>
      <w:bookmarkStart w:id="67" w:name="fig:011"/>
      <w:r>
        <w:drawing>
          <wp:inline>
            <wp:extent cx="5334000" cy="2206965"/>
            <wp:effectExtent b="0" l="0" r="0" t="0"/>
            <wp:docPr descr="Рис. 11: Проверка IP-адресов интерфейса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Проверка IP-адресов интерфейса</w:t>
      </w:r>
    </w:p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были просмотрены текущие параметры соединений.</w:t>
      </w:r>
      <w:r>
        <w:br/>
      </w:r>
      <w:r>
        <w:t xml:space="preserve">В настройках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указаны два IP-адреса,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  <w:r>
        <w:br/>
      </w:r>
      <w:r>
        <w:t xml:space="preserve">Это подтверждает корректность изменений, выполненных через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.</w:t>
      </w:r>
    </w:p>
    <w:p>
      <w:pPr>
        <w:pStyle w:val="CaptionedFigure"/>
      </w:pPr>
      <w:bookmarkStart w:id="71" w:name="fig:012"/>
      <w:r>
        <w:drawing>
          <wp:inline>
            <wp:extent cx="4787152" cy="4648840"/>
            <wp:effectExtent b="0" l="0" r="0" t="0"/>
            <wp:docPr descr="Рис. 12: Просмотр настроек через nmtui для static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46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Просмотр настроек через nmtui для static</w:t>
      </w:r>
    </w:p>
    <w:p>
      <w:pPr>
        <w:pStyle w:val="BodyText"/>
      </w:pPr>
      <w:r>
        <w:t xml:space="preserve">Соединение</w:t>
      </w:r>
      <w:r>
        <w:t xml:space="preserve"> </w:t>
      </w:r>
      <w:r>
        <w:rPr>
          <w:bCs/>
          <w:b/>
        </w:rPr>
        <w:t xml:space="preserve">dhcp</w:t>
      </w:r>
      <w:r>
        <w:t xml:space="preserve">, напротив, использует автоматическое получение параметров и подключается при запуске.</w:t>
      </w:r>
    </w:p>
    <w:p>
      <w:pPr>
        <w:pStyle w:val="CaptionedFigure"/>
      </w:pPr>
      <w:bookmarkStart w:id="75" w:name="fig:013"/>
      <w:r>
        <w:drawing>
          <wp:inline>
            <wp:extent cx="4764100" cy="3696020"/>
            <wp:effectExtent b="0" l="0" r="0" t="0"/>
            <wp:docPr descr="Рис. 13: Просмотр настроек через nmtui для dhcp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00" cy="3696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Просмотр настроек через nmtui для dhcp</w:t>
      </w:r>
    </w:p>
    <w:p>
      <w:pPr>
        <w:pStyle w:val="BodyText"/>
      </w:pPr>
      <w:r>
        <w:t xml:space="preserve">Через настройки сети в графическом интерфейсе ОС видно, что активным является 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, а для интерфейса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назначены IP-адрес</w:t>
      </w:r>
      <w:r>
        <w:t xml:space="preserve"> </w:t>
      </w:r>
      <w:r>
        <w:rPr>
          <w:bCs/>
          <w:b/>
        </w:rPr>
        <w:t xml:space="preserve">10.20.30.40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10.0.0.1</w:t>
      </w:r>
      <w:r>
        <w:t xml:space="preserve"> </w:t>
      </w:r>
      <w:r>
        <w:t xml:space="preserve">и DNS-серверы</w:t>
      </w:r>
      <w:r>
        <w:t xml:space="preserve"> </w:t>
      </w:r>
      <w:r>
        <w:rPr>
          <w:bCs/>
          <w:b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8.8.8.8</w:t>
      </w:r>
      <w:r>
        <w:t xml:space="preserve">.</w:t>
      </w:r>
    </w:p>
    <w:p>
      <w:pPr>
        <w:pStyle w:val="CaptionedFigure"/>
      </w:pPr>
      <w:bookmarkStart w:id="79" w:name="fig:014"/>
      <w:r>
        <w:drawing>
          <wp:inline>
            <wp:extent cx="5334000" cy="4796762"/>
            <wp:effectExtent b="0" l="0" r="0" t="0"/>
            <wp:docPr descr="Рис. 14: Просмотр сетевых параметров static в GUI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Просмотр сетевых параметров static в GUI</w:t>
      </w:r>
    </w:p>
    <w:p>
      <w:pPr>
        <w:pStyle w:val="BodyText"/>
      </w:pPr>
      <w:r>
        <w:t xml:space="preserve">После переключения обратно на DHCP, в интерфейсе отобразилось автоматическое получение адреса</w:t>
      </w:r>
      <w:r>
        <w:t xml:space="preserve"> </w:t>
      </w:r>
      <w:r>
        <w:rPr>
          <w:bCs/>
          <w:b/>
        </w:rPr>
        <w:t xml:space="preserve">10.0.2.15</w:t>
      </w:r>
      <w:r>
        <w:t xml:space="preserve"> </w:t>
      </w:r>
      <w:r>
        <w:t xml:space="preserve">и шлюза</w:t>
      </w:r>
      <w:r>
        <w:t xml:space="preserve"> </w:t>
      </w:r>
      <w:r>
        <w:rPr>
          <w:bCs/>
          <w:b/>
        </w:rPr>
        <w:t xml:space="preserve">10.0.2.2</w:t>
      </w:r>
      <w:r>
        <w:t xml:space="preserve">, что подтверждает успешное возвращение к исходной конфигурации.</w:t>
      </w:r>
    </w:p>
    <w:p>
      <w:pPr>
        <w:pStyle w:val="CaptionedFigure"/>
      </w:pPr>
      <w:bookmarkStart w:id="83" w:name="fig:015"/>
      <w:r>
        <w:drawing>
          <wp:inline>
            <wp:extent cx="5334000" cy="4607297"/>
            <wp:effectExtent b="0" l="0" r="0" t="0"/>
            <wp:docPr descr="Рис. 15: Переключение обратно на DHCP в GUI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15: Переключение обратно на DHCP в GUI</w:t>
      </w:r>
    </w:p>
    <w:p>
      <w:pPr>
        <w:pStyle w:val="BodyText"/>
      </w:pPr>
      <w:r>
        <w:t xml:space="preserve">В окне редактирования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видно, что режим IPv4 установлен как</w:t>
      </w:r>
      <w:r>
        <w:t xml:space="preserve"> </w:t>
      </w:r>
      <w:r>
        <w:rPr>
          <w:bCs/>
          <w:b/>
        </w:rPr>
        <w:t xml:space="preserve">Manual</w:t>
      </w:r>
      <w:r>
        <w:t xml:space="preserve">, указаны два IP-адреса и два DNS-сервера.</w:t>
      </w:r>
      <w:r>
        <w:br/>
      </w:r>
      <w:r>
        <w:t xml:space="preserve">Эта настройка полностью совпадает с параметрами, заданными ранее с помощью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.</w:t>
      </w:r>
    </w:p>
    <w:p>
      <w:pPr>
        <w:pStyle w:val="CaptionedFigure"/>
      </w:pPr>
      <w:bookmarkStart w:id="87" w:name="fig:016"/>
      <w:r>
        <w:drawing>
          <wp:inline>
            <wp:extent cx="5334000" cy="4380547"/>
            <wp:effectExtent b="0" l="0" r="0" t="0"/>
            <wp:docPr descr="Рис. 16: Редактирование соединения static в GUI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16: Редактирование соединения static в GUI</w:t>
      </w:r>
    </w:p>
    <w:p>
      <w:pPr>
        <w:pStyle w:val="BodyText"/>
      </w:pPr>
      <w:r>
        <w:t xml:space="preserve">После возвращения к DHCP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снова получает параметры автоматически: IPv4-адрес</w:t>
      </w:r>
      <w:r>
        <w:t xml:space="preserve"> </w:t>
      </w:r>
      <w:r>
        <w:rPr>
          <w:bCs/>
          <w:b/>
        </w:rPr>
        <w:t xml:space="preserve">10.0.2.15</w:t>
      </w:r>
      <w:r>
        <w:t xml:space="preserve">, шлюз</w:t>
      </w:r>
      <w:r>
        <w:t xml:space="preserve"> </w:t>
      </w:r>
      <w:r>
        <w:rPr>
          <w:bCs/>
          <w:b/>
        </w:rPr>
        <w:t xml:space="preserve">10.0.2.2</w:t>
      </w:r>
      <w:r>
        <w:t xml:space="preserve"> </w:t>
      </w:r>
      <w:r>
        <w:t xml:space="preserve">и DNS-сервер</w:t>
      </w:r>
      <w:r>
        <w:t xml:space="preserve"> </w:t>
      </w:r>
      <w:r>
        <w:rPr>
          <w:bCs/>
          <w:b/>
        </w:rPr>
        <w:t xml:space="preserve">10.0.2.3</w:t>
      </w:r>
      <w:r>
        <w:t xml:space="preserve">.</w:t>
      </w:r>
    </w:p>
    <w:p>
      <w:pPr>
        <w:pStyle w:val="CaptionedFigure"/>
      </w:pPr>
      <w:bookmarkStart w:id="91" w:name="fig:017"/>
      <w:r>
        <w:drawing>
          <wp:inline>
            <wp:extent cx="5334000" cy="4647218"/>
            <wp:effectExtent b="0" l="0" r="0" t="0"/>
            <wp:docPr descr="Рис. 17: Проверка настроек после возврата к DHCP" title="" id="89" name="Picture"/>
            <a:graphic>
              <a:graphicData uri="http://schemas.openxmlformats.org/drawingml/2006/picture">
                <pic:pic>
                  <pic:nvPicPr>
                    <pic:cNvPr descr="Screenshot_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17: Проверка настроек после возврата к DHCP</w:t>
      </w:r>
    </w:p>
    <w:bookmarkEnd w:id="92"/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отображает только статус соединения, но не IP-адрес?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nmcli device status</w:t>
      </w:r>
      <w:r>
        <w:t xml:space="preserve"> </w:t>
      </w:r>
      <w:r>
        <w:t xml:space="preserve">выводит список устройств и текущее состояние соединения без указания IP-адресов.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служба управляет сетью в ОС типа RHEL?</w:t>
      </w:r>
      <w:r>
        <w:br/>
      </w:r>
      <w:r>
        <w:t xml:space="preserve">За управление сетевыми настройками отвечает служба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файл содержит имя узла (устройства) в ОС типа RHEL?</w:t>
      </w:r>
      <w:r>
        <w:br/>
      </w:r>
      <w:r>
        <w:t xml:space="preserve">Имя узла хранится в файле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задать имя узла (устройства)?</w:t>
      </w:r>
      <w:r>
        <w:br/>
      </w:r>
      <w:r>
        <w:t xml:space="preserve">Имя узла можно задать командой</w:t>
      </w:r>
      <w:r>
        <w:t xml:space="preserve"> </w:t>
      </w:r>
      <w:r>
        <w:rPr>
          <w:rStyle w:val="VerbatimChar"/>
        </w:rPr>
        <w:t xml:space="preserve">hostnamectl set-hostname &lt;имя_устройства&gt;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конфигурационный файл можно изменить для включения разрешения имён для конкретного IP-адреса?</w:t>
      </w:r>
      <w:r>
        <w:br/>
      </w:r>
      <w:r>
        <w:t xml:space="preserve">Для этого используется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, где задаются соответствия IP-адресов и имён узлов.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показывает текущую конфигурацию маршрутизации?</w:t>
      </w:r>
      <w:r>
        <w:br/>
      </w:r>
      <w:r>
        <w:t xml:space="preserve">Текущие маршруты можно просмотреть командой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проверить текущий статус службы NetworkManager?</w:t>
      </w:r>
      <w:r>
        <w:br/>
      </w:r>
      <w:r>
        <w:t xml:space="preserve">Состояние службы проверяется командой</w:t>
      </w:r>
      <w:r>
        <w:t xml:space="preserve"> </w:t>
      </w:r>
      <w:r>
        <w:rPr>
          <w:rStyle w:val="VerbatimChar"/>
        </w:rPr>
        <w:t xml:space="preserve">systemctl status NetworkManager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изменить текущий IP-адрес и шлюз по умолчанию для вашего сетевого соединения?</w:t>
      </w:r>
      <w:r>
        <w:br/>
      </w:r>
      <w:r>
        <w:t xml:space="preserve">Это можно сделать с помощью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например:</w:t>
      </w:r>
      <w:r>
        <w:br/>
      </w:r>
      <w:r>
        <w:rPr>
          <w:rStyle w:val="VerbatimChar"/>
        </w:rPr>
        <w:t xml:space="preserve">nmcli connection modify &lt;имя_соединения&gt; ipv4.addresses &lt;IP&gt;/&lt;маска&gt; ipv4.gateway &lt;шлюз&gt;</w:t>
      </w:r>
      <w:r>
        <w:t xml:space="preserve">.</w:t>
      </w:r>
    </w:p>
    <w:bookmarkEnd w:id="94"/>
    <w:bookmarkStart w:id="9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я изучила методы управления сетевыми интерфейсами и настройками в ОС Linux.</w:t>
      </w:r>
      <w:r>
        <w:br/>
      </w:r>
      <w:r>
        <w:t xml:space="preserve">С помощью утилит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</w:t>
      </w:r>
      <w:r>
        <w:t xml:space="preserve"> </w:t>
      </w:r>
      <w:r>
        <w:rPr>
          <w:rStyle w:val="VerbatimChar"/>
        </w:rPr>
        <w:t xml:space="preserve">nmtui</w:t>
      </w:r>
      <w:r>
        <w:t xml:space="preserve"> </w:t>
      </w:r>
      <w:r>
        <w:t xml:space="preserve">и графического интерфейса я получила практические навыки конфигурирования сетевых соединений, создания и изменения профилей, назначения статических и динамических IP-адресов, настройки маршрутов и DNS-серверов.</w:t>
      </w:r>
      <w:r>
        <w:br/>
      </w:r>
      <w:r>
        <w:t xml:space="preserve">Я научилась переключаться между режимами DHCP и статической адресации, а также проверять корректность настроек сети с использованием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  <w:r>
        <w:br/>
      </w:r>
      <w:r>
        <w:t xml:space="preserve">Полученные знания позволили закрепить понимание принципов работы сетевой подсистемы Linux и инструментов администрирования, необходимых для эффективного управления сетевой инфраструктурой.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Амина Аджигалиева</dc:creator>
  <dc:language>ru-RU</dc:language>
  <cp:keywords/>
  <dcterms:created xsi:type="dcterms:W3CDTF">2025-11-01T08:02:39Z</dcterms:created>
  <dcterms:modified xsi:type="dcterms:W3CDTF">2025-11-01T08:02:39Z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