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E75" w:rsidRPr="001B2720" w:rsidRDefault="00B50E75" w:rsidP="00B50E75">
      <w:pPr>
        <w:pStyle w:val="Title"/>
        <w:jc w:val="center"/>
        <w:rPr>
          <w:rFonts w:asciiTheme="majorBidi" w:eastAsia="Times New Roman" w:hAnsiTheme="majorBidi"/>
          <w:sz w:val="52"/>
          <w:szCs w:val="52"/>
          <w:lang w:val="en-US"/>
        </w:rPr>
      </w:pPr>
      <w:r w:rsidRPr="001B2720">
        <w:rPr>
          <w:rFonts w:asciiTheme="majorBidi" w:eastAsia="Times New Roman" w:hAnsiTheme="majorBidi"/>
          <w:sz w:val="52"/>
          <w:szCs w:val="52"/>
          <w:bdr w:val="none" w:sz="0" w:space="0" w:color="auto" w:frame="1"/>
          <w:lang w:val="en-US"/>
        </w:rPr>
        <w:t>MSc Computer Science - DevOps Module</w:t>
      </w:r>
    </w:p>
    <w:p w:rsidR="000435D7" w:rsidRDefault="000435D7" w:rsidP="00B50E75">
      <w:pPr>
        <w:pStyle w:val="Title"/>
        <w:jc w:val="center"/>
        <w:rPr>
          <w:rFonts w:asciiTheme="majorBidi" w:eastAsia="Times New Roman" w:hAnsiTheme="majorBidi"/>
          <w:sz w:val="32"/>
          <w:szCs w:val="32"/>
          <w:bdr w:val="none" w:sz="0" w:space="0" w:color="auto" w:frame="1"/>
          <w:lang w:val="en-US"/>
        </w:rPr>
      </w:pPr>
    </w:p>
    <w:p w:rsidR="000435D7" w:rsidRDefault="000435D7" w:rsidP="00B50E75">
      <w:pPr>
        <w:pStyle w:val="Title"/>
        <w:jc w:val="center"/>
        <w:rPr>
          <w:rFonts w:asciiTheme="majorBidi" w:eastAsia="Times New Roman" w:hAnsiTheme="majorBidi"/>
          <w:sz w:val="32"/>
          <w:szCs w:val="32"/>
          <w:bdr w:val="none" w:sz="0" w:space="0" w:color="auto" w:frame="1"/>
          <w:lang w:val="en-US"/>
        </w:rPr>
      </w:pPr>
    </w:p>
    <w:p w:rsidR="00B50E75" w:rsidRPr="001B2720" w:rsidRDefault="00B50E75" w:rsidP="00B50E75">
      <w:pPr>
        <w:pStyle w:val="Title"/>
        <w:jc w:val="center"/>
        <w:rPr>
          <w:rFonts w:asciiTheme="majorBidi" w:eastAsia="Times New Roman" w:hAnsiTheme="majorBidi"/>
          <w:sz w:val="32"/>
          <w:szCs w:val="32"/>
          <w:bdr w:val="none" w:sz="0" w:space="0" w:color="auto" w:frame="1"/>
          <w:lang w:val="en-US"/>
        </w:rPr>
      </w:pPr>
      <w:r w:rsidRPr="001B2720">
        <w:rPr>
          <w:rFonts w:asciiTheme="majorBidi" w:eastAsia="Times New Roman" w:hAnsiTheme="majorBidi"/>
          <w:sz w:val="32"/>
          <w:szCs w:val="32"/>
          <w:bdr w:val="none" w:sz="0" w:space="0" w:color="auto" w:frame="1"/>
          <w:lang w:val="en-US"/>
        </w:rPr>
        <w:t>Case Study Report: Implementing DevOps for E-commerce Resilience</w:t>
      </w:r>
    </w:p>
    <w:p w:rsidR="000435D7" w:rsidRDefault="000435D7" w:rsidP="00B50E75">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val="en-US"/>
        </w:rPr>
      </w:pPr>
    </w:p>
    <w:p w:rsidR="00606FDC" w:rsidRDefault="00B50E75" w:rsidP="00606FDC">
      <w:pPr>
        <w:spacing w:before="100" w:beforeAutospacing="1" w:after="0" w:line="240" w:lineRule="auto"/>
        <w:jc w:val="center"/>
        <w:rPr>
          <w:rFonts w:ascii="Times New Roman" w:eastAsia="Times New Roman" w:hAnsi="Times New Roman" w:cs="Times New Roman"/>
          <w:b/>
          <w:bCs/>
          <w:color w:val="1B1C1D"/>
          <w:sz w:val="24"/>
          <w:szCs w:val="24"/>
          <w:bdr w:val="none" w:sz="0" w:space="0" w:color="auto" w:frame="1"/>
          <w:lang w:val="en-US"/>
        </w:rPr>
      </w:pPr>
      <w:r w:rsidRPr="005B7ACB">
        <w:rPr>
          <w:rFonts w:ascii="Times New Roman" w:eastAsia="Times New Roman" w:hAnsi="Times New Roman" w:cs="Times New Roman"/>
          <w:b/>
          <w:bCs/>
          <w:color w:val="1B1C1D"/>
          <w:sz w:val="24"/>
          <w:szCs w:val="24"/>
          <w:bdr w:val="none" w:sz="0" w:space="0" w:color="auto" w:frame="1"/>
          <w:lang w:val="en-US"/>
        </w:rPr>
        <w:t xml:space="preserve">From Monolith to Continuous Delivery: </w:t>
      </w:r>
    </w:p>
    <w:p w:rsidR="00B50E75" w:rsidRDefault="00B50E75" w:rsidP="00606FDC">
      <w:pPr>
        <w:spacing w:before="100" w:beforeAutospacing="1" w:after="0" w:line="240" w:lineRule="auto"/>
        <w:jc w:val="center"/>
        <w:rPr>
          <w:rFonts w:ascii="Times New Roman" w:eastAsia="Times New Roman" w:hAnsi="Times New Roman" w:cs="Times New Roman"/>
          <w:b/>
          <w:bCs/>
          <w:color w:val="1B1C1D"/>
          <w:sz w:val="24"/>
          <w:szCs w:val="24"/>
          <w:bdr w:val="none" w:sz="0" w:space="0" w:color="auto" w:frame="1"/>
          <w:lang w:val="en-US"/>
        </w:rPr>
      </w:pPr>
      <w:r w:rsidRPr="005B7ACB">
        <w:rPr>
          <w:rFonts w:ascii="Times New Roman" w:eastAsia="Times New Roman" w:hAnsi="Times New Roman" w:cs="Times New Roman"/>
          <w:b/>
          <w:bCs/>
          <w:color w:val="1B1C1D"/>
          <w:sz w:val="24"/>
          <w:szCs w:val="24"/>
          <w:bdr w:val="none" w:sz="0" w:space="0" w:color="auto" w:frame="1"/>
          <w:lang w:val="en-US"/>
        </w:rPr>
        <w:t>A Comprehensive DevOps Implementation Strategy for Ipswich Retail</w:t>
      </w:r>
    </w:p>
    <w:p w:rsidR="00606FDC" w:rsidRPr="005B7ACB" w:rsidRDefault="00606FDC" w:rsidP="00606FDC">
      <w:pPr>
        <w:spacing w:before="100" w:beforeAutospacing="1" w:after="0" w:line="240" w:lineRule="auto"/>
        <w:jc w:val="center"/>
        <w:rPr>
          <w:rFonts w:ascii="Times New Roman" w:eastAsia="Times New Roman" w:hAnsi="Times New Roman" w:cs="Times New Roman"/>
          <w:color w:val="1B1C1D"/>
          <w:sz w:val="24"/>
          <w:szCs w:val="24"/>
          <w:lang w:val="en-US"/>
        </w:rPr>
      </w:pPr>
    </w:p>
    <w:tbl>
      <w:tblPr>
        <w:tblW w:w="0" w:type="auto"/>
        <w:tblCellSpacing w:w="15" w:type="dxa"/>
        <w:tblCellMar>
          <w:left w:w="0" w:type="dxa"/>
          <w:right w:w="0" w:type="dxa"/>
        </w:tblCellMar>
        <w:tblLook w:val="04A0" w:firstRow="1" w:lastRow="0" w:firstColumn="1" w:lastColumn="0" w:noHBand="0" w:noVBand="1"/>
      </w:tblPr>
      <w:tblGrid>
        <w:gridCol w:w="2956"/>
        <w:gridCol w:w="5274"/>
      </w:tblGrid>
      <w:tr w:rsidR="00B50E75" w:rsidRPr="005B7ACB" w:rsidTr="00FD1C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Student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606FDC">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 xml:space="preserve">SXXXXXX </w:t>
            </w:r>
          </w:p>
        </w:tc>
      </w:tr>
      <w:tr w:rsidR="00B50E75" w:rsidRPr="005B7ACB" w:rsidTr="00FD1C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Module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 xml:space="preserve">Dr. Godwin </w:t>
            </w:r>
            <w:proofErr w:type="spellStart"/>
            <w:r w:rsidRPr="005B7ACB">
              <w:rPr>
                <w:rFonts w:ascii="Times New Roman" w:eastAsia="Times New Roman" w:hAnsi="Times New Roman" w:cs="Times New Roman"/>
                <w:color w:val="1B1C1D"/>
                <w:sz w:val="24"/>
                <w:szCs w:val="24"/>
                <w:lang w:val="en-US"/>
              </w:rPr>
              <w:t>Dzvapatsva</w:t>
            </w:r>
            <w:proofErr w:type="spellEnd"/>
            <w:r w:rsidRPr="005B7ACB">
              <w:rPr>
                <w:rFonts w:ascii="Times New Roman" w:eastAsia="Times New Roman" w:hAnsi="Times New Roman" w:cs="Times New Roman"/>
                <w:color w:val="1B1C1D"/>
                <w:sz w:val="24"/>
                <w:szCs w:val="24"/>
                <w:lang w:val="en-US"/>
              </w:rPr>
              <w:t xml:space="preserve"> / Dr. </w:t>
            </w:r>
            <w:proofErr w:type="spellStart"/>
            <w:r w:rsidRPr="005B7ACB">
              <w:rPr>
                <w:rFonts w:ascii="Times New Roman" w:eastAsia="Times New Roman" w:hAnsi="Times New Roman" w:cs="Times New Roman"/>
                <w:color w:val="1B1C1D"/>
                <w:sz w:val="24"/>
                <w:szCs w:val="24"/>
                <w:lang w:val="en-US"/>
              </w:rPr>
              <w:t>Kakia</w:t>
            </w:r>
            <w:proofErr w:type="spellEnd"/>
            <w:r w:rsidRPr="005B7ACB">
              <w:rPr>
                <w:rFonts w:ascii="Times New Roman" w:eastAsia="Times New Roman" w:hAnsi="Times New Roman" w:cs="Times New Roman"/>
                <w:color w:val="1B1C1D"/>
                <w:sz w:val="24"/>
                <w:szCs w:val="24"/>
                <w:lang w:val="en-US"/>
              </w:rPr>
              <w:t xml:space="preserve"> </w:t>
            </w:r>
            <w:proofErr w:type="spellStart"/>
            <w:r w:rsidRPr="005B7ACB">
              <w:rPr>
                <w:rFonts w:ascii="Times New Roman" w:eastAsia="Times New Roman" w:hAnsi="Times New Roman" w:cs="Times New Roman"/>
                <w:color w:val="1B1C1D"/>
                <w:sz w:val="24"/>
                <w:szCs w:val="24"/>
                <w:lang w:val="en-US"/>
              </w:rPr>
              <w:t>Chatsiou</w:t>
            </w:r>
            <w:proofErr w:type="spellEnd"/>
          </w:p>
        </w:tc>
      </w:tr>
      <w:tr w:rsidR="00B50E75" w:rsidRPr="005B7ACB" w:rsidTr="00FD1C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color w:val="1B1C1D"/>
                <w:sz w:val="24"/>
                <w:szCs w:val="24"/>
                <w:lang w:val="en-US"/>
              </w:rPr>
              <w:t>November 14, 2025</w:t>
            </w:r>
          </w:p>
        </w:tc>
      </w:tr>
      <w:tr w:rsidR="00B50E75" w:rsidRPr="005B7ACB" w:rsidTr="00FD1C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GitHub Repository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E06D4" w:rsidRDefault="005E06D4" w:rsidP="005E06D4">
            <w:pPr>
              <w:jc w:val="center"/>
              <w:rPr>
                <w:rFonts w:asciiTheme="majorBidi" w:hAnsiTheme="majorBidi" w:cstheme="majorBidi"/>
              </w:rPr>
            </w:pPr>
            <w:r w:rsidRPr="00076E9D">
              <w:rPr>
                <w:rFonts w:asciiTheme="majorBidi" w:hAnsiTheme="majorBidi" w:cstheme="majorBidi"/>
              </w:rPr>
              <w:t xml:space="preserve"> </w:t>
            </w:r>
            <w:r w:rsidRPr="004025B4">
              <w:rPr>
                <w:rFonts w:asciiTheme="majorBidi" w:hAnsiTheme="majorBidi" w:cstheme="majorBidi"/>
              </w:rPr>
              <w:t>https://github.com/Awais3opl</w:t>
            </w:r>
            <w:r w:rsidRPr="00076E9D">
              <w:rPr>
                <w:rFonts w:asciiTheme="majorBidi" w:hAnsiTheme="majorBidi" w:cstheme="majorBidi"/>
              </w:rPr>
              <w:t>/ecommerce-devops-poc</w:t>
            </w:r>
          </w:p>
        </w:tc>
      </w:tr>
      <w:tr w:rsidR="00B50E75" w:rsidRPr="005B7ACB" w:rsidTr="00FD1CD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B50E75" w:rsidP="00FD1CDD">
            <w:pPr>
              <w:spacing w:after="0" w:line="240" w:lineRule="auto"/>
              <w:rPr>
                <w:rFonts w:ascii="Times New Roman" w:eastAsia="Times New Roman" w:hAnsi="Times New Roman" w:cs="Times New Roman"/>
                <w:color w:val="1B1C1D"/>
                <w:sz w:val="24"/>
                <w:szCs w:val="24"/>
                <w:lang w:val="en-US"/>
              </w:rPr>
            </w:pPr>
            <w:r w:rsidRPr="005B7ACB">
              <w:rPr>
                <w:rFonts w:ascii="Times New Roman" w:eastAsia="Times New Roman" w:hAnsi="Times New Roman" w:cs="Times New Roman"/>
                <w:b/>
                <w:bCs/>
                <w:color w:val="1B1C1D"/>
                <w:sz w:val="24"/>
                <w:szCs w:val="24"/>
                <w:bdr w:val="none" w:sz="0" w:space="0" w:color="auto" w:frame="1"/>
                <w:lang w:val="en-US"/>
              </w:rPr>
              <w:t>Live Application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50E75" w:rsidRPr="005B7ACB" w:rsidRDefault="005E06D4" w:rsidP="005E06D4">
            <w:pPr>
              <w:spacing w:after="0" w:line="240" w:lineRule="auto"/>
              <w:rPr>
                <w:rFonts w:ascii="Times New Roman" w:eastAsia="Times New Roman" w:hAnsi="Times New Roman" w:cs="Times New Roman"/>
                <w:color w:val="1B1C1D"/>
                <w:sz w:val="24"/>
                <w:szCs w:val="24"/>
                <w:lang w:val="en-US"/>
              </w:rPr>
            </w:pPr>
            <w:r w:rsidRPr="00076E9D">
              <w:rPr>
                <w:rFonts w:asciiTheme="majorBidi" w:hAnsiTheme="majorBidi" w:cstheme="majorBidi"/>
              </w:rPr>
              <w:t>https://ecommerce-devops-poc-mlbv.onrender.com/</w:t>
            </w:r>
          </w:p>
        </w:tc>
      </w:tr>
    </w:tbl>
    <w:p w:rsidR="005C19F3" w:rsidRDefault="005C19F3" w:rsidP="00FA118D">
      <w:pPr>
        <w:pStyle w:val="Title"/>
        <w:jc w:val="center"/>
        <w:rPr>
          <w:rFonts w:asciiTheme="majorBidi" w:eastAsia="Times New Roman" w:hAnsiTheme="majorBidi"/>
          <w:sz w:val="52"/>
          <w:szCs w:val="52"/>
          <w:bdr w:val="none" w:sz="0" w:space="0" w:color="auto" w:frame="1"/>
          <w:lang w:val="en-US"/>
        </w:rPr>
      </w:pPr>
    </w:p>
    <w:p w:rsidR="001A73AC" w:rsidRPr="004D35F3" w:rsidRDefault="001A73AC" w:rsidP="00FA118D">
      <w:pPr>
        <w:pStyle w:val="Title"/>
        <w:jc w:val="center"/>
        <w:rPr>
          <w:rFonts w:asciiTheme="majorBidi" w:eastAsia="Times New Roman" w:hAnsiTheme="majorBidi"/>
          <w:sz w:val="52"/>
          <w:szCs w:val="52"/>
          <w:bdr w:val="none" w:sz="0" w:space="0" w:color="auto" w:frame="1"/>
          <w:lang w:val="en-US"/>
        </w:rPr>
      </w:pPr>
      <w:r w:rsidRPr="004D35F3">
        <w:rPr>
          <w:rFonts w:asciiTheme="majorBidi" w:eastAsia="Times New Roman" w:hAnsiTheme="majorBidi"/>
          <w:sz w:val="52"/>
          <w:szCs w:val="52"/>
          <w:bdr w:val="none" w:sz="0" w:space="0" w:color="auto" w:frame="1"/>
          <w:lang w:val="en-US"/>
        </w:rPr>
        <w:t>University of Suffolk</w:t>
      </w:r>
    </w:p>
    <w:p w:rsidR="001A73AC" w:rsidRPr="000B15B7" w:rsidRDefault="001A73AC" w:rsidP="00FA118D">
      <w:pPr>
        <w:pStyle w:val="Title"/>
        <w:jc w:val="center"/>
        <w:rPr>
          <w:rFonts w:asciiTheme="majorBidi" w:eastAsia="Times New Roman" w:hAnsiTheme="majorBidi"/>
          <w:sz w:val="52"/>
          <w:szCs w:val="52"/>
          <w:bdr w:val="none" w:sz="0" w:space="0" w:color="auto" w:frame="1"/>
          <w:lang w:val="en-US"/>
        </w:rPr>
      </w:pPr>
      <w:r w:rsidRPr="000B15B7">
        <w:rPr>
          <w:rFonts w:asciiTheme="majorBidi" w:eastAsia="Times New Roman" w:hAnsiTheme="majorBidi"/>
          <w:sz w:val="52"/>
          <w:szCs w:val="52"/>
          <w:bdr w:val="none" w:sz="0" w:space="0" w:color="auto" w:frame="1"/>
          <w:lang w:val="en-US"/>
        </w:rPr>
        <w:t>School of Business, Arts, Social Sciences, and Technology (BASST)</w:t>
      </w:r>
    </w:p>
    <w:p w:rsidR="00C477A1" w:rsidRDefault="00C477A1" w:rsidP="003137F5">
      <w:pPr>
        <w:rPr>
          <w:rFonts w:asciiTheme="majorBidi" w:eastAsia="Times New Roman" w:hAnsiTheme="majorBidi" w:cstheme="majorBidi"/>
          <w:spacing w:val="-10"/>
          <w:kern w:val="28"/>
          <w:sz w:val="52"/>
          <w:szCs w:val="52"/>
          <w:bdr w:val="none" w:sz="0" w:space="0" w:color="auto" w:frame="1"/>
          <w:lang w:val="en-US"/>
        </w:rPr>
      </w:pPr>
    </w:p>
    <w:p w:rsidR="005C19F3" w:rsidRDefault="005C19F3" w:rsidP="003137F5">
      <w:pPr>
        <w:rPr>
          <w:rFonts w:asciiTheme="majorBidi" w:hAnsiTheme="majorBidi" w:cstheme="majorBidi"/>
        </w:rPr>
      </w:pPr>
    </w:p>
    <w:p w:rsidR="000435D7" w:rsidRDefault="000435D7" w:rsidP="003137F5">
      <w:pPr>
        <w:rPr>
          <w:rFonts w:asciiTheme="majorBidi" w:hAnsiTheme="majorBidi" w:cstheme="majorBidi"/>
        </w:rPr>
      </w:pPr>
    </w:p>
    <w:p w:rsidR="00E62052" w:rsidRDefault="00E62052" w:rsidP="003137F5">
      <w:pPr>
        <w:rPr>
          <w:rFonts w:asciiTheme="majorBidi" w:hAnsiTheme="majorBidi" w:cstheme="majorBidi"/>
        </w:rPr>
      </w:pPr>
    </w:p>
    <w:p w:rsidR="00E62052" w:rsidRDefault="00E62052" w:rsidP="003137F5">
      <w:pPr>
        <w:rPr>
          <w:rFonts w:asciiTheme="majorBidi" w:hAnsiTheme="majorBidi" w:cstheme="majorBidi"/>
        </w:rPr>
      </w:pPr>
    </w:p>
    <w:p w:rsidR="000435D7" w:rsidRDefault="000435D7" w:rsidP="003137F5">
      <w:pPr>
        <w:rPr>
          <w:rFonts w:asciiTheme="majorBidi" w:hAnsiTheme="majorBidi" w:cstheme="majorBidi"/>
        </w:rPr>
      </w:pPr>
    </w:p>
    <w:p w:rsidR="000435D7" w:rsidRDefault="000435D7" w:rsidP="003137F5">
      <w:pPr>
        <w:rPr>
          <w:rFonts w:asciiTheme="majorBidi" w:hAnsiTheme="majorBidi" w:cstheme="majorBidi"/>
        </w:rPr>
      </w:pPr>
    </w:p>
    <w:p w:rsidR="000435D7" w:rsidRDefault="000435D7" w:rsidP="003137F5">
      <w:pPr>
        <w:rPr>
          <w:rFonts w:asciiTheme="majorBidi" w:hAnsiTheme="majorBidi" w:cstheme="majorBidi"/>
        </w:rPr>
      </w:pPr>
    </w:p>
    <w:p w:rsidR="000435D7" w:rsidRPr="00030D8E" w:rsidRDefault="000435D7" w:rsidP="003137F5">
      <w:pPr>
        <w:rPr>
          <w:rFonts w:asciiTheme="majorBidi" w:hAnsiTheme="majorBidi" w:cstheme="majorBidi"/>
        </w:rPr>
      </w:pPr>
    </w:p>
    <w:sdt>
      <w:sdtPr>
        <w:rPr>
          <w:rFonts w:asciiTheme="majorBidi" w:eastAsiaTheme="minorHAnsi" w:hAnsiTheme="majorBidi" w:cstheme="minorBidi"/>
          <w:color w:val="auto"/>
          <w:sz w:val="22"/>
          <w:szCs w:val="22"/>
          <w:lang w:val="en-GB"/>
        </w:rPr>
        <w:id w:val="-787050487"/>
        <w:docPartObj>
          <w:docPartGallery w:val="Table of Contents"/>
          <w:docPartUnique/>
        </w:docPartObj>
      </w:sdtPr>
      <w:sdtEndPr>
        <w:rPr>
          <w:b/>
          <w:bCs/>
          <w:noProof/>
        </w:rPr>
      </w:sdtEndPr>
      <w:sdtContent>
        <w:p w:rsidR="00C477A1" w:rsidRPr="00030D8E" w:rsidRDefault="00C477A1">
          <w:pPr>
            <w:pStyle w:val="TOCHeading"/>
            <w:rPr>
              <w:rFonts w:asciiTheme="majorBidi" w:hAnsiTheme="majorBidi"/>
              <w:color w:val="auto"/>
            </w:rPr>
          </w:pPr>
          <w:r w:rsidRPr="00030D8E">
            <w:rPr>
              <w:rFonts w:asciiTheme="majorBidi" w:hAnsiTheme="majorBidi"/>
              <w:color w:val="auto"/>
            </w:rPr>
            <w:t>Contents</w:t>
          </w:r>
        </w:p>
        <w:p w:rsidR="008E6C0D" w:rsidRDefault="00C477A1">
          <w:pPr>
            <w:pStyle w:val="TOC1"/>
            <w:tabs>
              <w:tab w:val="left" w:pos="440"/>
              <w:tab w:val="right" w:leader="dot" w:pos="9016"/>
            </w:tabs>
            <w:rPr>
              <w:rFonts w:eastAsiaTheme="minorEastAsia"/>
              <w:noProof/>
              <w:lang w:val="en-US"/>
            </w:rPr>
          </w:pPr>
          <w:r w:rsidRPr="00030D8E">
            <w:rPr>
              <w:rFonts w:asciiTheme="majorBidi" w:hAnsiTheme="majorBidi" w:cstheme="majorBidi"/>
            </w:rPr>
            <w:fldChar w:fldCharType="begin"/>
          </w:r>
          <w:r w:rsidRPr="00030D8E">
            <w:rPr>
              <w:rFonts w:asciiTheme="majorBidi" w:hAnsiTheme="majorBidi" w:cstheme="majorBidi"/>
            </w:rPr>
            <w:instrText xml:space="preserve"> TOC \o "1-3" \h \z \u </w:instrText>
          </w:r>
          <w:r w:rsidRPr="00030D8E">
            <w:rPr>
              <w:rFonts w:asciiTheme="majorBidi" w:hAnsiTheme="majorBidi" w:cstheme="majorBidi"/>
            </w:rPr>
            <w:fldChar w:fldCharType="separate"/>
          </w:r>
          <w:hyperlink w:anchor="_Toc214024754" w:history="1">
            <w:r w:rsidR="008E6C0D" w:rsidRPr="00B3197F">
              <w:rPr>
                <w:rStyle w:val="Hyperlink"/>
                <w:rFonts w:asciiTheme="majorBidi" w:hAnsiTheme="majorBidi"/>
                <w:b/>
                <w:bCs/>
                <w:noProof/>
              </w:rPr>
              <w:t>1.</w:t>
            </w:r>
            <w:r w:rsidR="008E6C0D">
              <w:rPr>
                <w:rFonts w:eastAsiaTheme="minorEastAsia"/>
                <w:noProof/>
                <w:lang w:val="en-US"/>
              </w:rPr>
              <w:tab/>
            </w:r>
            <w:r w:rsidR="008E6C0D" w:rsidRPr="00B3197F">
              <w:rPr>
                <w:rStyle w:val="Hyperlink"/>
                <w:rFonts w:asciiTheme="majorBidi" w:hAnsiTheme="majorBidi"/>
                <w:b/>
                <w:bCs/>
                <w:noProof/>
              </w:rPr>
              <w:t>Introduction</w:t>
            </w:r>
            <w:r w:rsidR="008E6C0D">
              <w:rPr>
                <w:noProof/>
                <w:webHidden/>
              </w:rPr>
              <w:tab/>
            </w:r>
            <w:r w:rsidR="008E6C0D">
              <w:rPr>
                <w:noProof/>
                <w:webHidden/>
              </w:rPr>
              <w:fldChar w:fldCharType="begin"/>
            </w:r>
            <w:r w:rsidR="008E6C0D">
              <w:rPr>
                <w:noProof/>
                <w:webHidden/>
              </w:rPr>
              <w:instrText xml:space="preserve"> PAGEREF _Toc214024754 \h </w:instrText>
            </w:r>
            <w:r w:rsidR="008E6C0D">
              <w:rPr>
                <w:noProof/>
                <w:webHidden/>
              </w:rPr>
            </w:r>
            <w:r w:rsidR="008E6C0D">
              <w:rPr>
                <w:noProof/>
                <w:webHidden/>
              </w:rPr>
              <w:fldChar w:fldCharType="separate"/>
            </w:r>
            <w:r w:rsidR="008E6C0D">
              <w:rPr>
                <w:noProof/>
                <w:webHidden/>
              </w:rPr>
              <w:t>3</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55" w:history="1">
            <w:r w:rsidR="008E6C0D" w:rsidRPr="00B3197F">
              <w:rPr>
                <w:rStyle w:val="Hyperlink"/>
                <w:rFonts w:asciiTheme="majorBidi" w:hAnsiTheme="majorBidi"/>
                <w:b/>
                <w:bCs/>
                <w:noProof/>
              </w:rPr>
              <w:t>1.1.</w:t>
            </w:r>
            <w:r w:rsidR="008E6C0D">
              <w:rPr>
                <w:rFonts w:eastAsiaTheme="minorEastAsia"/>
                <w:noProof/>
                <w:lang w:val="en-US"/>
              </w:rPr>
              <w:tab/>
            </w:r>
            <w:r w:rsidR="008E6C0D" w:rsidRPr="00B3197F">
              <w:rPr>
                <w:rStyle w:val="Hyperlink"/>
                <w:rFonts w:asciiTheme="majorBidi" w:hAnsiTheme="majorBidi"/>
                <w:b/>
                <w:bCs/>
                <w:noProof/>
              </w:rPr>
              <w:t>The Problem Statement: Inefficiencies of the Legacy Monolith</w:t>
            </w:r>
            <w:r w:rsidR="008E6C0D">
              <w:rPr>
                <w:noProof/>
                <w:webHidden/>
              </w:rPr>
              <w:tab/>
            </w:r>
            <w:r w:rsidR="008E6C0D">
              <w:rPr>
                <w:noProof/>
                <w:webHidden/>
              </w:rPr>
              <w:fldChar w:fldCharType="begin"/>
            </w:r>
            <w:r w:rsidR="008E6C0D">
              <w:rPr>
                <w:noProof/>
                <w:webHidden/>
              </w:rPr>
              <w:instrText xml:space="preserve"> PAGEREF _Toc214024755 \h </w:instrText>
            </w:r>
            <w:r w:rsidR="008E6C0D">
              <w:rPr>
                <w:noProof/>
                <w:webHidden/>
              </w:rPr>
            </w:r>
            <w:r w:rsidR="008E6C0D">
              <w:rPr>
                <w:noProof/>
                <w:webHidden/>
              </w:rPr>
              <w:fldChar w:fldCharType="separate"/>
            </w:r>
            <w:r w:rsidR="008E6C0D">
              <w:rPr>
                <w:noProof/>
                <w:webHidden/>
              </w:rPr>
              <w:t>3</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56" w:history="1">
            <w:r w:rsidR="008E6C0D" w:rsidRPr="00B3197F">
              <w:rPr>
                <w:rStyle w:val="Hyperlink"/>
                <w:rFonts w:asciiTheme="majorBidi" w:hAnsiTheme="majorBidi"/>
                <w:b/>
                <w:bCs/>
                <w:noProof/>
              </w:rPr>
              <w:t>1.2.</w:t>
            </w:r>
            <w:r w:rsidR="008E6C0D">
              <w:rPr>
                <w:rFonts w:eastAsiaTheme="minorEastAsia"/>
                <w:noProof/>
                <w:lang w:val="en-US"/>
              </w:rPr>
              <w:tab/>
            </w:r>
            <w:r w:rsidR="008E6C0D" w:rsidRPr="00B3197F">
              <w:rPr>
                <w:rStyle w:val="Hyperlink"/>
                <w:rFonts w:asciiTheme="majorBidi" w:hAnsiTheme="majorBidi"/>
                <w:b/>
                <w:bCs/>
                <w:noProof/>
              </w:rPr>
              <w:t>The Rationale: Why Adopt DevOps for Transformation?</w:t>
            </w:r>
            <w:r w:rsidR="008E6C0D">
              <w:rPr>
                <w:noProof/>
                <w:webHidden/>
              </w:rPr>
              <w:tab/>
            </w:r>
            <w:r w:rsidR="008E6C0D">
              <w:rPr>
                <w:noProof/>
                <w:webHidden/>
              </w:rPr>
              <w:fldChar w:fldCharType="begin"/>
            </w:r>
            <w:r w:rsidR="008E6C0D">
              <w:rPr>
                <w:noProof/>
                <w:webHidden/>
              </w:rPr>
              <w:instrText xml:space="preserve"> PAGEREF _Toc214024756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EA7591">
          <w:pPr>
            <w:pStyle w:val="TOC1"/>
            <w:tabs>
              <w:tab w:val="left" w:pos="440"/>
              <w:tab w:val="right" w:leader="dot" w:pos="9016"/>
            </w:tabs>
            <w:rPr>
              <w:rFonts w:eastAsiaTheme="minorEastAsia"/>
              <w:noProof/>
              <w:lang w:val="en-US"/>
            </w:rPr>
          </w:pPr>
          <w:hyperlink w:anchor="_Toc214024757" w:history="1">
            <w:r w:rsidR="008E6C0D" w:rsidRPr="00B3197F">
              <w:rPr>
                <w:rStyle w:val="Hyperlink"/>
                <w:rFonts w:asciiTheme="majorBidi" w:hAnsiTheme="majorBidi"/>
                <w:b/>
                <w:bCs/>
                <w:noProof/>
              </w:rPr>
              <w:t>2.</w:t>
            </w:r>
            <w:r w:rsidR="008E6C0D">
              <w:rPr>
                <w:rFonts w:eastAsiaTheme="minorEastAsia"/>
                <w:noProof/>
                <w:lang w:val="en-US"/>
              </w:rPr>
              <w:tab/>
            </w:r>
            <w:r w:rsidR="008E6C0D" w:rsidRPr="00B3197F">
              <w:rPr>
                <w:rStyle w:val="Hyperlink"/>
                <w:rFonts w:asciiTheme="majorBidi" w:hAnsiTheme="majorBidi"/>
                <w:b/>
                <w:bCs/>
                <w:noProof/>
              </w:rPr>
              <w:t>DevOps Workflow and PoC Implementation</w:t>
            </w:r>
            <w:r w:rsidR="008E6C0D">
              <w:rPr>
                <w:noProof/>
                <w:webHidden/>
              </w:rPr>
              <w:tab/>
            </w:r>
            <w:r w:rsidR="008E6C0D">
              <w:rPr>
                <w:noProof/>
                <w:webHidden/>
              </w:rPr>
              <w:fldChar w:fldCharType="begin"/>
            </w:r>
            <w:r w:rsidR="008E6C0D">
              <w:rPr>
                <w:noProof/>
                <w:webHidden/>
              </w:rPr>
              <w:instrText xml:space="preserve"> PAGEREF _Toc214024757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58" w:history="1">
            <w:r w:rsidR="008E6C0D" w:rsidRPr="00B3197F">
              <w:rPr>
                <w:rStyle w:val="Hyperlink"/>
                <w:rFonts w:asciiTheme="majorBidi" w:hAnsiTheme="majorBidi"/>
                <w:b/>
                <w:bCs/>
                <w:noProof/>
              </w:rPr>
              <w:t>2.1.</w:t>
            </w:r>
            <w:r w:rsidR="008E6C0D">
              <w:rPr>
                <w:rFonts w:eastAsiaTheme="minorEastAsia"/>
                <w:noProof/>
                <w:lang w:val="en-US"/>
              </w:rPr>
              <w:tab/>
            </w:r>
            <w:r w:rsidR="008E6C0D" w:rsidRPr="00B3197F">
              <w:rPr>
                <w:rStyle w:val="Hyperlink"/>
                <w:rFonts w:asciiTheme="majorBidi" w:hAnsiTheme="majorBidi"/>
                <w:b/>
                <w:bCs/>
                <w:noProof/>
              </w:rPr>
              <w:t>Planning and Architecture (DevOps Phase: Plan)</w:t>
            </w:r>
            <w:r w:rsidR="008E6C0D">
              <w:rPr>
                <w:noProof/>
                <w:webHidden/>
              </w:rPr>
              <w:tab/>
            </w:r>
            <w:r w:rsidR="008E6C0D">
              <w:rPr>
                <w:noProof/>
                <w:webHidden/>
              </w:rPr>
              <w:fldChar w:fldCharType="begin"/>
            </w:r>
            <w:r w:rsidR="008E6C0D">
              <w:rPr>
                <w:noProof/>
                <w:webHidden/>
              </w:rPr>
              <w:instrText xml:space="preserve"> PAGEREF _Toc214024758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59" w:history="1">
            <w:r w:rsidR="008E6C0D" w:rsidRPr="00B3197F">
              <w:rPr>
                <w:rStyle w:val="Hyperlink"/>
                <w:rFonts w:asciiTheme="majorBidi" w:hAnsiTheme="majorBidi"/>
                <w:b/>
                <w:bCs/>
                <w:noProof/>
              </w:rPr>
              <w:t>2.1.1.</w:t>
            </w:r>
            <w:r w:rsidR="008E6C0D">
              <w:rPr>
                <w:rFonts w:eastAsiaTheme="minorEastAsia"/>
                <w:noProof/>
                <w:lang w:val="en-US"/>
              </w:rPr>
              <w:tab/>
            </w:r>
            <w:r w:rsidR="008E6C0D" w:rsidRPr="00B3197F">
              <w:rPr>
                <w:rStyle w:val="Hyperlink"/>
                <w:rFonts w:asciiTheme="majorBidi" w:hAnsiTheme="majorBidi"/>
                <w:b/>
                <w:bCs/>
                <w:noProof/>
              </w:rPr>
              <w:t>Modular Application Architecture (M-V-T):</w:t>
            </w:r>
            <w:r w:rsidR="008E6C0D">
              <w:rPr>
                <w:noProof/>
                <w:webHidden/>
              </w:rPr>
              <w:tab/>
            </w:r>
            <w:r w:rsidR="008E6C0D">
              <w:rPr>
                <w:noProof/>
                <w:webHidden/>
              </w:rPr>
              <w:fldChar w:fldCharType="begin"/>
            </w:r>
            <w:r w:rsidR="008E6C0D">
              <w:rPr>
                <w:noProof/>
                <w:webHidden/>
              </w:rPr>
              <w:instrText xml:space="preserve"> PAGEREF _Toc214024759 \h </w:instrText>
            </w:r>
            <w:r w:rsidR="008E6C0D">
              <w:rPr>
                <w:noProof/>
                <w:webHidden/>
              </w:rPr>
            </w:r>
            <w:r w:rsidR="008E6C0D">
              <w:rPr>
                <w:noProof/>
                <w:webHidden/>
              </w:rPr>
              <w:fldChar w:fldCharType="separate"/>
            </w:r>
            <w:r w:rsidR="008E6C0D">
              <w:rPr>
                <w:noProof/>
                <w:webHidden/>
              </w:rPr>
              <w:t>5</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60" w:history="1">
            <w:r w:rsidR="008E6C0D" w:rsidRPr="00B3197F">
              <w:rPr>
                <w:rStyle w:val="Hyperlink"/>
                <w:rFonts w:asciiTheme="majorBidi" w:hAnsiTheme="majorBidi"/>
                <w:b/>
                <w:bCs/>
                <w:noProof/>
              </w:rPr>
              <w:t>2.1.2.</w:t>
            </w:r>
            <w:r w:rsidR="008E6C0D">
              <w:rPr>
                <w:rFonts w:eastAsiaTheme="minorEastAsia"/>
                <w:noProof/>
                <w:lang w:val="en-US"/>
              </w:rPr>
              <w:tab/>
            </w:r>
            <w:r w:rsidR="008E6C0D" w:rsidRPr="00B3197F">
              <w:rPr>
                <w:rStyle w:val="Hyperlink"/>
                <w:rFonts w:asciiTheme="majorBidi" w:hAnsiTheme="majorBidi"/>
                <w:b/>
                <w:bCs/>
                <w:noProof/>
              </w:rPr>
              <w:t>Team Composition and Collaboration</w:t>
            </w:r>
            <w:r w:rsidR="008E6C0D">
              <w:rPr>
                <w:noProof/>
                <w:webHidden/>
              </w:rPr>
              <w:tab/>
            </w:r>
            <w:r w:rsidR="008E6C0D">
              <w:rPr>
                <w:noProof/>
                <w:webHidden/>
              </w:rPr>
              <w:fldChar w:fldCharType="begin"/>
            </w:r>
            <w:r w:rsidR="008E6C0D">
              <w:rPr>
                <w:noProof/>
                <w:webHidden/>
              </w:rPr>
              <w:instrText xml:space="preserve"> PAGEREF _Toc214024760 \h </w:instrText>
            </w:r>
            <w:r w:rsidR="008E6C0D">
              <w:rPr>
                <w:noProof/>
                <w:webHidden/>
              </w:rPr>
            </w:r>
            <w:r w:rsidR="008E6C0D">
              <w:rPr>
                <w:noProof/>
                <w:webHidden/>
              </w:rPr>
              <w:fldChar w:fldCharType="separate"/>
            </w:r>
            <w:r w:rsidR="008E6C0D">
              <w:rPr>
                <w:noProof/>
                <w:webHidden/>
              </w:rPr>
              <w:t>5</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61" w:history="1">
            <w:r w:rsidR="008E6C0D" w:rsidRPr="00B3197F">
              <w:rPr>
                <w:rStyle w:val="Hyperlink"/>
                <w:rFonts w:asciiTheme="majorBidi" w:hAnsiTheme="majorBidi"/>
                <w:b/>
                <w:bCs/>
                <w:noProof/>
              </w:rPr>
              <w:t>2.2.</w:t>
            </w:r>
            <w:r w:rsidR="008E6C0D">
              <w:rPr>
                <w:rFonts w:eastAsiaTheme="minorEastAsia"/>
                <w:noProof/>
                <w:lang w:val="en-US"/>
              </w:rPr>
              <w:tab/>
            </w:r>
            <w:r w:rsidR="008E6C0D" w:rsidRPr="00B3197F">
              <w:rPr>
                <w:rStyle w:val="Hyperlink"/>
                <w:rFonts w:asciiTheme="majorBidi" w:hAnsiTheme="majorBidi"/>
                <w:b/>
                <w:bCs/>
                <w:noProof/>
              </w:rPr>
              <w:t>Code and Continuous Integration (DevOps Phase: Code, Build, Test)</w:t>
            </w:r>
            <w:r w:rsidR="008E6C0D">
              <w:rPr>
                <w:noProof/>
                <w:webHidden/>
              </w:rPr>
              <w:tab/>
            </w:r>
            <w:r w:rsidR="008E6C0D">
              <w:rPr>
                <w:noProof/>
                <w:webHidden/>
              </w:rPr>
              <w:fldChar w:fldCharType="begin"/>
            </w:r>
            <w:r w:rsidR="008E6C0D">
              <w:rPr>
                <w:noProof/>
                <w:webHidden/>
              </w:rPr>
              <w:instrText xml:space="preserve"> PAGEREF _Toc214024761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62" w:history="1">
            <w:r w:rsidR="008E6C0D" w:rsidRPr="00B3197F">
              <w:rPr>
                <w:rStyle w:val="Hyperlink"/>
                <w:rFonts w:asciiTheme="majorBidi" w:hAnsiTheme="majorBidi"/>
                <w:b/>
                <w:bCs/>
                <w:noProof/>
              </w:rPr>
              <w:t>2.2.1.</w:t>
            </w:r>
            <w:r w:rsidR="008E6C0D">
              <w:rPr>
                <w:rFonts w:eastAsiaTheme="minorEastAsia"/>
                <w:noProof/>
                <w:lang w:val="en-US"/>
              </w:rPr>
              <w:tab/>
            </w:r>
            <w:r w:rsidR="008E6C0D" w:rsidRPr="00B3197F">
              <w:rPr>
                <w:rStyle w:val="Hyperlink"/>
                <w:rFonts w:asciiTheme="majorBidi" w:hAnsiTheme="majorBidi"/>
                <w:b/>
                <w:bCs/>
                <w:noProof/>
              </w:rPr>
              <w:t>Version Control Strategy</w:t>
            </w:r>
            <w:r w:rsidR="008E6C0D">
              <w:rPr>
                <w:noProof/>
                <w:webHidden/>
              </w:rPr>
              <w:tab/>
            </w:r>
            <w:r w:rsidR="008E6C0D">
              <w:rPr>
                <w:noProof/>
                <w:webHidden/>
              </w:rPr>
              <w:fldChar w:fldCharType="begin"/>
            </w:r>
            <w:r w:rsidR="008E6C0D">
              <w:rPr>
                <w:noProof/>
                <w:webHidden/>
              </w:rPr>
              <w:instrText xml:space="preserve"> PAGEREF _Toc214024762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63" w:history="1">
            <w:r w:rsidR="008E6C0D" w:rsidRPr="00B3197F">
              <w:rPr>
                <w:rStyle w:val="Hyperlink"/>
                <w:rFonts w:asciiTheme="majorBidi" w:hAnsiTheme="majorBidi"/>
                <w:b/>
                <w:bCs/>
                <w:noProof/>
              </w:rPr>
              <w:t>2.2.2.</w:t>
            </w:r>
            <w:r w:rsidR="008E6C0D">
              <w:rPr>
                <w:rFonts w:eastAsiaTheme="minorEastAsia"/>
                <w:noProof/>
                <w:lang w:val="en-US"/>
              </w:rPr>
              <w:tab/>
            </w:r>
            <w:r w:rsidR="008E6C0D" w:rsidRPr="00B3197F">
              <w:rPr>
                <w:rStyle w:val="Hyperlink"/>
                <w:rFonts w:asciiTheme="majorBidi" w:hAnsiTheme="majorBidi"/>
                <w:b/>
                <w:bCs/>
                <w:noProof/>
              </w:rPr>
              <w:t>Automated Testing and Quality Gate</w:t>
            </w:r>
            <w:r w:rsidR="008E6C0D">
              <w:rPr>
                <w:noProof/>
                <w:webHidden/>
              </w:rPr>
              <w:tab/>
            </w:r>
            <w:r w:rsidR="008E6C0D">
              <w:rPr>
                <w:noProof/>
                <w:webHidden/>
              </w:rPr>
              <w:fldChar w:fldCharType="begin"/>
            </w:r>
            <w:r w:rsidR="008E6C0D">
              <w:rPr>
                <w:noProof/>
                <w:webHidden/>
              </w:rPr>
              <w:instrText xml:space="preserve"> PAGEREF _Toc214024763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64" w:history="1">
            <w:r w:rsidR="008E6C0D" w:rsidRPr="00B3197F">
              <w:rPr>
                <w:rStyle w:val="Hyperlink"/>
                <w:rFonts w:asciiTheme="majorBidi" w:hAnsiTheme="majorBidi"/>
                <w:b/>
                <w:bCs/>
                <w:noProof/>
              </w:rPr>
              <w:t>2.3.</w:t>
            </w:r>
            <w:r w:rsidR="008E6C0D">
              <w:rPr>
                <w:rFonts w:eastAsiaTheme="minorEastAsia"/>
                <w:noProof/>
                <w:lang w:val="en-US"/>
              </w:rPr>
              <w:tab/>
            </w:r>
            <w:r w:rsidR="008E6C0D" w:rsidRPr="00B3197F">
              <w:rPr>
                <w:rStyle w:val="Hyperlink"/>
                <w:rFonts w:asciiTheme="majorBidi" w:hAnsiTheme="majorBidi"/>
                <w:b/>
                <w:bCs/>
                <w:noProof/>
              </w:rPr>
              <w:t>Continuous Delivery (CD) and Containerization (DevOps Phase: Release, Deploy)</w:t>
            </w:r>
            <w:r w:rsidR="008E6C0D">
              <w:rPr>
                <w:noProof/>
                <w:webHidden/>
              </w:rPr>
              <w:tab/>
            </w:r>
            <w:r w:rsidR="008E6C0D">
              <w:rPr>
                <w:noProof/>
                <w:webHidden/>
              </w:rPr>
              <w:fldChar w:fldCharType="begin"/>
            </w:r>
            <w:r w:rsidR="008E6C0D">
              <w:rPr>
                <w:noProof/>
                <w:webHidden/>
              </w:rPr>
              <w:instrText xml:space="preserve"> PAGEREF _Toc214024764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65" w:history="1">
            <w:r w:rsidR="008E6C0D" w:rsidRPr="00B3197F">
              <w:rPr>
                <w:rStyle w:val="Hyperlink"/>
                <w:rFonts w:asciiTheme="majorBidi" w:hAnsiTheme="majorBidi"/>
                <w:b/>
                <w:bCs/>
                <w:noProof/>
              </w:rPr>
              <w:t>2.3.1.</w:t>
            </w:r>
            <w:r w:rsidR="008E6C0D">
              <w:rPr>
                <w:rFonts w:eastAsiaTheme="minorEastAsia"/>
                <w:noProof/>
                <w:lang w:val="en-US"/>
              </w:rPr>
              <w:tab/>
            </w:r>
            <w:r w:rsidR="008E6C0D" w:rsidRPr="00B3197F">
              <w:rPr>
                <w:rStyle w:val="Hyperlink"/>
                <w:rFonts w:asciiTheme="majorBidi" w:hAnsiTheme="majorBidi"/>
                <w:b/>
                <w:bCs/>
                <w:noProof/>
              </w:rPr>
              <w:t>Containerization</w:t>
            </w:r>
            <w:r w:rsidR="008E6C0D">
              <w:rPr>
                <w:noProof/>
                <w:webHidden/>
              </w:rPr>
              <w:tab/>
            </w:r>
            <w:r w:rsidR="008E6C0D">
              <w:rPr>
                <w:noProof/>
                <w:webHidden/>
              </w:rPr>
              <w:fldChar w:fldCharType="begin"/>
            </w:r>
            <w:r w:rsidR="008E6C0D">
              <w:rPr>
                <w:noProof/>
                <w:webHidden/>
              </w:rPr>
              <w:instrText xml:space="preserve"> PAGEREF _Toc214024765 \h </w:instrText>
            </w:r>
            <w:r w:rsidR="008E6C0D">
              <w:rPr>
                <w:noProof/>
                <w:webHidden/>
              </w:rPr>
            </w:r>
            <w:r w:rsidR="008E6C0D">
              <w:rPr>
                <w:noProof/>
                <w:webHidden/>
              </w:rPr>
              <w:fldChar w:fldCharType="separate"/>
            </w:r>
            <w:r w:rsidR="008E6C0D">
              <w:rPr>
                <w:noProof/>
                <w:webHidden/>
              </w:rPr>
              <w:t>7</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66" w:history="1">
            <w:r w:rsidR="008E6C0D" w:rsidRPr="00B3197F">
              <w:rPr>
                <w:rStyle w:val="Hyperlink"/>
                <w:rFonts w:asciiTheme="majorBidi" w:hAnsiTheme="majorBidi"/>
                <w:b/>
                <w:bCs/>
                <w:noProof/>
              </w:rPr>
              <w:t>2.3.2.</w:t>
            </w:r>
            <w:r w:rsidR="008E6C0D">
              <w:rPr>
                <w:rFonts w:eastAsiaTheme="minorEastAsia"/>
                <w:noProof/>
                <w:lang w:val="en-US"/>
              </w:rPr>
              <w:tab/>
            </w:r>
            <w:r w:rsidR="008E6C0D" w:rsidRPr="00B3197F">
              <w:rPr>
                <w:rStyle w:val="Hyperlink"/>
                <w:rFonts w:asciiTheme="majorBidi" w:hAnsiTheme="majorBidi"/>
                <w:b/>
                <w:bCs/>
                <w:noProof/>
              </w:rPr>
              <w:t>Automated CI/CD Pipeline (GitHub Actions &amp; Render</w:t>
            </w:r>
            <w:r w:rsidR="008E6C0D">
              <w:rPr>
                <w:noProof/>
                <w:webHidden/>
              </w:rPr>
              <w:tab/>
            </w:r>
            <w:r w:rsidR="008E6C0D">
              <w:rPr>
                <w:noProof/>
                <w:webHidden/>
              </w:rPr>
              <w:fldChar w:fldCharType="begin"/>
            </w:r>
            <w:r w:rsidR="008E6C0D">
              <w:rPr>
                <w:noProof/>
                <w:webHidden/>
              </w:rPr>
              <w:instrText xml:space="preserve"> PAGEREF _Toc214024766 \h </w:instrText>
            </w:r>
            <w:r w:rsidR="008E6C0D">
              <w:rPr>
                <w:noProof/>
                <w:webHidden/>
              </w:rPr>
            </w:r>
            <w:r w:rsidR="008E6C0D">
              <w:rPr>
                <w:noProof/>
                <w:webHidden/>
              </w:rPr>
              <w:fldChar w:fldCharType="separate"/>
            </w:r>
            <w:r w:rsidR="008E6C0D">
              <w:rPr>
                <w:noProof/>
                <w:webHidden/>
              </w:rPr>
              <w:t>7</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67" w:history="1">
            <w:r w:rsidR="008E6C0D" w:rsidRPr="00B3197F">
              <w:rPr>
                <w:rStyle w:val="Hyperlink"/>
                <w:rFonts w:asciiTheme="majorBidi" w:hAnsiTheme="majorBidi"/>
                <w:b/>
                <w:bCs/>
                <w:noProof/>
              </w:rPr>
              <w:t>2.4.</w:t>
            </w:r>
            <w:r w:rsidR="008E6C0D">
              <w:rPr>
                <w:rFonts w:eastAsiaTheme="minorEastAsia"/>
                <w:noProof/>
                <w:lang w:val="en-US"/>
              </w:rPr>
              <w:tab/>
            </w:r>
            <w:r w:rsidR="008E6C0D" w:rsidRPr="00B3197F">
              <w:rPr>
                <w:rStyle w:val="Hyperlink"/>
                <w:rFonts w:asciiTheme="majorBidi" w:hAnsiTheme="majorBidi"/>
                <w:b/>
                <w:bCs/>
                <w:noProof/>
              </w:rPr>
              <w:t>Monitoring and Logging</w:t>
            </w:r>
            <w:r w:rsidR="008E6C0D">
              <w:rPr>
                <w:noProof/>
                <w:webHidden/>
              </w:rPr>
              <w:tab/>
            </w:r>
            <w:r w:rsidR="008E6C0D">
              <w:rPr>
                <w:noProof/>
                <w:webHidden/>
              </w:rPr>
              <w:fldChar w:fldCharType="begin"/>
            </w:r>
            <w:r w:rsidR="008E6C0D">
              <w:rPr>
                <w:noProof/>
                <w:webHidden/>
              </w:rPr>
              <w:instrText xml:space="preserve"> PAGEREF _Toc214024767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EA7591">
          <w:pPr>
            <w:pStyle w:val="TOC1"/>
            <w:tabs>
              <w:tab w:val="left" w:pos="440"/>
              <w:tab w:val="right" w:leader="dot" w:pos="9016"/>
            </w:tabs>
            <w:rPr>
              <w:rFonts w:eastAsiaTheme="minorEastAsia"/>
              <w:noProof/>
              <w:lang w:val="en-US"/>
            </w:rPr>
          </w:pPr>
          <w:hyperlink w:anchor="_Toc214024768" w:history="1">
            <w:r w:rsidR="008E6C0D" w:rsidRPr="00B3197F">
              <w:rPr>
                <w:rStyle w:val="Hyperlink"/>
                <w:rFonts w:asciiTheme="majorBidi" w:hAnsiTheme="majorBidi"/>
                <w:b/>
                <w:bCs/>
                <w:noProof/>
              </w:rPr>
              <w:t>3.</w:t>
            </w:r>
            <w:r w:rsidR="008E6C0D">
              <w:rPr>
                <w:rFonts w:eastAsiaTheme="minorEastAsia"/>
                <w:noProof/>
                <w:lang w:val="en-US"/>
              </w:rPr>
              <w:tab/>
            </w:r>
            <w:r w:rsidR="008E6C0D" w:rsidRPr="00B3197F">
              <w:rPr>
                <w:rStyle w:val="Hyperlink"/>
                <w:rFonts w:asciiTheme="majorBidi" w:hAnsiTheme="majorBidi"/>
                <w:b/>
                <w:bCs/>
                <w:noProof/>
              </w:rPr>
              <w:t>Reflection, Limitations, and Future Work</w:t>
            </w:r>
            <w:r w:rsidR="008E6C0D">
              <w:rPr>
                <w:noProof/>
                <w:webHidden/>
              </w:rPr>
              <w:tab/>
            </w:r>
            <w:r w:rsidR="008E6C0D">
              <w:rPr>
                <w:noProof/>
                <w:webHidden/>
              </w:rPr>
              <w:fldChar w:fldCharType="begin"/>
            </w:r>
            <w:r w:rsidR="008E6C0D">
              <w:rPr>
                <w:noProof/>
                <w:webHidden/>
              </w:rPr>
              <w:instrText xml:space="preserve"> PAGEREF _Toc214024768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69" w:history="1">
            <w:r w:rsidR="008E6C0D" w:rsidRPr="00B3197F">
              <w:rPr>
                <w:rStyle w:val="Hyperlink"/>
                <w:rFonts w:asciiTheme="majorBidi" w:hAnsiTheme="majorBidi"/>
                <w:b/>
                <w:bCs/>
                <w:noProof/>
              </w:rPr>
              <w:t>3.1.</w:t>
            </w:r>
            <w:r w:rsidR="008E6C0D">
              <w:rPr>
                <w:rFonts w:eastAsiaTheme="minorEastAsia"/>
                <w:noProof/>
                <w:lang w:val="en-US"/>
              </w:rPr>
              <w:tab/>
            </w:r>
            <w:r w:rsidR="008E6C0D" w:rsidRPr="00B3197F">
              <w:rPr>
                <w:rStyle w:val="Hyperlink"/>
                <w:rFonts w:asciiTheme="majorBidi" w:hAnsiTheme="majorBidi"/>
                <w:b/>
                <w:bCs/>
                <w:noProof/>
              </w:rPr>
              <w:t>Critical Evaluation and Lessons Learned</w:t>
            </w:r>
            <w:r w:rsidR="008E6C0D">
              <w:rPr>
                <w:noProof/>
                <w:webHidden/>
              </w:rPr>
              <w:tab/>
            </w:r>
            <w:r w:rsidR="008E6C0D">
              <w:rPr>
                <w:noProof/>
                <w:webHidden/>
              </w:rPr>
              <w:fldChar w:fldCharType="begin"/>
            </w:r>
            <w:r w:rsidR="008E6C0D">
              <w:rPr>
                <w:noProof/>
                <w:webHidden/>
              </w:rPr>
              <w:instrText xml:space="preserve"> PAGEREF _Toc214024769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70" w:history="1">
            <w:r w:rsidR="008E6C0D" w:rsidRPr="00B3197F">
              <w:rPr>
                <w:rStyle w:val="Hyperlink"/>
                <w:rFonts w:asciiTheme="majorBidi" w:hAnsiTheme="majorBidi"/>
                <w:b/>
                <w:bCs/>
                <w:noProof/>
              </w:rPr>
              <w:t>3.2.</w:t>
            </w:r>
            <w:r w:rsidR="008E6C0D">
              <w:rPr>
                <w:rFonts w:eastAsiaTheme="minorEastAsia"/>
                <w:noProof/>
                <w:lang w:val="en-US"/>
              </w:rPr>
              <w:tab/>
            </w:r>
            <w:r w:rsidR="008E6C0D" w:rsidRPr="00B3197F">
              <w:rPr>
                <w:rStyle w:val="Hyperlink"/>
                <w:rFonts w:asciiTheme="majorBidi" w:hAnsiTheme="majorBidi"/>
                <w:b/>
                <w:bCs/>
                <w:noProof/>
              </w:rPr>
              <w:t>Benefits and Limitations of Open-Source Tooling</w:t>
            </w:r>
            <w:r w:rsidR="008E6C0D">
              <w:rPr>
                <w:noProof/>
                <w:webHidden/>
              </w:rPr>
              <w:tab/>
            </w:r>
            <w:r w:rsidR="008E6C0D">
              <w:rPr>
                <w:noProof/>
                <w:webHidden/>
              </w:rPr>
              <w:fldChar w:fldCharType="begin"/>
            </w:r>
            <w:r w:rsidR="008E6C0D">
              <w:rPr>
                <w:noProof/>
                <w:webHidden/>
              </w:rPr>
              <w:instrText xml:space="preserve"> PAGEREF _Toc214024770 \h </w:instrText>
            </w:r>
            <w:r w:rsidR="008E6C0D">
              <w:rPr>
                <w:noProof/>
                <w:webHidden/>
              </w:rPr>
            </w:r>
            <w:r w:rsidR="008E6C0D">
              <w:rPr>
                <w:noProof/>
                <w:webHidden/>
              </w:rPr>
              <w:fldChar w:fldCharType="separate"/>
            </w:r>
            <w:r w:rsidR="008E6C0D">
              <w:rPr>
                <w:noProof/>
                <w:webHidden/>
              </w:rPr>
              <w:t>13</w:t>
            </w:r>
            <w:r w:rsidR="008E6C0D">
              <w:rPr>
                <w:noProof/>
                <w:webHidden/>
              </w:rPr>
              <w:fldChar w:fldCharType="end"/>
            </w:r>
          </w:hyperlink>
        </w:p>
        <w:p w:rsidR="008E6C0D" w:rsidRDefault="00EA7591">
          <w:pPr>
            <w:pStyle w:val="TOC2"/>
            <w:tabs>
              <w:tab w:val="left" w:pos="880"/>
              <w:tab w:val="right" w:leader="dot" w:pos="9016"/>
            </w:tabs>
            <w:rPr>
              <w:rFonts w:eastAsiaTheme="minorEastAsia"/>
              <w:noProof/>
              <w:lang w:val="en-US"/>
            </w:rPr>
          </w:pPr>
          <w:hyperlink w:anchor="_Toc214024771" w:history="1">
            <w:r w:rsidR="008E6C0D" w:rsidRPr="00B3197F">
              <w:rPr>
                <w:rStyle w:val="Hyperlink"/>
                <w:rFonts w:asciiTheme="majorBidi" w:hAnsiTheme="majorBidi"/>
                <w:b/>
                <w:bCs/>
                <w:noProof/>
              </w:rPr>
              <w:t>3.3.</w:t>
            </w:r>
            <w:r w:rsidR="008E6C0D">
              <w:rPr>
                <w:rFonts w:eastAsiaTheme="minorEastAsia"/>
                <w:noProof/>
                <w:lang w:val="en-US"/>
              </w:rPr>
              <w:tab/>
            </w:r>
            <w:r w:rsidR="008E6C0D" w:rsidRPr="00B3197F">
              <w:rPr>
                <w:rStyle w:val="Hyperlink"/>
                <w:rFonts w:asciiTheme="majorBidi" w:hAnsiTheme="majorBidi"/>
                <w:b/>
                <w:bCs/>
                <w:noProof/>
              </w:rPr>
              <w:t>Recommendations for Full-Scale Deployment</w:t>
            </w:r>
            <w:r w:rsidR="008E6C0D">
              <w:rPr>
                <w:noProof/>
                <w:webHidden/>
              </w:rPr>
              <w:tab/>
            </w:r>
            <w:r w:rsidR="008E6C0D">
              <w:rPr>
                <w:noProof/>
                <w:webHidden/>
              </w:rPr>
              <w:fldChar w:fldCharType="begin"/>
            </w:r>
            <w:r w:rsidR="008E6C0D">
              <w:rPr>
                <w:noProof/>
                <w:webHidden/>
              </w:rPr>
              <w:instrText xml:space="preserve"> PAGEREF _Toc214024771 \h </w:instrText>
            </w:r>
            <w:r w:rsidR="008E6C0D">
              <w:rPr>
                <w:noProof/>
                <w:webHidden/>
              </w:rPr>
            </w:r>
            <w:r w:rsidR="008E6C0D">
              <w:rPr>
                <w:noProof/>
                <w:webHidden/>
              </w:rPr>
              <w:fldChar w:fldCharType="separate"/>
            </w:r>
            <w:r w:rsidR="008E6C0D">
              <w:rPr>
                <w:noProof/>
                <w:webHidden/>
              </w:rPr>
              <w:t>14</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72" w:history="1">
            <w:r w:rsidR="008E6C0D" w:rsidRPr="00B3197F">
              <w:rPr>
                <w:rStyle w:val="Hyperlink"/>
                <w:rFonts w:asciiTheme="majorBidi" w:hAnsiTheme="majorBidi"/>
                <w:b/>
                <w:bCs/>
                <w:noProof/>
              </w:rPr>
              <w:t>3.3.1.</w:t>
            </w:r>
            <w:r w:rsidR="008E6C0D">
              <w:rPr>
                <w:rFonts w:eastAsiaTheme="minorEastAsia"/>
                <w:noProof/>
                <w:lang w:val="en-US"/>
              </w:rPr>
              <w:tab/>
            </w:r>
            <w:r w:rsidR="008E6C0D" w:rsidRPr="00B3197F">
              <w:rPr>
                <w:rStyle w:val="Hyperlink"/>
                <w:rFonts w:asciiTheme="majorBidi" w:hAnsiTheme="majorBidi"/>
                <w:b/>
                <w:bCs/>
                <w:noProof/>
              </w:rPr>
              <w:t>Data Persistence and Infrastructure</w:t>
            </w:r>
            <w:r w:rsidR="008E6C0D">
              <w:rPr>
                <w:noProof/>
                <w:webHidden/>
              </w:rPr>
              <w:tab/>
            </w:r>
            <w:r w:rsidR="008E6C0D">
              <w:rPr>
                <w:noProof/>
                <w:webHidden/>
              </w:rPr>
              <w:fldChar w:fldCharType="begin"/>
            </w:r>
            <w:r w:rsidR="008E6C0D">
              <w:rPr>
                <w:noProof/>
                <w:webHidden/>
              </w:rPr>
              <w:instrText xml:space="preserve"> PAGEREF _Toc214024772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73" w:history="1">
            <w:r w:rsidR="008E6C0D" w:rsidRPr="00B3197F">
              <w:rPr>
                <w:rStyle w:val="Hyperlink"/>
                <w:rFonts w:asciiTheme="majorBidi" w:hAnsiTheme="majorBidi"/>
                <w:b/>
                <w:bCs/>
                <w:noProof/>
              </w:rPr>
              <w:t>3.3.2.</w:t>
            </w:r>
            <w:r w:rsidR="008E6C0D">
              <w:rPr>
                <w:rFonts w:eastAsiaTheme="minorEastAsia"/>
                <w:noProof/>
                <w:lang w:val="en-US"/>
              </w:rPr>
              <w:tab/>
            </w:r>
            <w:r w:rsidR="008E6C0D" w:rsidRPr="00B3197F">
              <w:rPr>
                <w:rStyle w:val="Hyperlink"/>
                <w:rFonts w:asciiTheme="majorBidi" w:hAnsiTheme="majorBidi"/>
                <w:b/>
                <w:bCs/>
                <w:noProof/>
              </w:rPr>
              <w:t>Closing the Feedback Loop with Measurement</w:t>
            </w:r>
            <w:r w:rsidR="008E6C0D">
              <w:rPr>
                <w:noProof/>
                <w:webHidden/>
              </w:rPr>
              <w:tab/>
            </w:r>
            <w:r w:rsidR="008E6C0D">
              <w:rPr>
                <w:noProof/>
                <w:webHidden/>
              </w:rPr>
              <w:fldChar w:fldCharType="begin"/>
            </w:r>
            <w:r w:rsidR="008E6C0D">
              <w:rPr>
                <w:noProof/>
                <w:webHidden/>
              </w:rPr>
              <w:instrText xml:space="preserve"> PAGEREF _Toc214024773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EA7591">
          <w:pPr>
            <w:pStyle w:val="TOC3"/>
            <w:tabs>
              <w:tab w:val="left" w:pos="1320"/>
              <w:tab w:val="right" w:leader="dot" w:pos="9016"/>
            </w:tabs>
            <w:rPr>
              <w:rFonts w:eastAsiaTheme="minorEastAsia"/>
              <w:noProof/>
              <w:lang w:val="en-US"/>
            </w:rPr>
          </w:pPr>
          <w:hyperlink w:anchor="_Toc214024774" w:history="1">
            <w:r w:rsidR="008E6C0D" w:rsidRPr="00B3197F">
              <w:rPr>
                <w:rStyle w:val="Hyperlink"/>
                <w:rFonts w:asciiTheme="majorBidi" w:hAnsiTheme="majorBidi"/>
                <w:b/>
                <w:bCs/>
                <w:noProof/>
              </w:rPr>
              <w:t>3.3.3.</w:t>
            </w:r>
            <w:r w:rsidR="008E6C0D">
              <w:rPr>
                <w:rFonts w:eastAsiaTheme="minorEastAsia"/>
                <w:noProof/>
                <w:lang w:val="en-US"/>
              </w:rPr>
              <w:tab/>
            </w:r>
            <w:r w:rsidR="008E6C0D" w:rsidRPr="00B3197F">
              <w:rPr>
                <w:rStyle w:val="Hyperlink"/>
                <w:rFonts w:asciiTheme="majorBidi" w:hAnsiTheme="majorBidi"/>
                <w:b/>
                <w:bCs/>
                <w:noProof/>
              </w:rPr>
              <w:t>Enhancing Collaboration and Quality</w:t>
            </w:r>
            <w:r w:rsidR="008E6C0D">
              <w:rPr>
                <w:noProof/>
                <w:webHidden/>
              </w:rPr>
              <w:tab/>
            </w:r>
            <w:r w:rsidR="008E6C0D">
              <w:rPr>
                <w:noProof/>
                <w:webHidden/>
              </w:rPr>
              <w:fldChar w:fldCharType="begin"/>
            </w:r>
            <w:r w:rsidR="008E6C0D">
              <w:rPr>
                <w:noProof/>
                <w:webHidden/>
              </w:rPr>
              <w:instrText xml:space="preserve"> PAGEREF _Toc214024774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EA7591">
          <w:pPr>
            <w:pStyle w:val="TOC1"/>
            <w:tabs>
              <w:tab w:val="left" w:pos="440"/>
              <w:tab w:val="right" w:leader="dot" w:pos="9016"/>
            </w:tabs>
            <w:rPr>
              <w:rFonts w:eastAsiaTheme="minorEastAsia"/>
              <w:noProof/>
              <w:lang w:val="en-US"/>
            </w:rPr>
          </w:pPr>
          <w:hyperlink w:anchor="_Toc214024775" w:history="1">
            <w:r w:rsidR="008E6C0D" w:rsidRPr="00B3197F">
              <w:rPr>
                <w:rStyle w:val="Hyperlink"/>
                <w:rFonts w:asciiTheme="majorBidi" w:hAnsiTheme="majorBidi"/>
                <w:b/>
                <w:bCs/>
                <w:noProof/>
              </w:rPr>
              <w:t>4.</w:t>
            </w:r>
            <w:r w:rsidR="008E6C0D">
              <w:rPr>
                <w:rFonts w:eastAsiaTheme="minorEastAsia"/>
                <w:noProof/>
                <w:lang w:val="en-US"/>
              </w:rPr>
              <w:tab/>
            </w:r>
            <w:r w:rsidR="008E6C0D" w:rsidRPr="00B3197F">
              <w:rPr>
                <w:rStyle w:val="Hyperlink"/>
                <w:rFonts w:asciiTheme="majorBidi" w:hAnsiTheme="majorBidi"/>
                <w:b/>
                <w:bCs/>
                <w:noProof/>
              </w:rPr>
              <w:t>Conclusion</w:t>
            </w:r>
            <w:r w:rsidR="008E6C0D">
              <w:rPr>
                <w:noProof/>
                <w:webHidden/>
              </w:rPr>
              <w:tab/>
            </w:r>
            <w:r w:rsidR="008E6C0D">
              <w:rPr>
                <w:noProof/>
                <w:webHidden/>
              </w:rPr>
              <w:fldChar w:fldCharType="begin"/>
            </w:r>
            <w:r w:rsidR="008E6C0D">
              <w:rPr>
                <w:noProof/>
                <w:webHidden/>
              </w:rPr>
              <w:instrText xml:space="preserve"> PAGEREF _Toc214024775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EA7591">
          <w:pPr>
            <w:pStyle w:val="TOC1"/>
            <w:tabs>
              <w:tab w:val="left" w:pos="440"/>
              <w:tab w:val="right" w:leader="dot" w:pos="9016"/>
            </w:tabs>
            <w:rPr>
              <w:rFonts w:eastAsiaTheme="minorEastAsia"/>
              <w:noProof/>
              <w:lang w:val="en-US"/>
            </w:rPr>
          </w:pPr>
          <w:hyperlink w:anchor="_Toc214024776" w:history="1">
            <w:r w:rsidR="008E6C0D" w:rsidRPr="00B3197F">
              <w:rPr>
                <w:rStyle w:val="Hyperlink"/>
                <w:rFonts w:asciiTheme="majorBidi" w:hAnsiTheme="majorBidi"/>
                <w:b/>
                <w:bCs/>
                <w:noProof/>
              </w:rPr>
              <w:t>5.</w:t>
            </w:r>
            <w:r w:rsidR="008E6C0D">
              <w:rPr>
                <w:rFonts w:eastAsiaTheme="minorEastAsia"/>
                <w:noProof/>
                <w:lang w:val="en-US"/>
              </w:rPr>
              <w:tab/>
            </w:r>
            <w:r w:rsidR="008E6C0D" w:rsidRPr="00B3197F">
              <w:rPr>
                <w:rStyle w:val="Hyperlink"/>
                <w:rFonts w:asciiTheme="majorBidi" w:hAnsiTheme="majorBidi"/>
                <w:b/>
                <w:bCs/>
                <w:noProof/>
              </w:rPr>
              <w:t>References</w:t>
            </w:r>
            <w:r w:rsidR="008E6C0D">
              <w:rPr>
                <w:noProof/>
                <w:webHidden/>
              </w:rPr>
              <w:tab/>
            </w:r>
            <w:r w:rsidR="008E6C0D">
              <w:rPr>
                <w:noProof/>
                <w:webHidden/>
              </w:rPr>
              <w:fldChar w:fldCharType="begin"/>
            </w:r>
            <w:r w:rsidR="008E6C0D">
              <w:rPr>
                <w:noProof/>
                <w:webHidden/>
              </w:rPr>
              <w:instrText xml:space="preserve"> PAGEREF _Toc214024776 \h </w:instrText>
            </w:r>
            <w:r w:rsidR="008E6C0D">
              <w:rPr>
                <w:noProof/>
                <w:webHidden/>
              </w:rPr>
            </w:r>
            <w:r w:rsidR="008E6C0D">
              <w:rPr>
                <w:noProof/>
                <w:webHidden/>
              </w:rPr>
              <w:fldChar w:fldCharType="separate"/>
            </w:r>
            <w:r w:rsidR="008E6C0D">
              <w:rPr>
                <w:noProof/>
                <w:webHidden/>
              </w:rPr>
              <w:t>16</w:t>
            </w:r>
            <w:r w:rsidR="008E6C0D">
              <w:rPr>
                <w:noProof/>
                <w:webHidden/>
              </w:rPr>
              <w:fldChar w:fldCharType="end"/>
            </w:r>
          </w:hyperlink>
        </w:p>
        <w:p w:rsidR="00C477A1" w:rsidRPr="00030D8E" w:rsidRDefault="00C477A1">
          <w:pPr>
            <w:rPr>
              <w:rFonts w:asciiTheme="majorBidi" w:hAnsiTheme="majorBidi" w:cstheme="majorBidi"/>
            </w:rPr>
          </w:pPr>
          <w:r w:rsidRPr="00030D8E">
            <w:rPr>
              <w:rFonts w:asciiTheme="majorBidi" w:hAnsiTheme="majorBidi" w:cstheme="majorBidi"/>
              <w:b/>
              <w:bCs/>
              <w:noProof/>
            </w:rPr>
            <w:fldChar w:fldCharType="end"/>
          </w:r>
        </w:p>
      </w:sdtContent>
    </w:sdt>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EA7591" w:rsidRDefault="00EA7591" w:rsidP="00EA7591">
      <w:pPr>
        <w:pStyle w:val="Heading1"/>
        <w:numPr>
          <w:ilvl w:val="0"/>
          <w:numId w:val="3"/>
        </w:numPr>
        <w:spacing w:line="360" w:lineRule="auto"/>
        <w:rPr>
          <w:rFonts w:asciiTheme="majorBidi" w:hAnsiTheme="majorBidi"/>
          <w:b/>
          <w:bCs/>
          <w:color w:val="auto"/>
        </w:rPr>
      </w:pPr>
      <w:bookmarkStart w:id="0" w:name="_Toc214012958"/>
      <w:bookmarkStart w:id="1" w:name="_Toc214024754"/>
      <w:r>
        <w:rPr>
          <w:rFonts w:asciiTheme="majorBidi" w:hAnsiTheme="majorBidi"/>
          <w:b/>
          <w:bCs/>
          <w:color w:val="auto"/>
        </w:rPr>
        <w:lastRenderedPageBreak/>
        <w:t>Executive Summary:</w:t>
      </w:r>
    </w:p>
    <w:p w:rsidR="00EA7591" w:rsidRPr="00EA7591" w:rsidRDefault="00EA7591" w:rsidP="00EA7591">
      <w:pPr>
        <w:spacing w:line="360" w:lineRule="auto"/>
        <w:jc w:val="both"/>
        <w:rPr>
          <w:rFonts w:asciiTheme="majorBidi" w:hAnsiTheme="majorBidi" w:cstheme="majorBidi"/>
          <w:sz w:val="24"/>
          <w:szCs w:val="24"/>
        </w:rPr>
      </w:pPr>
      <w:bookmarkStart w:id="2" w:name="_GoBack"/>
      <w:r w:rsidRPr="00EA7591">
        <w:rPr>
          <w:rFonts w:asciiTheme="majorBidi" w:hAnsiTheme="majorBidi" w:cstheme="majorBidi"/>
          <w:sz w:val="24"/>
          <w:szCs w:val="24"/>
        </w:rPr>
        <w:t xml:space="preserve">This report outlines the work carried out to implement a complete DevOps pipeline for Ipswich Retail, addressing the long-standing inefficiencies caused by their ageing monolithic system. For this purpose, I developed a functional, </w:t>
      </w:r>
      <w:proofErr w:type="gramStart"/>
      <w:r w:rsidRPr="00EA7591">
        <w:rPr>
          <w:rFonts w:asciiTheme="majorBidi" w:hAnsiTheme="majorBidi" w:cstheme="majorBidi"/>
          <w:sz w:val="24"/>
          <w:szCs w:val="24"/>
        </w:rPr>
        <w:t>high-fidelity</w:t>
      </w:r>
      <w:proofErr w:type="gramEnd"/>
      <w:r w:rsidRPr="00EA7591">
        <w:rPr>
          <w:rFonts w:asciiTheme="majorBidi" w:hAnsiTheme="majorBidi" w:cstheme="majorBidi"/>
          <w:sz w:val="24"/>
          <w:szCs w:val="24"/>
        </w:rPr>
        <w:t xml:space="preserve"> Proof-of-Concept (</w:t>
      </w:r>
      <w:proofErr w:type="spellStart"/>
      <w:r w:rsidRPr="00EA7591">
        <w:rPr>
          <w:rFonts w:asciiTheme="majorBidi" w:hAnsiTheme="majorBidi" w:cstheme="majorBidi"/>
          <w:sz w:val="24"/>
          <w:szCs w:val="24"/>
        </w:rPr>
        <w:t>PoC</w:t>
      </w:r>
      <w:proofErr w:type="spellEnd"/>
      <w:r w:rsidRPr="00EA7591">
        <w:rPr>
          <w:rFonts w:asciiTheme="majorBidi" w:hAnsiTheme="majorBidi" w:cstheme="majorBidi"/>
          <w:sz w:val="24"/>
          <w:szCs w:val="24"/>
        </w:rPr>
        <w:t xml:space="preserve">) e-commerce application using Django’s Model-View-Template (MVT) architecture. The system was containerized with Docker and paired with an automated GitHub Actions workflow to deploy directly to </w:t>
      </w:r>
      <w:proofErr w:type="gramStart"/>
      <w:r w:rsidRPr="00EA7591">
        <w:rPr>
          <w:rFonts w:asciiTheme="majorBidi" w:hAnsiTheme="majorBidi" w:cstheme="majorBidi"/>
          <w:sz w:val="24"/>
          <w:szCs w:val="24"/>
        </w:rPr>
        <w:t>Render</w:t>
      </w:r>
      <w:proofErr w:type="gramEnd"/>
      <w:r w:rsidRPr="00EA7591">
        <w:rPr>
          <w:rFonts w:asciiTheme="majorBidi" w:hAnsiTheme="majorBidi" w:cstheme="majorBidi"/>
          <w:sz w:val="24"/>
          <w:szCs w:val="24"/>
        </w:rPr>
        <w:t>.</w:t>
      </w:r>
    </w:p>
    <w:p w:rsidR="00EA7591" w:rsidRPr="00EA7591" w:rsidRDefault="00EA7591" w:rsidP="00EA7591">
      <w:pPr>
        <w:spacing w:line="360" w:lineRule="auto"/>
        <w:jc w:val="both"/>
        <w:rPr>
          <w:rFonts w:asciiTheme="majorBidi" w:hAnsiTheme="majorBidi" w:cstheme="majorBidi"/>
          <w:sz w:val="24"/>
          <w:szCs w:val="24"/>
        </w:rPr>
      </w:pPr>
      <w:r w:rsidRPr="00EA7591">
        <w:rPr>
          <w:rFonts w:asciiTheme="majorBidi" w:hAnsiTheme="majorBidi" w:cstheme="majorBidi"/>
          <w:sz w:val="24"/>
          <w:szCs w:val="24"/>
        </w:rPr>
        <w:t xml:space="preserve">Through this setup, the </w:t>
      </w:r>
      <w:proofErr w:type="spellStart"/>
      <w:r w:rsidRPr="00EA7591">
        <w:rPr>
          <w:rFonts w:asciiTheme="majorBidi" w:hAnsiTheme="majorBidi" w:cstheme="majorBidi"/>
          <w:sz w:val="24"/>
          <w:szCs w:val="24"/>
        </w:rPr>
        <w:t>PoC</w:t>
      </w:r>
      <w:proofErr w:type="spellEnd"/>
      <w:r w:rsidRPr="00EA7591">
        <w:rPr>
          <w:rFonts w:asciiTheme="majorBidi" w:hAnsiTheme="majorBidi" w:cstheme="majorBidi"/>
          <w:sz w:val="24"/>
          <w:szCs w:val="24"/>
        </w:rPr>
        <w:t xml:space="preserve"> demonstrates a fully automated CI/CD pipeline that replaces the company’s previous manual and error-prone deployment process with a faster, more reliable, and repeatable workflow. Several key practices </w:t>
      </w:r>
      <w:proofErr w:type="gramStart"/>
      <w:r w:rsidRPr="00EA7591">
        <w:rPr>
          <w:rFonts w:asciiTheme="majorBidi" w:hAnsiTheme="majorBidi" w:cstheme="majorBidi"/>
          <w:sz w:val="24"/>
          <w:szCs w:val="24"/>
        </w:rPr>
        <w:t>were incorporated</w:t>
      </w:r>
      <w:proofErr w:type="gramEnd"/>
      <w:r w:rsidRPr="00EA7591">
        <w:rPr>
          <w:rFonts w:asciiTheme="majorBidi" w:hAnsiTheme="majorBidi" w:cstheme="majorBidi"/>
          <w:sz w:val="24"/>
          <w:szCs w:val="24"/>
        </w:rPr>
        <w:t>, such as automated schema migrations handled through a custom entrypoint.sh script, basic unit testing integrated into the CI stage, and a modular application structure that simplifies ongoing development.</w:t>
      </w:r>
    </w:p>
    <w:p w:rsidR="00EA7591" w:rsidRPr="00EA7591" w:rsidRDefault="00EA7591" w:rsidP="00EA7591">
      <w:pPr>
        <w:spacing w:line="360" w:lineRule="auto"/>
        <w:jc w:val="both"/>
        <w:rPr>
          <w:rFonts w:asciiTheme="majorBidi" w:hAnsiTheme="majorBidi" w:cstheme="majorBidi"/>
          <w:sz w:val="24"/>
          <w:szCs w:val="24"/>
        </w:rPr>
      </w:pPr>
      <w:r w:rsidRPr="00EA7591">
        <w:rPr>
          <w:rFonts w:asciiTheme="majorBidi" w:hAnsiTheme="majorBidi" w:cstheme="majorBidi"/>
          <w:sz w:val="24"/>
          <w:szCs w:val="24"/>
        </w:rPr>
        <w:t>Taken together, these improvements show a clear path toward stronger business agility for Ipswich Retail. The automated pipeline reduces operational overhead, shortens recovery time during failures (MTTR), and supports quicker, more confident releases—ultimately helping the organization move toward a modernized and scalable development culture.</w:t>
      </w:r>
    </w:p>
    <w:bookmarkEnd w:id="2"/>
    <w:p w:rsidR="009E78F0" w:rsidRPr="00030D8E" w:rsidRDefault="00CE4B5C" w:rsidP="00F96024">
      <w:pPr>
        <w:pStyle w:val="Heading1"/>
        <w:numPr>
          <w:ilvl w:val="0"/>
          <w:numId w:val="3"/>
        </w:numPr>
        <w:spacing w:line="360" w:lineRule="auto"/>
        <w:rPr>
          <w:rFonts w:asciiTheme="majorBidi" w:hAnsiTheme="majorBidi"/>
          <w:b/>
          <w:bCs/>
          <w:color w:val="auto"/>
        </w:rPr>
      </w:pPr>
      <w:r w:rsidRPr="00030D8E">
        <w:rPr>
          <w:rFonts w:asciiTheme="majorBidi" w:hAnsiTheme="majorBidi"/>
          <w:b/>
          <w:bCs/>
          <w:color w:val="auto"/>
        </w:rPr>
        <w:t>Introduction</w:t>
      </w:r>
      <w:bookmarkEnd w:id="0"/>
      <w:bookmarkEnd w:id="1"/>
    </w:p>
    <w:p w:rsidR="003137F5" w:rsidRPr="00D5745C" w:rsidRDefault="003137F5" w:rsidP="00F96024">
      <w:pPr>
        <w:spacing w:line="360" w:lineRule="auto"/>
        <w:jc w:val="both"/>
        <w:rPr>
          <w:rFonts w:asciiTheme="majorBidi" w:hAnsiTheme="majorBidi" w:cstheme="majorBidi"/>
          <w:sz w:val="24"/>
          <w:szCs w:val="24"/>
        </w:rPr>
      </w:pPr>
      <w:r w:rsidRPr="00D5745C">
        <w:rPr>
          <w:rFonts w:asciiTheme="majorBidi" w:hAnsiTheme="majorBidi" w:cstheme="majorBidi"/>
          <w:sz w:val="24"/>
          <w:szCs w:val="24"/>
        </w:rPr>
        <w:t>The current digital landscape demands rapid, reliable, and scalable software delivery, a capability the mid-sized e-commerce company, Ipswich Retail, currently lacks. This report evaluates and details the implementation of a Proof-of-Concept (</w:t>
      </w:r>
      <w:proofErr w:type="spellStart"/>
      <w:r w:rsidRPr="00D5745C">
        <w:rPr>
          <w:rFonts w:asciiTheme="majorBidi" w:hAnsiTheme="majorBidi" w:cstheme="majorBidi"/>
          <w:sz w:val="24"/>
          <w:szCs w:val="24"/>
        </w:rPr>
        <w:t>PoC</w:t>
      </w:r>
      <w:proofErr w:type="spellEnd"/>
      <w:r w:rsidRPr="00D5745C">
        <w:rPr>
          <w:rFonts w:asciiTheme="majorBidi" w:hAnsiTheme="majorBidi" w:cstheme="majorBidi"/>
          <w:sz w:val="24"/>
          <w:szCs w:val="24"/>
        </w:rPr>
        <w:t>) solution for a new Django-based e-commerce application, guided by core DevOps principles as a strategic response to the organization’s systemic inefficiencies.</w:t>
      </w:r>
    </w:p>
    <w:p w:rsidR="009E78F0" w:rsidRPr="00D5745C" w:rsidRDefault="00BC3677" w:rsidP="00F96024">
      <w:pPr>
        <w:pStyle w:val="Heading2"/>
        <w:numPr>
          <w:ilvl w:val="1"/>
          <w:numId w:val="3"/>
        </w:numPr>
        <w:spacing w:line="360" w:lineRule="auto"/>
        <w:rPr>
          <w:rFonts w:asciiTheme="majorBidi" w:hAnsiTheme="majorBidi"/>
          <w:b/>
          <w:bCs/>
          <w:color w:val="auto"/>
          <w:sz w:val="28"/>
          <w:szCs w:val="28"/>
        </w:rPr>
      </w:pPr>
      <w:bookmarkStart w:id="3" w:name="_Toc214012959"/>
      <w:bookmarkStart w:id="4" w:name="_Toc214024755"/>
      <w:r w:rsidRPr="00D5745C">
        <w:rPr>
          <w:rFonts w:asciiTheme="majorBidi" w:hAnsiTheme="majorBidi"/>
          <w:b/>
          <w:bCs/>
          <w:color w:val="auto"/>
          <w:sz w:val="28"/>
          <w:szCs w:val="28"/>
        </w:rPr>
        <w:t>The Problem Statement: Inefficiencies of the Legacy Monolith</w:t>
      </w:r>
      <w:bookmarkStart w:id="5" w:name="_Toc214012960"/>
      <w:bookmarkEnd w:id="3"/>
      <w:bookmarkEnd w:id="4"/>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sz w:val="24"/>
          <w:szCs w:val="24"/>
        </w:rPr>
        <w:t xml:space="preserve">Ipswich Retail's existing online retail operation </w:t>
      </w:r>
      <w:proofErr w:type="gramStart"/>
      <w:r w:rsidRPr="00847682">
        <w:rPr>
          <w:rFonts w:asciiTheme="majorBidi" w:hAnsiTheme="majorBidi" w:cstheme="majorBidi"/>
          <w:sz w:val="24"/>
          <w:szCs w:val="24"/>
        </w:rPr>
        <w:t>is managed</w:t>
      </w:r>
      <w:proofErr w:type="gramEnd"/>
      <w:r w:rsidRPr="00847682">
        <w:rPr>
          <w:rFonts w:asciiTheme="majorBidi" w:hAnsiTheme="majorBidi" w:cstheme="majorBidi"/>
          <w:sz w:val="24"/>
          <w:szCs w:val="24"/>
        </w:rPr>
        <w:t xml:space="preserve"> by a monolithic application, which has become a severe inhibitor to growth and stability. This architectural debt manifests in several critical operational flaws:</w:t>
      </w:r>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Slow Deployment Cycles:</w:t>
      </w:r>
      <w:r w:rsidRPr="00847682">
        <w:rPr>
          <w:rFonts w:asciiTheme="majorBidi" w:hAnsiTheme="majorBidi" w:cstheme="majorBidi"/>
          <w:sz w:val="24"/>
          <w:szCs w:val="24"/>
        </w:rPr>
        <w:t xml:space="preserve"> The sheer size and interdependence of the monolithic codebase mean that any small code change necessitates rebuilding and redeploying the entire application. This inherently slows time-to-market and delays valuable feature releases, preventing the company from adapting to new market demands.</w:t>
      </w:r>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High Operational Risk and Downtime:</w:t>
      </w:r>
      <w:r w:rsidRPr="00847682">
        <w:rPr>
          <w:rFonts w:asciiTheme="majorBidi" w:hAnsiTheme="majorBidi" w:cstheme="majorBidi"/>
          <w:sz w:val="24"/>
          <w:szCs w:val="24"/>
        </w:rPr>
        <w:t xml:space="preserve"> Each deployment cycle requires extensive manual work and considerable downtime, </w:t>
      </w:r>
      <w:proofErr w:type="gramStart"/>
      <w:r w:rsidRPr="00847682">
        <w:rPr>
          <w:rFonts w:asciiTheme="majorBidi" w:hAnsiTheme="majorBidi" w:cstheme="majorBidi"/>
          <w:sz w:val="24"/>
          <w:szCs w:val="24"/>
        </w:rPr>
        <w:t>impacting</w:t>
      </w:r>
      <w:proofErr w:type="gramEnd"/>
      <w:r w:rsidRPr="00847682">
        <w:rPr>
          <w:rFonts w:asciiTheme="majorBidi" w:hAnsiTheme="majorBidi" w:cstheme="majorBidi"/>
          <w:sz w:val="24"/>
          <w:szCs w:val="24"/>
        </w:rPr>
        <w:t xml:space="preserve"> user experience and the business’s reputation. The application experiences customer complaints and frequent issues almost once every week, particularly when new features are added, underscoring the instability of the release process.</w:t>
      </w:r>
    </w:p>
    <w:p w:rsidR="006A2C2B" w:rsidRPr="00847682" w:rsidRDefault="007B2181" w:rsidP="00F96024">
      <w:pPr>
        <w:spacing w:line="360" w:lineRule="auto"/>
        <w:ind w:left="360"/>
        <w:jc w:val="both"/>
        <w:rPr>
          <w:rFonts w:asciiTheme="majorBidi" w:eastAsiaTheme="majorEastAsia" w:hAnsiTheme="majorBidi" w:cstheme="majorBidi"/>
          <w:sz w:val="24"/>
          <w:szCs w:val="24"/>
        </w:rPr>
      </w:pPr>
      <w:r w:rsidRPr="00847682">
        <w:rPr>
          <w:rFonts w:asciiTheme="majorBidi" w:hAnsiTheme="majorBidi" w:cstheme="majorBidi"/>
          <w:b/>
          <w:bCs/>
          <w:sz w:val="24"/>
          <w:szCs w:val="24"/>
        </w:rPr>
        <w:t>Organizational Friction (Silos):</w:t>
      </w:r>
      <w:r w:rsidRPr="00847682">
        <w:rPr>
          <w:rFonts w:asciiTheme="majorBidi" w:hAnsiTheme="majorBidi" w:cstheme="majorBidi"/>
          <w:sz w:val="24"/>
          <w:szCs w:val="24"/>
        </w:rPr>
        <w:t xml:space="preserve"> The development and operations teams function independently, leading to a cultural and procedural disconnect. This disjointed effort results in slower delivery times, inconsistent application performance, and internal friction whenever a feature needs to move from development to production.</w:t>
      </w:r>
    </w:p>
    <w:p w:rsidR="000056A2" w:rsidRPr="00030D8E" w:rsidRDefault="000056A2" w:rsidP="00F96024">
      <w:pPr>
        <w:pStyle w:val="Heading2"/>
        <w:numPr>
          <w:ilvl w:val="1"/>
          <w:numId w:val="3"/>
        </w:numPr>
        <w:spacing w:line="360" w:lineRule="auto"/>
        <w:rPr>
          <w:rFonts w:asciiTheme="majorBidi" w:hAnsiTheme="majorBidi"/>
          <w:b/>
          <w:bCs/>
          <w:color w:val="auto"/>
        </w:rPr>
      </w:pPr>
      <w:bookmarkStart w:id="6" w:name="_Toc214024756"/>
      <w:r w:rsidRPr="00030D8E">
        <w:rPr>
          <w:rFonts w:asciiTheme="majorBidi" w:hAnsiTheme="majorBidi"/>
          <w:b/>
          <w:bCs/>
          <w:color w:val="auto"/>
        </w:rPr>
        <w:t>The Rationale: Why Adopt DevOps for Transformation?</w:t>
      </w:r>
      <w:bookmarkEnd w:id="5"/>
      <w:bookmarkEnd w:id="6"/>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sz w:val="24"/>
          <w:szCs w:val="24"/>
        </w:rPr>
        <w:t>The solution to Ipswich Retail's challenges lies in adopting a DevOps culture and methodology. This shift is not merely a tooling upgrade but a necessary change to align technology delivery with business objectives.</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 xml:space="preserve">Breaking </w:t>
      </w:r>
      <w:proofErr w:type="gramStart"/>
      <w:r w:rsidRPr="00847682">
        <w:rPr>
          <w:rFonts w:asciiTheme="majorBidi" w:hAnsiTheme="majorBidi" w:cstheme="majorBidi"/>
          <w:b/>
          <w:bCs/>
          <w:sz w:val="24"/>
          <w:szCs w:val="24"/>
        </w:rPr>
        <w:t>Down</w:t>
      </w:r>
      <w:proofErr w:type="gramEnd"/>
      <w:r w:rsidRPr="00847682">
        <w:rPr>
          <w:rFonts w:asciiTheme="majorBidi" w:hAnsiTheme="majorBidi" w:cstheme="majorBidi"/>
          <w:b/>
          <w:bCs/>
          <w:sz w:val="24"/>
          <w:szCs w:val="24"/>
        </w:rPr>
        <w:t xml:space="preserve"> Silos through Continuous Collaboration:</w:t>
      </w:r>
      <w:r w:rsidRPr="00847682">
        <w:rPr>
          <w:rFonts w:asciiTheme="majorBidi" w:hAnsiTheme="majorBidi" w:cstheme="majorBidi"/>
          <w:sz w:val="24"/>
          <w:szCs w:val="24"/>
        </w:rPr>
        <w:t xml:space="preserve"> DevOps eliminates the handoff friction by institutionalizing the Continuous Collaboration principle. By integrating the developer and operator roles through shared pipelines and monitoring data, ownership of the product extends from "code commit" to "production operation." This fosters a shared responsibility, replacing the "blame culture" with collective </w:t>
      </w:r>
      <w:proofErr w:type="gramStart"/>
      <w:r w:rsidRPr="00847682">
        <w:rPr>
          <w:rFonts w:asciiTheme="majorBidi" w:hAnsiTheme="majorBidi" w:cstheme="majorBidi"/>
          <w:sz w:val="24"/>
          <w:szCs w:val="24"/>
        </w:rPr>
        <w:t>problem-solving</w:t>
      </w:r>
      <w:proofErr w:type="gramEnd"/>
      <w:r w:rsidRPr="00847682">
        <w:rPr>
          <w:rFonts w:asciiTheme="majorBidi" w:hAnsiTheme="majorBidi" w:cstheme="majorBidi"/>
          <w:sz w:val="24"/>
          <w:szCs w:val="24"/>
        </w:rPr>
        <w:t>.</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Achieving Stability through Automation and CI/CD:</w:t>
      </w:r>
      <w:r w:rsidRPr="00847682">
        <w:rPr>
          <w:rFonts w:asciiTheme="majorBidi" w:hAnsiTheme="majorBidi" w:cstheme="majorBidi"/>
          <w:sz w:val="24"/>
          <w:szCs w:val="24"/>
        </w:rPr>
        <w:t xml:space="preserve"> The frequent, high-risk deployments </w:t>
      </w:r>
      <w:proofErr w:type="gramStart"/>
      <w:r w:rsidRPr="00847682">
        <w:rPr>
          <w:rFonts w:asciiTheme="majorBidi" w:hAnsiTheme="majorBidi" w:cstheme="majorBidi"/>
          <w:sz w:val="24"/>
          <w:szCs w:val="24"/>
        </w:rPr>
        <w:t>are mitigated</w:t>
      </w:r>
      <w:proofErr w:type="gramEnd"/>
      <w:r w:rsidRPr="00847682">
        <w:rPr>
          <w:rFonts w:asciiTheme="majorBidi" w:hAnsiTheme="majorBidi" w:cstheme="majorBidi"/>
          <w:sz w:val="24"/>
          <w:szCs w:val="24"/>
        </w:rPr>
        <w:t xml:space="preserve"> by implementing a Continuous Integration/Continuous Delivery (CI/CD) pipeline. This automates the build, test, and release processes, ensuring that smaller, verified code changes </w:t>
      </w:r>
      <w:proofErr w:type="gramStart"/>
      <w:r w:rsidRPr="00847682">
        <w:rPr>
          <w:rFonts w:asciiTheme="majorBidi" w:hAnsiTheme="majorBidi" w:cstheme="majorBidi"/>
          <w:sz w:val="24"/>
          <w:szCs w:val="24"/>
        </w:rPr>
        <w:t>are pushed</w:t>
      </w:r>
      <w:proofErr w:type="gramEnd"/>
      <w:r w:rsidRPr="00847682">
        <w:rPr>
          <w:rFonts w:asciiTheme="majorBidi" w:hAnsiTheme="majorBidi" w:cstheme="majorBidi"/>
          <w:sz w:val="24"/>
          <w:szCs w:val="24"/>
        </w:rPr>
        <w:t xml:space="preserve"> quickly and safely, drastically reducing the risk of application downtime.</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Enhancing Scalability with Modular Architecture:</w:t>
      </w:r>
      <w:r w:rsidRPr="00847682">
        <w:rPr>
          <w:rFonts w:asciiTheme="majorBidi" w:hAnsiTheme="majorBidi" w:cstheme="majorBidi"/>
          <w:sz w:val="24"/>
          <w:szCs w:val="24"/>
        </w:rPr>
        <w:t xml:space="preserve"> The new Model-View-Template (MVT) Django architecture inherently promotes modularity, replacing the monolithic inflexibility. This allows for independent development, easier maintenance, and the potential to scale individual services as the user base grows.</w:t>
      </w:r>
    </w:p>
    <w:p w:rsidR="000056A2" w:rsidRPr="00030D8E" w:rsidRDefault="000056A2" w:rsidP="000056A2">
      <w:pPr>
        <w:rPr>
          <w:rFonts w:asciiTheme="majorBidi" w:hAnsiTheme="majorBidi" w:cstheme="majorBidi"/>
        </w:rPr>
      </w:pPr>
    </w:p>
    <w:p w:rsidR="009E78F0" w:rsidRPr="00030D8E" w:rsidRDefault="000056A2" w:rsidP="003501B8">
      <w:pPr>
        <w:pStyle w:val="Heading1"/>
        <w:numPr>
          <w:ilvl w:val="0"/>
          <w:numId w:val="3"/>
        </w:numPr>
        <w:rPr>
          <w:rFonts w:asciiTheme="majorBidi" w:hAnsiTheme="majorBidi"/>
          <w:b/>
          <w:bCs/>
          <w:color w:val="auto"/>
        </w:rPr>
      </w:pPr>
      <w:bookmarkStart w:id="7" w:name="_Toc214012961"/>
      <w:bookmarkStart w:id="8" w:name="_Toc214024757"/>
      <w:r w:rsidRPr="00030D8E">
        <w:rPr>
          <w:rFonts w:asciiTheme="majorBidi" w:hAnsiTheme="majorBidi"/>
          <w:b/>
          <w:bCs/>
          <w:color w:val="auto"/>
        </w:rPr>
        <w:t xml:space="preserve">DevOps Workflow and </w:t>
      </w:r>
      <w:proofErr w:type="spellStart"/>
      <w:r w:rsidRPr="00030D8E">
        <w:rPr>
          <w:rFonts w:asciiTheme="majorBidi" w:hAnsiTheme="majorBidi"/>
          <w:b/>
          <w:bCs/>
          <w:color w:val="auto"/>
        </w:rPr>
        <w:t>PoC</w:t>
      </w:r>
      <w:proofErr w:type="spellEnd"/>
      <w:r w:rsidRPr="00030D8E">
        <w:rPr>
          <w:rFonts w:asciiTheme="majorBidi" w:hAnsiTheme="majorBidi"/>
          <w:b/>
          <w:bCs/>
          <w:color w:val="auto"/>
        </w:rPr>
        <w:t xml:space="preserve"> Implementation</w:t>
      </w:r>
      <w:bookmarkStart w:id="9" w:name="_Toc214012962"/>
      <w:bookmarkEnd w:id="7"/>
      <w:bookmarkEnd w:id="8"/>
    </w:p>
    <w:p w:rsidR="00EC2529" w:rsidRPr="002E61E8" w:rsidRDefault="003501B8" w:rsidP="002E61E8">
      <w:pPr>
        <w:pStyle w:val="ListParagraph"/>
        <w:spacing w:line="360" w:lineRule="auto"/>
        <w:ind w:left="360"/>
        <w:rPr>
          <w:rFonts w:asciiTheme="majorBidi" w:hAnsiTheme="majorBidi" w:cstheme="majorBidi"/>
          <w:sz w:val="24"/>
          <w:szCs w:val="24"/>
        </w:rPr>
      </w:pPr>
      <w:r w:rsidRPr="002E61E8">
        <w:rPr>
          <w:rFonts w:asciiTheme="majorBidi" w:hAnsiTheme="majorBidi" w:cstheme="majorBidi"/>
          <w:sz w:val="24"/>
          <w:szCs w:val="24"/>
        </w:rPr>
        <w:t>This section details the design, tool selection, and operational implementation of the Ipswich Retail Proof-of-Concept (</w:t>
      </w:r>
      <w:proofErr w:type="spellStart"/>
      <w:r w:rsidRPr="002E61E8">
        <w:rPr>
          <w:rFonts w:asciiTheme="majorBidi" w:hAnsiTheme="majorBidi" w:cstheme="majorBidi"/>
          <w:sz w:val="24"/>
          <w:szCs w:val="24"/>
        </w:rPr>
        <w:t>PoC</w:t>
      </w:r>
      <w:proofErr w:type="spellEnd"/>
      <w:r w:rsidRPr="002E61E8">
        <w:rPr>
          <w:rFonts w:asciiTheme="majorBidi" w:hAnsiTheme="majorBidi" w:cstheme="majorBidi"/>
          <w:sz w:val="24"/>
          <w:szCs w:val="24"/>
        </w:rPr>
        <w:t>), adhering to the continuous DevOps lifecycle model (Plan, Code, Build, Test, Deploy, Operate).</w:t>
      </w:r>
    </w:p>
    <w:p w:rsidR="00EC2529" w:rsidRPr="00030D8E" w:rsidRDefault="00EC2529" w:rsidP="002E61E8">
      <w:pPr>
        <w:pStyle w:val="ListParagraph"/>
        <w:spacing w:line="360" w:lineRule="auto"/>
        <w:ind w:left="360"/>
        <w:rPr>
          <w:rFonts w:asciiTheme="majorBidi" w:hAnsiTheme="majorBidi" w:cstheme="majorBidi"/>
        </w:rPr>
      </w:pPr>
    </w:p>
    <w:p w:rsidR="0018662A" w:rsidRPr="003B7828" w:rsidRDefault="000056A2" w:rsidP="0018662A">
      <w:pPr>
        <w:pStyle w:val="Heading2"/>
        <w:numPr>
          <w:ilvl w:val="1"/>
          <w:numId w:val="3"/>
        </w:numPr>
        <w:rPr>
          <w:rFonts w:asciiTheme="majorBidi" w:hAnsiTheme="majorBidi"/>
          <w:b/>
          <w:bCs/>
          <w:color w:val="auto"/>
          <w:sz w:val="28"/>
          <w:szCs w:val="28"/>
        </w:rPr>
      </w:pPr>
      <w:bookmarkStart w:id="10" w:name="_Toc214024758"/>
      <w:r w:rsidRPr="003B7828">
        <w:rPr>
          <w:rFonts w:asciiTheme="majorBidi" w:hAnsiTheme="majorBidi"/>
          <w:b/>
          <w:bCs/>
          <w:color w:val="auto"/>
          <w:sz w:val="28"/>
          <w:szCs w:val="28"/>
        </w:rPr>
        <w:lastRenderedPageBreak/>
        <w:t>Planning and Architecture (DevOps Phase: Plan)</w:t>
      </w:r>
      <w:bookmarkStart w:id="11" w:name="_Toc214012963"/>
      <w:bookmarkEnd w:id="9"/>
      <w:bookmarkEnd w:id="10"/>
    </w:p>
    <w:p w:rsidR="004D4907" w:rsidRPr="002E61E8" w:rsidRDefault="00EC2529" w:rsidP="0000169F">
      <w:pPr>
        <w:spacing w:line="360" w:lineRule="auto"/>
        <w:ind w:left="360"/>
        <w:rPr>
          <w:rFonts w:asciiTheme="majorBidi" w:hAnsiTheme="majorBidi" w:cstheme="majorBidi"/>
          <w:sz w:val="24"/>
          <w:szCs w:val="24"/>
        </w:rPr>
      </w:pPr>
      <w:r w:rsidRPr="002E61E8">
        <w:rPr>
          <w:rFonts w:asciiTheme="majorBidi" w:hAnsiTheme="majorBidi" w:cstheme="majorBidi"/>
          <w:sz w:val="24"/>
          <w:szCs w:val="24"/>
        </w:rPr>
        <w:t>The foundational principle for solving the monolithic problem is modularity. The solution adopts the Django Model-View-Template (MVT) architectural pattern, separating concerns and enabling independent feature development.</w:t>
      </w:r>
    </w:p>
    <w:p w:rsidR="004A11A2" w:rsidRPr="00D3570E" w:rsidRDefault="00DC1546" w:rsidP="004A11A2">
      <w:pPr>
        <w:pStyle w:val="Heading3"/>
        <w:numPr>
          <w:ilvl w:val="2"/>
          <w:numId w:val="3"/>
        </w:numPr>
        <w:rPr>
          <w:rFonts w:asciiTheme="majorBidi" w:hAnsiTheme="majorBidi"/>
          <w:b/>
          <w:bCs/>
          <w:color w:val="auto"/>
        </w:rPr>
      </w:pPr>
      <w:bookmarkStart w:id="12" w:name="_Toc214024759"/>
      <w:r w:rsidRPr="00D3570E">
        <w:rPr>
          <w:rFonts w:asciiTheme="majorBidi" w:hAnsiTheme="majorBidi"/>
          <w:b/>
          <w:bCs/>
          <w:color w:val="auto"/>
        </w:rPr>
        <w:t>Modular Application Architecture (M-V-T):</w:t>
      </w:r>
      <w:bookmarkEnd w:id="12"/>
      <w:r w:rsidRPr="00D3570E">
        <w:rPr>
          <w:rFonts w:asciiTheme="majorBidi" w:hAnsiTheme="majorBidi"/>
          <w:b/>
          <w:bCs/>
          <w:color w:val="auto"/>
        </w:rPr>
        <w:t xml:space="preserve"> </w:t>
      </w:r>
      <w:bookmarkStart w:id="13" w:name="_Toc214012964"/>
      <w:bookmarkEnd w:id="11"/>
    </w:p>
    <w:p w:rsidR="004A11A2" w:rsidRPr="002E61E8" w:rsidRDefault="004A11A2" w:rsidP="002E61E8">
      <w:pPr>
        <w:spacing w:line="360" w:lineRule="auto"/>
        <w:ind w:left="720"/>
        <w:rPr>
          <w:rFonts w:asciiTheme="majorBidi" w:hAnsiTheme="majorBidi" w:cstheme="majorBidi"/>
          <w:sz w:val="24"/>
          <w:szCs w:val="24"/>
        </w:rPr>
      </w:pPr>
      <w:r w:rsidRPr="002E61E8">
        <w:rPr>
          <w:rFonts w:asciiTheme="majorBidi" w:hAnsiTheme="majorBidi" w:cstheme="majorBidi"/>
          <w:sz w:val="24"/>
          <w:szCs w:val="24"/>
        </w:rPr>
        <w:t xml:space="preserve">The </w:t>
      </w:r>
      <w:proofErr w:type="spellStart"/>
      <w:r w:rsidRPr="002E61E8">
        <w:rPr>
          <w:rFonts w:asciiTheme="majorBidi" w:hAnsiTheme="majorBidi" w:cstheme="majorBidi"/>
          <w:sz w:val="24"/>
          <w:szCs w:val="24"/>
        </w:rPr>
        <w:t>PoC</w:t>
      </w:r>
      <w:proofErr w:type="spellEnd"/>
      <w:r w:rsidRPr="002E61E8">
        <w:rPr>
          <w:rFonts w:asciiTheme="majorBidi" w:hAnsiTheme="majorBidi" w:cstheme="majorBidi"/>
          <w:sz w:val="24"/>
          <w:szCs w:val="24"/>
        </w:rPr>
        <w:t xml:space="preserve"> application structure deliberately uses Django’s MVT architecture to address the complexity and slow deployment issues of the monolithic legacy system:</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t>Model (store/models.py):</w:t>
      </w:r>
      <w:r w:rsidRPr="002E61E8">
        <w:rPr>
          <w:rFonts w:asciiTheme="majorBidi" w:hAnsiTheme="majorBidi" w:cstheme="majorBidi"/>
          <w:sz w:val="24"/>
          <w:szCs w:val="24"/>
        </w:rPr>
        <w:t xml:space="preserve"> Defines the data schema, including core entities like Product, </w:t>
      </w:r>
      <w:proofErr w:type="spellStart"/>
      <w:r w:rsidRPr="002E61E8">
        <w:rPr>
          <w:rFonts w:asciiTheme="majorBidi" w:hAnsiTheme="majorBidi" w:cstheme="majorBidi"/>
          <w:sz w:val="24"/>
          <w:szCs w:val="24"/>
        </w:rPr>
        <w:t>CartItem</w:t>
      </w:r>
      <w:proofErr w:type="spellEnd"/>
      <w:r w:rsidRPr="002E61E8">
        <w:rPr>
          <w:rFonts w:asciiTheme="majorBidi" w:hAnsiTheme="majorBidi" w:cstheme="majorBidi"/>
          <w:sz w:val="24"/>
          <w:szCs w:val="24"/>
        </w:rPr>
        <w:t>, and mock objects used to simulate data persistence on the free tier.</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t>View (store/views.py):</w:t>
      </w:r>
      <w:r w:rsidRPr="002E61E8">
        <w:rPr>
          <w:rFonts w:asciiTheme="majorBidi" w:hAnsiTheme="majorBidi" w:cstheme="majorBidi"/>
          <w:sz w:val="24"/>
          <w:szCs w:val="24"/>
        </w:rPr>
        <w:t xml:space="preserve"> Encapsulates the application logic, directing requests, processing data, and interacting with the new session-based cart system to replace the database layer.</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t xml:space="preserve">Template (store/templates/): </w:t>
      </w:r>
      <w:r w:rsidRPr="002E61E8">
        <w:rPr>
          <w:rFonts w:asciiTheme="majorBidi" w:hAnsiTheme="majorBidi" w:cstheme="majorBidi"/>
          <w:sz w:val="24"/>
          <w:szCs w:val="24"/>
        </w:rPr>
        <w:t>Handles the user interface (UI), consuming the data provided by the View to render HTML pages. The base template (base.html) integrates the global category navigation.</w:t>
      </w:r>
    </w:p>
    <w:p w:rsidR="004A11A2" w:rsidRPr="002E61E8" w:rsidRDefault="00FF1E35" w:rsidP="002E61E8">
      <w:pPr>
        <w:spacing w:line="360" w:lineRule="auto"/>
        <w:ind w:left="720"/>
        <w:rPr>
          <w:rFonts w:asciiTheme="majorBidi" w:hAnsiTheme="majorBidi" w:cstheme="majorBidi"/>
          <w:sz w:val="24"/>
          <w:szCs w:val="24"/>
        </w:rPr>
      </w:pPr>
      <w:r>
        <w:rPr>
          <w:noProof/>
          <w:lang w:val="en-US"/>
        </w:rPr>
        <mc:AlternateContent>
          <mc:Choice Requires="wps">
            <w:drawing>
              <wp:anchor distT="0" distB="0" distL="114300" distR="114300" simplePos="0" relativeHeight="251660288" behindDoc="1" locked="0" layoutInCell="1" allowOverlap="1" wp14:anchorId="1CD2C256" wp14:editId="5C761D01">
                <wp:simplePos x="0" y="0"/>
                <wp:positionH relativeFrom="column">
                  <wp:posOffset>221615</wp:posOffset>
                </wp:positionH>
                <wp:positionV relativeFrom="paragraph">
                  <wp:posOffset>4120515</wp:posOffset>
                </wp:positionV>
                <wp:extent cx="573151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rsidR="00FF1E35" w:rsidRPr="009B2C5E" w:rsidRDefault="00FF1E35" w:rsidP="00FF1E35">
                            <w:pPr>
                              <w:pStyle w:val="Caption"/>
                              <w:rPr>
                                <w:noProof/>
                              </w:rPr>
                            </w:pPr>
                            <w:r>
                              <w:t xml:space="preserve">Figure </w:t>
                            </w:r>
                            <w:r>
                              <w:fldChar w:fldCharType="begin"/>
                            </w:r>
                            <w:r>
                              <w:instrText xml:space="preserve"> SEQ Figure \* ARABIC </w:instrText>
                            </w:r>
                            <w:r>
                              <w:fldChar w:fldCharType="separate"/>
                            </w:r>
                            <w:r w:rsidR="002C1F90">
                              <w:rPr>
                                <w:noProof/>
                              </w:rPr>
                              <w:t>1</w:t>
                            </w:r>
                            <w:r>
                              <w:fldChar w:fldCharType="end"/>
                            </w:r>
                            <w:proofErr w:type="gramStart"/>
                            <w:r>
                              <w:rPr>
                                <w:lang w:val="en-US"/>
                              </w:rPr>
                              <w:t>:</w:t>
                            </w:r>
                            <w:r w:rsidRPr="00684142">
                              <w:rPr>
                                <w:lang w:val="en-US"/>
                              </w:rPr>
                              <w:t>Diagram</w:t>
                            </w:r>
                            <w:proofErr w:type="gramEnd"/>
                            <w:r w:rsidRPr="00684142">
                              <w:rPr>
                                <w:lang w:val="en-US"/>
                              </w:rPr>
                              <w:t>: MVT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2C256" id="_x0000_t202" coordsize="21600,21600" o:spt="202" path="m,l,21600r21600,l21600,xe">
                <v:stroke joinstyle="miter"/>
                <v:path gradientshapeok="t" o:connecttype="rect"/>
              </v:shapetype>
              <v:shape id="Text Box 5" o:spid="_x0000_s1026" type="#_x0000_t202" style="position:absolute;left:0;text-align:left;margin-left:17.45pt;margin-top:324.45pt;width:451.3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" stroked="f">
                <v:textbox style="mso-fit-shape-to-text:t" inset="0,0,0,0">
                  <w:txbxContent>
                    <w:p w:rsidR="00FF1E35" w:rsidRPr="009B2C5E" w:rsidRDefault="00FF1E35" w:rsidP="00FF1E35">
                      <w:pPr>
                        <w:pStyle w:val="Caption"/>
                        <w:rPr>
                          <w:noProof/>
                        </w:rPr>
                      </w:pPr>
                      <w:r>
                        <w:t xml:space="preserve">Figure </w:t>
                      </w:r>
                      <w:r>
                        <w:fldChar w:fldCharType="begin"/>
                      </w:r>
                      <w:r>
                        <w:instrText xml:space="preserve"> SEQ Figure \* ARABIC </w:instrText>
                      </w:r>
                      <w:r>
                        <w:fldChar w:fldCharType="separate"/>
                      </w:r>
                      <w:r w:rsidR="002C1F90">
                        <w:rPr>
                          <w:noProof/>
                        </w:rPr>
                        <w:t>1</w:t>
                      </w:r>
                      <w:r>
                        <w:fldChar w:fldCharType="end"/>
                      </w:r>
                      <w:proofErr w:type="gramStart"/>
                      <w:r>
                        <w:rPr>
                          <w:lang w:val="en-US"/>
                        </w:rPr>
                        <w:t>:</w:t>
                      </w:r>
                      <w:r w:rsidRPr="00684142">
                        <w:rPr>
                          <w:lang w:val="en-US"/>
                        </w:rPr>
                        <w:t>Diagram</w:t>
                      </w:r>
                      <w:proofErr w:type="gramEnd"/>
                      <w:r w:rsidRPr="00684142">
                        <w:rPr>
                          <w:lang w:val="en-US"/>
                        </w:rPr>
                        <w:t>: MVT Architecture Flow</w:t>
                      </w:r>
                    </w:p>
                  </w:txbxContent>
                </v:textbox>
                <w10:wrap type="tight"/>
              </v:shape>
            </w:pict>
          </mc:Fallback>
        </mc:AlternateContent>
      </w:r>
      <w:r w:rsidR="003A2E94">
        <w:rPr>
          <w:noProof/>
          <w:lang w:val="en-US"/>
        </w:rPr>
        <w:drawing>
          <wp:anchor distT="0" distB="0" distL="114300" distR="114300" simplePos="0" relativeHeight="251658240" behindDoc="1" locked="0" layoutInCell="1" allowOverlap="1">
            <wp:simplePos x="0" y="0"/>
            <wp:positionH relativeFrom="column">
              <wp:posOffset>221747</wp:posOffset>
            </wp:positionH>
            <wp:positionV relativeFrom="paragraph">
              <wp:posOffset>677234</wp:posOffset>
            </wp:positionV>
            <wp:extent cx="5731510" cy="3386455"/>
            <wp:effectExtent l="0" t="0" r="2540" b="4445"/>
            <wp:wrapTight wrapText="bothSides">
              <wp:wrapPolygon edited="0">
                <wp:start x="0" y="0"/>
                <wp:lineTo x="0" y="21507"/>
                <wp:lineTo x="21538" y="2150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anchor>
        </w:drawing>
      </w:r>
      <w:r w:rsidR="004A11A2" w:rsidRPr="002E61E8">
        <w:rPr>
          <w:rFonts w:asciiTheme="majorBidi" w:hAnsiTheme="majorBidi" w:cstheme="majorBidi"/>
          <w:sz w:val="24"/>
          <w:szCs w:val="24"/>
        </w:rPr>
        <w:t>This structure inherently facilitates smaller, more frequent deployments because changes are isolated to individual components, a key goal of Continuous Delivery.</w:t>
      </w:r>
    </w:p>
    <w:p w:rsidR="00C30C40" w:rsidRDefault="00DC1546" w:rsidP="00B3032B">
      <w:pPr>
        <w:pStyle w:val="Heading3"/>
        <w:numPr>
          <w:ilvl w:val="2"/>
          <w:numId w:val="3"/>
        </w:numPr>
        <w:rPr>
          <w:rFonts w:asciiTheme="majorBidi" w:hAnsiTheme="majorBidi"/>
          <w:b/>
          <w:bCs/>
          <w:color w:val="auto"/>
        </w:rPr>
      </w:pPr>
      <w:bookmarkStart w:id="14" w:name="_Toc214024760"/>
      <w:r w:rsidRPr="00F35486">
        <w:rPr>
          <w:rFonts w:asciiTheme="majorBidi" w:hAnsiTheme="majorBidi"/>
          <w:b/>
          <w:bCs/>
          <w:color w:val="auto"/>
        </w:rPr>
        <w:lastRenderedPageBreak/>
        <w:t>Team Composition and Collaboration</w:t>
      </w:r>
      <w:bookmarkEnd w:id="13"/>
      <w:bookmarkEnd w:id="14"/>
    </w:p>
    <w:p w:rsidR="00B3032B" w:rsidRPr="00B3032B" w:rsidRDefault="00B3032B" w:rsidP="00234D69">
      <w:pPr>
        <w:spacing w:line="360" w:lineRule="auto"/>
        <w:ind w:left="720"/>
        <w:jc w:val="both"/>
        <w:rPr>
          <w:rFonts w:asciiTheme="majorBidi" w:hAnsiTheme="majorBidi" w:cstheme="majorBidi"/>
          <w:sz w:val="24"/>
          <w:szCs w:val="24"/>
        </w:rPr>
      </w:pPr>
      <w:r w:rsidRPr="00B3032B">
        <w:rPr>
          <w:rFonts w:asciiTheme="majorBidi" w:hAnsiTheme="majorBidi" w:cstheme="majorBidi"/>
          <w:sz w:val="24"/>
          <w:szCs w:val="24"/>
        </w:rPr>
        <w:t xml:space="preserve">To eliminate the friction between development and operations, the ideal structure for Ipswich Retail should be a cross-functional, product-focused team where expertise </w:t>
      </w:r>
      <w:proofErr w:type="gramStart"/>
      <w:r w:rsidRPr="00B3032B">
        <w:rPr>
          <w:rFonts w:asciiTheme="majorBidi" w:hAnsiTheme="majorBidi" w:cstheme="majorBidi"/>
          <w:sz w:val="24"/>
          <w:szCs w:val="24"/>
        </w:rPr>
        <w:t>is shared</w:t>
      </w:r>
      <w:proofErr w:type="gramEnd"/>
      <w:r w:rsidRPr="00B3032B">
        <w:rPr>
          <w:rFonts w:asciiTheme="majorBidi" w:hAnsiTheme="majorBidi" w:cstheme="majorBidi"/>
          <w:sz w:val="24"/>
          <w:szCs w:val="24"/>
        </w:rPr>
        <w:t>:</w:t>
      </w:r>
    </w:p>
    <w:p w:rsidR="002768D6" w:rsidRPr="00857505" w:rsidRDefault="00B3032B" w:rsidP="00857505">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T-Shaped Skills:</w:t>
      </w:r>
      <w:r w:rsidRPr="00B3032B">
        <w:rPr>
          <w:rFonts w:asciiTheme="majorBidi" w:hAnsiTheme="majorBidi" w:cstheme="majorBidi"/>
          <w:sz w:val="24"/>
          <w:szCs w:val="24"/>
        </w:rPr>
        <w:t xml:space="preserve"> Team members possess deep expertise (the vertical bar of 'T') in either development (Python, Django) or operations (Docker, CI/CD) but also broad competence (the horizontal bar) across the entire delivery chain.</w:t>
      </w:r>
    </w:p>
    <w:p w:rsidR="002768D6" w:rsidRPr="00857505" w:rsidRDefault="00B3032B" w:rsidP="00857505">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Shared Tooling:</w:t>
      </w:r>
      <w:r w:rsidRPr="00B3032B">
        <w:rPr>
          <w:rFonts w:asciiTheme="majorBidi" w:hAnsiTheme="majorBidi" w:cstheme="majorBidi"/>
          <w:sz w:val="24"/>
          <w:szCs w:val="24"/>
        </w:rPr>
        <w:t xml:space="preserve"> The entire team uses GitHub for version control, ensuring all work—from application code to infrastructure configuration (</w:t>
      </w:r>
      <w:proofErr w:type="spellStart"/>
      <w:r w:rsidRPr="00B3032B">
        <w:rPr>
          <w:rFonts w:asciiTheme="majorBidi" w:hAnsiTheme="majorBidi" w:cstheme="majorBidi"/>
          <w:sz w:val="24"/>
          <w:szCs w:val="24"/>
        </w:rPr>
        <w:t>Dockerfile</w:t>
      </w:r>
      <w:proofErr w:type="spellEnd"/>
      <w:r w:rsidRPr="00B3032B">
        <w:rPr>
          <w:rFonts w:asciiTheme="majorBidi" w:hAnsiTheme="majorBidi" w:cstheme="majorBidi"/>
          <w:sz w:val="24"/>
          <w:szCs w:val="24"/>
        </w:rPr>
        <w:t xml:space="preserve">, </w:t>
      </w:r>
      <w:proofErr w:type="spellStart"/>
      <w:r w:rsidRPr="00B3032B">
        <w:rPr>
          <w:rFonts w:asciiTheme="majorBidi" w:hAnsiTheme="majorBidi" w:cstheme="majorBidi"/>
          <w:sz w:val="24"/>
          <w:szCs w:val="24"/>
        </w:rPr>
        <w:t>main.yml</w:t>
      </w:r>
      <w:proofErr w:type="spellEnd"/>
      <w:r w:rsidRPr="00B3032B">
        <w:rPr>
          <w:rFonts w:asciiTheme="majorBidi" w:hAnsiTheme="majorBidi" w:cstheme="majorBidi"/>
          <w:sz w:val="24"/>
          <w:szCs w:val="24"/>
        </w:rPr>
        <w:t>)—is stored, reviewed, and versioned collaboratively.</w:t>
      </w:r>
    </w:p>
    <w:p w:rsidR="00B3032B" w:rsidRDefault="00B3032B" w:rsidP="00234D69">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Communication:</w:t>
      </w:r>
      <w:r w:rsidRPr="00B3032B">
        <w:rPr>
          <w:rFonts w:asciiTheme="majorBidi" w:hAnsiTheme="majorBidi" w:cstheme="majorBidi"/>
          <w:sz w:val="24"/>
          <w:szCs w:val="24"/>
        </w:rPr>
        <w:t xml:space="preserve"> Although Slack and Teams </w:t>
      </w:r>
      <w:proofErr w:type="gramStart"/>
      <w:r w:rsidRPr="00B3032B">
        <w:rPr>
          <w:rFonts w:asciiTheme="majorBidi" w:hAnsiTheme="majorBidi" w:cstheme="majorBidi"/>
          <w:sz w:val="24"/>
          <w:szCs w:val="24"/>
        </w:rPr>
        <w:t>were excluded</w:t>
      </w:r>
      <w:proofErr w:type="gramEnd"/>
      <w:r w:rsidRPr="00B3032B">
        <w:rPr>
          <w:rFonts w:asciiTheme="majorBidi" w:hAnsiTheme="majorBidi" w:cstheme="majorBidi"/>
          <w:sz w:val="24"/>
          <w:szCs w:val="24"/>
        </w:rPr>
        <w:t xml:space="preserve"> from the </w:t>
      </w:r>
      <w:proofErr w:type="spellStart"/>
      <w:r w:rsidRPr="00B3032B">
        <w:rPr>
          <w:rFonts w:asciiTheme="majorBidi" w:hAnsiTheme="majorBidi" w:cstheme="majorBidi"/>
          <w:sz w:val="24"/>
          <w:szCs w:val="24"/>
        </w:rPr>
        <w:t>PoC</w:t>
      </w:r>
      <w:proofErr w:type="spellEnd"/>
      <w:r w:rsidRPr="00B3032B">
        <w:rPr>
          <w:rFonts w:asciiTheme="majorBidi" w:hAnsiTheme="majorBidi" w:cstheme="majorBidi"/>
          <w:sz w:val="24"/>
          <w:szCs w:val="24"/>
        </w:rPr>
        <w:t xml:space="preserve"> to adhere to the non-paid resource rule, a recommendation for the full-scale project would be to integrate GitHub </w:t>
      </w:r>
      <w:proofErr w:type="spellStart"/>
      <w:r w:rsidRPr="00B3032B">
        <w:rPr>
          <w:rFonts w:asciiTheme="majorBidi" w:hAnsiTheme="majorBidi" w:cstheme="majorBidi"/>
          <w:sz w:val="24"/>
          <w:szCs w:val="24"/>
        </w:rPr>
        <w:t>webhooks</w:t>
      </w:r>
      <w:proofErr w:type="spellEnd"/>
      <w:r w:rsidRPr="00B3032B">
        <w:rPr>
          <w:rFonts w:asciiTheme="majorBidi" w:hAnsiTheme="majorBidi" w:cstheme="majorBidi"/>
          <w:sz w:val="24"/>
          <w:szCs w:val="24"/>
        </w:rPr>
        <w:t xml:space="preserve"> with a dedicated Slack channel to broadcast real-time deployment status, pull request merges, and build failures, ensuring transparent communication across the team.</w:t>
      </w:r>
    </w:p>
    <w:p w:rsidR="00105A41" w:rsidRPr="00105A41" w:rsidRDefault="00105A41" w:rsidP="00105A41">
      <w:pPr>
        <w:pStyle w:val="ListParagraph"/>
        <w:rPr>
          <w:rFonts w:asciiTheme="majorBidi" w:hAnsiTheme="majorBidi" w:cstheme="majorBidi"/>
          <w:sz w:val="24"/>
          <w:szCs w:val="24"/>
        </w:rPr>
      </w:pPr>
    </w:p>
    <w:p w:rsidR="00773B75" w:rsidRPr="003B7828" w:rsidRDefault="00105A41" w:rsidP="008E6E0B">
      <w:pPr>
        <w:pStyle w:val="Heading2"/>
        <w:numPr>
          <w:ilvl w:val="1"/>
          <w:numId w:val="3"/>
        </w:numPr>
        <w:rPr>
          <w:rFonts w:asciiTheme="majorBidi" w:hAnsiTheme="majorBidi"/>
          <w:b/>
          <w:bCs/>
          <w:color w:val="auto"/>
          <w:sz w:val="28"/>
          <w:szCs w:val="28"/>
        </w:rPr>
      </w:pPr>
      <w:bookmarkStart w:id="15" w:name="_Toc214024761"/>
      <w:r w:rsidRPr="003B7828">
        <w:rPr>
          <w:rFonts w:asciiTheme="majorBidi" w:hAnsiTheme="majorBidi"/>
          <w:b/>
          <w:bCs/>
          <w:color w:val="auto"/>
          <w:sz w:val="28"/>
          <w:szCs w:val="28"/>
        </w:rPr>
        <w:t>Code and Continuous Integration (DevOps Phase: Code, Build, Test)</w:t>
      </w:r>
      <w:bookmarkEnd w:id="15"/>
    </w:p>
    <w:p w:rsidR="00773B75" w:rsidRDefault="00773B75" w:rsidP="008E6E0B">
      <w:pPr>
        <w:pStyle w:val="Heading3"/>
        <w:numPr>
          <w:ilvl w:val="2"/>
          <w:numId w:val="3"/>
        </w:numPr>
        <w:rPr>
          <w:rFonts w:asciiTheme="majorBidi" w:hAnsiTheme="majorBidi"/>
          <w:b/>
          <w:bCs/>
          <w:color w:val="auto"/>
        </w:rPr>
      </w:pPr>
      <w:bookmarkStart w:id="16" w:name="_Toc214024762"/>
      <w:r w:rsidRPr="003B7828">
        <w:rPr>
          <w:rFonts w:asciiTheme="majorBidi" w:hAnsiTheme="majorBidi"/>
          <w:b/>
          <w:bCs/>
          <w:color w:val="auto"/>
        </w:rPr>
        <w:t>Version Control Strategy</w:t>
      </w:r>
      <w:bookmarkEnd w:id="16"/>
    </w:p>
    <w:p w:rsidR="00D57A90" w:rsidRPr="00910383" w:rsidRDefault="00D57A90" w:rsidP="00140530">
      <w:pPr>
        <w:spacing w:line="360" w:lineRule="auto"/>
        <w:ind w:left="1440"/>
        <w:jc w:val="both"/>
        <w:rPr>
          <w:rFonts w:asciiTheme="majorBidi" w:hAnsiTheme="majorBidi" w:cstheme="majorBidi"/>
          <w:sz w:val="24"/>
          <w:szCs w:val="24"/>
        </w:rPr>
      </w:pPr>
      <w:r w:rsidRPr="00910383">
        <w:rPr>
          <w:rFonts w:asciiTheme="majorBidi" w:hAnsiTheme="majorBidi" w:cstheme="majorBidi"/>
          <w:sz w:val="24"/>
          <w:szCs w:val="24"/>
        </w:rPr>
        <w:t xml:space="preserve">The repository uses Git and GitHub for traceability, with all development done on a single main branch for this </w:t>
      </w:r>
      <w:proofErr w:type="spellStart"/>
      <w:r w:rsidRPr="00910383">
        <w:rPr>
          <w:rFonts w:asciiTheme="majorBidi" w:hAnsiTheme="majorBidi" w:cstheme="majorBidi"/>
          <w:sz w:val="24"/>
          <w:szCs w:val="24"/>
        </w:rPr>
        <w:t>PoC</w:t>
      </w:r>
      <w:proofErr w:type="spellEnd"/>
      <w:r w:rsidRPr="00910383">
        <w:rPr>
          <w:rFonts w:asciiTheme="majorBidi" w:hAnsiTheme="majorBidi" w:cstheme="majorBidi"/>
          <w:sz w:val="24"/>
          <w:szCs w:val="24"/>
        </w:rPr>
        <w:t>. This simple setup works for solo development, but in a multi-developer team, it would evolve into a more complex branching strategy with feature branches and pull requests, including automated quality checks before changes are deployed.</w:t>
      </w:r>
    </w:p>
    <w:p w:rsidR="00C03721" w:rsidRPr="003B7828" w:rsidRDefault="00C03721" w:rsidP="00C03721">
      <w:pPr>
        <w:pStyle w:val="Heading3"/>
        <w:numPr>
          <w:ilvl w:val="2"/>
          <w:numId w:val="3"/>
        </w:numPr>
        <w:rPr>
          <w:rFonts w:asciiTheme="majorBidi" w:hAnsiTheme="majorBidi"/>
          <w:b/>
          <w:bCs/>
          <w:color w:val="auto"/>
        </w:rPr>
      </w:pPr>
      <w:bookmarkStart w:id="17" w:name="_Toc214024763"/>
      <w:r w:rsidRPr="003B7828">
        <w:rPr>
          <w:rFonts w:asciiTheme="majorBidi" w:hAnsiTheme="majorBidi"/>
          <w:b/>
          <w:bCs/>
          <w:color w:val="auto"/>
        </w:rPr>
        <w:t>Automated Testing and Quality Gate</w:t>
      </w:r>
      <w:bookmarkEnd w:id="17"/>
    </w:p>
    <w:p w:rsidR="00C03721" w:rsidRPr="00CA2876" w:rsidRDefault="00C03721" w:rsidP="00C8705B">
      <w:pPr>
        <w:ind w:left="1440"/>
        <w:jc w:val="both"/>
        <w:rPr>
          <w:rFonts w:asciiTheme="majorBidi" w:hAnsiTheme="majorBidi" w:cstheme="majorBidi"/>
          <w:sz w:val="24"/>
          <w:szCs w:val="24"/>
        </w:rPr>
      </w:pPr>
      <w:r w:rsidRPr="00CA2876">
        <w:rPr>
          <w:rFonts w:asciiTheme="majorBidi" w:hAnsiTheme="majorBidi" w:cstheme="majorBidi"/>
          <w:sz w:val="24"/>
          <w:szCs w:val="24"/>
        </w:rPr>
        <w:t>Automated testing is the critical quality gate implemented in the CI pipeline, preventing bad code from progressing to deployment.</w:t>
      </w:r>
    </w:p>
    <w:p w:rsidR="00C03721" w:rsidRDefault="00C03721" w:rsidP="000754F1">
      <w:pPr>
        <w:pStyle w:val="ListParagraph"/>
        <w:numPr>
          <w:ilvl w:val="0"/>
          <w:numId w:val="11"/>
        </w:numPr>
        <w:jc w:val="both"/>
        <w:rPr>
          <w:rFonts w:asciiTheme="majorBidi" w:hAnsiTheme="majorBidi" w:cstheme="majorBidi"/>
          <w:sz w:val="24"/>
          <w:szCs w:val="24"/>
        </w:rPr>
      </w:pPr>
      <w:r w:rsidRPr="00CA2876">
        <w:rPr>
          <w:rFonts w:asciiTheme="majorBidi" w:hAnsiTheme="majorBidi" w:cstheme="majorBidi"/>
          <w:b/>
          <w:bCs/>
          <w:sz w:val="24"/>
          <w:szCs w:val="24"/>
        </w:rPr>
        <w:t>Unit Test Implementation:</w:t>
      </w:r>
      <w:r w:rsidRPr="00CA2876">
        <w:rPr>
          <w:rFonts w:asciiTheme="majorBidi" w:hAnsiTheme="majorBidi" w:cstheme="majorBidi"/>
          <w:sz w:val="24"/>
          <w:szCs w:val="24"/>
        </w:rPr>
        <w:t xml:space="preserve"> </w:t>
      </w:r>
      <w:r w:rsidR="000754F1" w:rsidRPr="000754F1">
        <w:rPr>
          <w:rFonts w:asciiTheme="majorBidi" w:hAnsiTheme="majorBidi" w:cstheme="majorBidi"/>
          <w:sz w:val="24"/>
          <w:szCs w:val="24"/>
        </w:rPr>
        <w:t xml:space="preserve">The app includes a base test case in store/tests.py using Django's </w:t>
      </w:r>
      <w:proofErr w:type="spellStart"/>
      <w:r w:rsidR="000754F1" w:rsidRPr="000754F1">
        <w:rPr>
          <w:rFonts w:asciiTheme="majorBidi" w:hAnsiTheme="majorBidi" w:cstheme="majorBidi"/>
          <w:sz w:val="24"/>
          <w:szCs w:val="24"/>
        </w:rPr>
        <w:t>TestCase</w:t>
      </w:r>
      <w:proofErr w:type="spellEnd"/>
      <w:r w:rsidR="000754F1" w:rsidRPr="000754F1">
        <w:rPr>
          <w:rFonts w:asciiTheme="majorBidi" w:hAnsiTheme="majorBidi" w:cstheme="majorBidi"/>
          <w:sz w:val="24"/>
          <w:szCs w:val="24"/>
        </w:rPr>
        <w:t xml:space="preserve">, testing the view's status code as a basic health check. This minimal test setup is ideal for the </w:t>
      </w:r>
      <w:proofErr w:type="spellStart"/>
      <w:r w:rsidR="000754F1" w:rsidRPr="000754F1">
        <w:rPr>
          <w:rFonts w:asciiTheme="majorBidi" w:hAnsiTheme="majorBidi" w:cstheme="majorBidi"/>
          <w:sz w:val="24"/>
          <w:szCs w:val="24"/>
        </w:rPr>
        <w:t>PoC</w:t>
      </w:r>
      <w:proofErr w:type="spellEnd"/>
      <w:r w:rsidR="000754F1" w:rsidRPr="000754F1">
        <w:rPr>
          <w:rFonts w:asciiTheme="majorBidi" w:hAnsiTheme="majorBidi" w:cstheme="majorBidi"/>
          <w:sz w:val="24"/>
          <w:szCs w:val="24"/>
        </w:rPr>
        <w:t xml:space="preserve">, demonstrating that tests run automatically in the pipeline and will block deployment if they fail. For production, the tests would expand to include unit, integration, and end-to-end tests, such as cart </w:t>
      </w:r>
      <w:proofErr w:type="spellStart"/>
      <w:r w:rsidR="000754F1" w:rsidRPr="000754F1">
        <w:rPr>
          <w:rFonts w:asciiTheme="majorBidi" w:hAnsiTheme="majorBidi" w:cstheme="majorBidi"/>
          <w:sz w:val="24"/>
          <w:szCs w:val="24"/>
        </w:rPr>
        <w:t>behavior</w:t>
      </w:r>
      <w:proofErr w:type="spellEnd"/>
      <w:r w:rsidR="000754F1" w:rsidRPr="000754F1">
        <w:rPr>
          <w:rFonts w:asciiTheme="majorBidi" w:hAnsiTheme="majorBidi" w:cstheme="majorBidi"/>
          <w:sz w:val="24"/>
          <w:szCs w:val="24"/>
        </w:rPr>
        <w:t xml:space="preserve"> and purchase flow.</w:t>
      </w:r>
    </w:p>
    <w:p w:rsidR="00E20253" w:rsidRDefault="00E20253" w:rsidP="00E20253">
      <w:pPr>
        <w:pStyle w:val="ListParagraph"/>
        <w:ind w:left="1080"/>
        <w:jc w:val="both"/>
        <w:rPr>
          <w:rFonts w:asciiTheme="majorBidi" w:hAnsiTheme="majorBidi" w:cstheme="majorBidi"/>
          <w:b/>
          <w:bCs/>
          <w:sz w:val="24"/>
          <w:szCs w:val="24"/>
        </w:rPr>
      </w:pPr>
    </w:p>
    <w:p w:rsidR="00E20253" w:rsidRPr="00CA2876" w:rsidRDefault="00E20253" w:rsidP="00E20253">
      <w:pPr>
        <w:pStyle w:val="ListParagraph"/>
        <w:ind w:left="1080"/>
        <w:jc w:val="both"/>
        <w:rPr>
          <w:rFonts w:asciiTheme="majorBidi" w:hAnsiTheme="majorBidi" w:cstheme="majorBidi"/>
          <w:sz w:val="24"/>
          <w:szCs w:val="24"/>
        </w:rPr>
      </w:pPr>
      <w:r w:rsidRPr="00E20253">
        <w:rPr>
          <w:rFonts w:asciiTheme="majorBidi" w:hAnsiTheme="majorBidi" w:cstheme="majorBidi"/>
          <w:noProof/>
          <w:sz w:val="24"/>
          <w:szCs w:val="24"/>
          <w:lang w:val="en-US"/>
        </w:rPr>
        <w:lastRenderedPageBreak/>
        <w:drawing>
          <wp:inline distT="0" distB="0" distL="0" distR="0" wp14:anchorId="0376C098" wp14:editId="7580859C">
            <wp:extent cx="5731510" cy="15093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09395"/>
                    </a:xfrm>
                    <a:prstGeom prst="rect">
                      <a:avLst/>
                    </a:prstGeom>
                  </pic:spPr>
                </pic:pic>
              </a:graphicData>
            </a:graphic>
          </wp:inline>
        </w:drawing>
      </w:r>
    </w:p>
    <w:p w:rsidR="00F14E86" w:rsidRPr="00583A10" w:rsidRDefault="00243A9A" w:rsidP="00F14E86">
      <w:pPr>
        <w:pStyle w:val="Heading2"/>
        <w:numPr>
          <w:ilvl w:val="1"/>
          <w:numId w:val="3"/>
        </w:numPr>
        <w:rPr>
          <w:rFonts w:asciiTheme="majorBidi" w:hAnsiTheme="majorBidi"/>
          <w:b/>
          <w:bCs/>
          <w:color w:val="auto"/>
          <w:sz w:val="28"/>
          <w:szCs w:val="28"/>
        </w:rPr>
      </w:pPr>
      <w:bookmarkStart w:id="18" w:name="_Toc214024764"/>
      <w:r w:rsidRPr="00583A10">
        <w:rPr>
          <w:rFonts w:asciiTheme="majorBidi" w:hAnsiTheme="majorBidi"/>
          <w:b/>
          <w:bCs/>
          <w:color w:val="auto"/>
          <w:sz w:val="28"/>
          <w:szCs w:val="28"/>
        </w:rPr>
        <w:t>Continuous Delivery (CD) and Containerization (DevOps Phase: Release, Deploy)</w:t>
      </w:r>
      <w:bookmarkEnd w:id="18"/>
    </w:p>
    <w:p w:rsidR="008C2583" w:rsidRPr="008C2583" w:rsidRDefault="008C2583" w:rsidP="008C2583"/>
    <w:p w:rsidR="00F14E86" w:rsidRPr="008C2583" w:rsidRDefault="00F14E86" w:rsidP="008C2583">
      <w:pPr>
        <w:pStyle w:val="Heading3"/>
        <w:numPr>
          <w:ilvl w:val="2"/>
          <w:numId w:val="3"/>
        </w:numPr>
        <w:rPr>
          <w:rFonts w:asciiTheme="majorBidi" w:hAnsiTheme="majorBidi"/>
          <w:b/>
          <w:bCs/>
          <w:color w:val="auto"/>
        </w:rPr>
      </w:pPr>
      <w:r w:rsidRPr="008C2583">
        <w:rPr>
          <w:rFonts w:asciiTheme="majorBidi" w:hAnsiTheme="majorBidi"/>
          <w:b/>
          <w:bCs/>
          <w:color w:val="auto"/>
        </w:rPr>
        <w:t xml:space="preserve"> </w:t>
      </w:r>
      <w:bookmarkStart w:id="19" w:name="_Toc214024765"/>
      <w:r w:rsidRPr="008C2583">
        <w:rPr>
          <w:rFonts w:asciiTheme="majorBidi" w:hAnsiTheme="majorBidi"/>
          <w:b/>
          <w:bCs/>
          <w:color w:val="auto"/>
        </w:rPr>
        <w:t>Containerization</w:t>
      </w:r>
      <w:bookmarkEnd w:id="19"/>
    </w:p>
    <w:p w:rsidR="008C2583" w:rsidRPr="008C2583" w:rsidRDefault="008C2583" w:rsidP="008C2583">
      <w:pPr>
        <w:ind w:left="720"/>
        <w:rPr>
          <w:rFonts w:asciiTheme="majorBidi" w:hAnsiTheme="majorBidi" w:cstheme="majorBidi"/>
          <w:sz w:val="24"/>
          <w:szCs w:val="24"/>
        </w:rPr>
      </w:pPr>
      <w:r w:rsidRPr="008C2583">
        <w:rPr>
          <w:rFonts w:asciiTheme="majorBidi" w:hAnsiTheme="majorBidi" w:cstheme="majorBidi"/>
          <w:sz w:val="24"/>
          <w:szCs w:val="24"/>
        </w:rPr>
        <w:t xml:space="preserve">Docker </w:t>
      </w:r>
      <w:proofErr w:type="gramStart"/>
      <w:r w:rsidRPr="008C2583">
        <w:rPr>
          <w:rFonts w:asciiTheme="majorBidi" w:hAnsiTheme="majorBidi" w:cstheme="majorBidi"/>
          <w:sz w:val="24"/>
          <w:szCs w:val="24"/>
        </w:rPr>
        <w:t>is used</w:t>
      </w:r>
      <w:proofErr w:type="gramEnd"/>
      <w:r w:rsidRPr="008C2583">
        <w:rPr>
          <w:rFonts w:asciiTheme="majorBidi" w:hAnsiTheme="majorBidi" w:cstheme="majorBidi"/>
          <w:sz w:val="24"/>
          <w:szCs w:val="24"/>
        </w:rPr>
        <w:t xml:space="preserve"> to containerize the Django application, standardizing the environment and eliminating the classic "works on my machine" problem:</w:t>
      </w:r>
    </w:p>
    <w:p w:rsidR="008C2583" w:rsidRPr="008C2583" w:rsidRDefault="008C2583" w:rsidP="008C2583">
      <w:pPr>
        <w:pStyle w:val="ListParagraph"/>
        <w:numPr>
          <w:ilvl w:val="0"/>
          <w:numId w:val="12"/>
        </w:numPr>
        <w:rPr>
          <w:rFonts w:asciiTheme="majorBidi" w:hAnsiTheme="majorBidi" w:cstheme="majorBidi"/>
          <w:sz w:val="24"/>
          <w:szCs w:val="24"/>
        </w:rPr>
      </w:pPr>
      <w:r w:rsidRPr="008C2583">
        <w:rPr>
          <w:rFonts w:asciiTheme="majorBidi" w:hAnsiTheme="majorBidi" w:cstheme="majorBidi"/>
          <w:b/>
          <w:bCs/>
          <w:sz w:val="24"/>
          <w:szCs w:val="24"/>
        </w:rPr>
        <w:t>Base Image Selection:</w:t>
      </w:r>
      <w:r w:rsidRPr="008C2583">
        <w:rPr>
          <w:rFonts w:asciiTheme="majorBidi" w:hAnsiTheme="majorBidi" w:cstheme="majorBidi"/>
          <w:sz w:val="24"/>
          <w:szCs w:val="24"/>
        </w:rPr>
        <w:t xml:space="preserve"> The </w:t>
      </w:r>
      <w:proofErr w:type="spellStart"/>
      <w:r w:rsidRPr="008C2583">
        <w:rPr>
          <w:rFonts w:asciiTheme="majorBidi" w:hAnsiTheme="majorBidi" w:cstheme="majorBidi"/>
          <w:sz w:val="24"/>
          <w:szCs w:val="24"/>
        </w:rPr>
        <w:t>Dockerfile</w:t>
      </w:r>
      <w:proofErr w:type="spellEnd"/>
      <w:r w:rsidRPr="008C2583">
        <w:rPr>
          <w:rFonts w:asciiTheme="majorBidi" w:hAnsiTheme="majorBidi" w:cstheme="majorBidi"/>
          <w:sz w:val="24"/>
          <w:szCs w:val="24"/>
        </w:rPr>
        <w:t xml:space="preserve"> uses the official lightweight python</w:t>
      </w:r>
      <w:proofErr w:type="gramStart"/>
      <w:r w:rsidRPr="008C2583">
        <w:rPr>
          <w:rFonts w:asciiTheme="majorBidi" w:hAnsiTheme="majorBidi" w:cstheme="majorBidi"/>
          <w:sz w:val="24"/>
          <w:szCs w:val="24"/>
        </w:rPr>
        <w:t>:3.11</w:t>
      </w:r>
      <w:proofErr w:type="gramEnd"/>
      <w:r w:rsidRPr="008C2583">
        <w:rPr>
          <w:rFonts w:asciiTheme="majorBidi" w:hAnsiTheme="majorBidi" w:cstheme="majorBidi"/>
          <w:sz w:val="24"/>
          <w:szCs w:val="24"/>
        </w:rPr>
        <w:t>-slim base image, which minimizes the attack surface and reduces image size, promoting efficient resource use on Render.</w:t>
      </w:r>
    </w:p>
    <w:p w:rsidR="008C2583" w:rsidRPr="00852BF4" w:rsidRDefault="008C2583" w:rsidP="00852BF4">
      <w:pPr>
        <w:pStyle w:val="ListParagraph"/>
        <w:numPr>
          <w:ilvl w:val="0"/>
          <w:numId w:val="12"/>
        </w:numPr>
        <w:rPr>
          <w:rFonts w:asciiTheme="majorBidi" w:hAnsiTheme="majorBidi" w:cstheme="majorBidi"/>
          <w:sz w:val="24"/>
          <w:szCs w:val="24"/>
        </w:rPr>
      </w:pPr>
      <w:r w:rsidRPr="008C2583">
        <w:rPr>
          <w:rFonts w:asciiTheme="majorBidi" w:hAnsiTheme="majorBidi" w:cstheme="majorBidi"/>
          <w:b/>
          <w:bCs/>
          <w:sz w:val="24"/>
          <w:szCs w:val="24"/>
        </w:rPr>
        <w:t>Layer Caching:</w:t>
      </w:r>
      <w:r w:rsidRPr="008C2583">
        <w:rPr>
          <w:rFonts w:asciiTheme="majorBidi" w:hAnsiTheme="majorBidi" w:cstheme="majorBidi"/>
          <w:sz w:val="24"/>
          <w:szCs w:val="24"/>
        </w:rPr>
        <w:t xml:space="preserve"> The build process strategically copies requirements.txt before running pip install to leverage Docker's layer caching. This ensures that only code changes, not dependencies, trigger a full rebuild, significantly speeding up the CI cycle.</w:t>
      </w:r>
    </w:p>
    <w:p w:rsidR="00852BF4" w:rsidRPr="00852BF4" w:rsidRDefault="00852BF4" w:rsidP="00852BF4">
      <w:pPr>
        <w:pStyle w:val="ListParagraph"/>
        <w:ind w:left="1080"/>
        <w:rPr>
          <w:rFonts w:asciiTheme="majorBidi" w:hAnsiTheme="majorBidi" w:cstheme="majorBidi"/>
          <w:sz w:val="24"/>
          <w:szCs w:val="24"/>
        </w:rPr>
      </w:pPr>
    </w:p>
    <w:p w:rsidR="008C2583" w:rsidRDefault="008C2583" w:rsidP="008C2583">
      <w:pPr>
        <w:pStyle w:val="ListParagraph"/>
        <w:numPr>
          <w:ilvl w:val="0"/>
          <w:numId w:val="12"/>
        </w:numPr>
        <w:rPr>
          <w:rFonts w:asciiTheme="majorBidi" w:hAnsiTheme="majorBidi" w:cstheme="majorBidi"/>
          <w:sz w:val="24"/>
          <w:szCs w:val="24"/>
        </w:rPr>
      </w:pPr>
      <w:proofErr w:type="spellStart"/>
      <w:r w:rsidRPr="008C2583">
        <w:rPr>
          <w:rFonts w:asciiTheme="majorBidi" w:hAnsiTheme="majorBidi" w:cstheme="majorBidi"/>
          <w:b/>
          <w:bCs/>
          <w:sz w:val="24"/>
          <w:szCs w:val="24"/>
        </w:rPr>
        <w:t>Startup</w:t>
      </w:r>
      <w:proofErr w:type="spellEnd"/>
      <w:r w:rsidRPr="008C2583">
        <w:rPr>
          <w:rFonts w:asciiTheme="majorBidi" w:hAnsiTheme="majorBidi" w:cstheme="majorBidi"/>
          <w:b/>
          <w:bCs/>
          <w:sz w:val="24"/>
          <w:szCs w:val="24"/>
        </w:rPr>
        <w:t xml:space="preserve"> Contract:</w:t>
      </w:r>
      <w:r w:rsidRPr="008C2583">
        <w:rPr>
          <w:rFonts w:asciiTheme="majorBidi" w:hAnsiTheme="majorBidi" w:cstheme="majorBidi"/>
          <w:sz w:val="24"/>
          <w:szCs w:val="24"/>
        </w:rPr>
        <w:t xml:space="preserve"> The container is configured to run the single command CMD ["/app/entrypoint.sh"], which serves as the predictable starting mechanism for the deployed application.</w:t>
      </w:r>
    </w:p>
    <w:p w:rsidR="006B2F5D" w:rsidRPr="006B2F5D" w:rsidRDefault="006B2F5D" w:rsidP="006B2F5D">
      <w:pPr>
        <w:pStyle w:val="ListParagraph"/>
        <w:rPr>
          <w:rFonts w:asciiTheme="majorBidi" w:hAnsiTheme="majorBidi" w:cstheme="majorBidi"/>
          <w:sz w:val="24"/>
          <w:szCs w:val="24"/>
        </w:rPr>
      </w:pPr>
    </w:p>
    <w:p w:rsidR="00DA668F" w:rsidRDefault="006B2F5D" w:rsidP="00DA668F">
      <w:pPr>
        <w:pStyle w:val="ListParagraph"/>
        <w:keepNext/>
        <w:ind w:left="1080"/>
      </w:pPr>
      <w:r>
        <w:rPr>
          <w:noProof/>
          <w:lang w:val="en-US"/>
        </w:rPr>
        <w:lastRenderedPageBreak/>
        <w:drawing>
          <wp:inline distT="0" distB="0" distL="0" distR="0" wp14:anchorId="07B539D5" wp14:editId="3DC9A781">
            <wp:extent cx="5731510" cy="3359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59150"/>
                    </a:xfrm>
                    <a:prstGeom prst="rect">
                      <a:avLst/>
                    </a:prstGeom>
                  </pic:spPr>
                </pic:pic>
              </a:graphicData>
            </a:graphic>
          </wp:inline>
        </w:drawing>
      </w:r>
    </w:p>
    <w:p w:rsidR="006B2F5D" w:rsidRDefault="00DA668F" w:rsidP="00DA668F">
      <w:pPr>
        <w:pStyle w:val="Caption"/>
        <w:ind w:left="360" w:firstLine="720"/>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2C1F90">
        <w:rPr>
          <w:noProof/>
        </w:rPr>
        <w:t>2</w:t>
      </w:r>
      <w:r>
        <w:fldChar w:fldCharType="end"/>
      </w:r>
      <w:r>
        <w:rPr>
          <w:lang w:val="en-US"/>
        </w:rPr>
        <w:t xml:space="preserve">: </w:t>
      </w:r>
      <w:proofErr w:type="spellStart"/>
      <w:r w:rsidRPr="00D237B6">
        <w:rPr>
          <w:lang w:val="en-US"/>
        </w:rPr>
        <w:t>Dockerfile</w:t>
      </w:r>
      <w:proofErr w:type="spellEnd"/>
      <w:r w:rsidRPr="00D237B6">
        <w:rPr>
          <w:lang w:val="en-US"/>
        </w:rPr>
        <w:t xml:space="preserve"> Layer Caching</w:t>
      </w:r>
    </w:p>
    <w:p w:rsidR="00636FCF" w:rsidRPr="00636FCF" w:rsidRDefault="00636FCF" w:rsidP="00636FCF">
      <w:pPr>
        <w:pStyle w:val="ListParagraph"/>
        <w:rPr>
          <w:rFonts w:asciiTheme="majorBidi" w:hAnsiTheme="majorBidi" w:cstheme="majorBidi"/>
          <w:sz w:val="24"/>
          <w:szCs w:val="24"/>
        </w:rPr>
      </w:pPr>
    </w:p>
    <w:p w:rsidR="00F14E86" w:rsidRDefault="00636FCF" w:rsidP="00BC6A86">
      <w:pPr>
        <w:pStyle w:val="Heading3"/>
        <w:numPr>
          <w:ilvl w:val="2"/>
          <w:numId w:val="3"/>
        </w:numPr>
        <w:rPr>
          <w:rFonts w:asciiTheme="majorBidi" w:hAnsiTheme="majorBidi"/>
          <w:b/>
          <w:bCs/>
          <w:color w:val="auto"/>
        </w:rPr>
      </w:pPr>
      <w:r w:rsidRPr="004C33DF">
        <w:rPr>
          <w:rFonts w:asciiTheme="majorBidi" w:hAnsiTheme="majorBidi"/>
          <w:b/>
          <w:bCs/>
          <w:color w:val="auto"/>
        </w:rPr>
        <w:t xml:space="preserve"> </w:t>
      </w:r>
      <w:bookmarkStart w:id="20" w:name="_Toc214024766"/>
      <w:r w:rsidRPr="004C33DF">
        <w:rPr>
          <w:rFonts w:asciiTheme="majorBidi" w:hAnsiTheme="majorBidi"/>
          <w:b/>
          <w:bCs/>
          <w:color w:val="auto"/>
        </w:rPr>
        <w:t>Automated CI/CD Pipeline (GitHub Actions &amp; Render</w:t>
      </w:r>
      <w:bookmarkEnd w:id="20"/>
    </w:p>
    <w:p w:rsidR="00376812" w:rsidRPr="007E5C2E" w:rsidRDefault="003965EA" w:rsidP="001A52E4">
      <w:pPr>
        <w:spacing w:line="360" w:lineRule="auto"/>
        <w:ind w:left="720"/>
        <w:jc w:val="both"/>
        <w:rPr>
          <w:rFonts w:asciiTheme="majorBidi" w:hAnsiTheme="majorBidi" w:cstheme="majorBidi"/>
          <w:sz w:val="24"/>
          <w:szCs w:val="24"/>
        </w:rPr>
      </w:pPr>
      <w:r w:rsidRPr="007E5C2E">
        <w:rPr>
          <w:rFonts w:asciiTheme="majorBidi" w:hAnsiTheme="majorBidi" w:cstheme="majorBidi"/>
          <w:sz w:val="24"/>
          <w:szCs w:val="24"/>
        </w:rPr>
        <w:t xml:space="preserve">The Continuous Integration and Continuous Delivery (CI/CD) pipeline serves as the key mechanism for eliminating the traditional development–operations divide and enabling rapid, reliable deployments for Ipswich Retail. This pipeline </w:t>
      </w:r>
      <w:proofErr w:type="gramStart"/>
      <w:r w:rsidRPr="007E5C2E">
        <w:rPr>
          <w:rFonts w:asciiTheme="majorBidi" w:hAnsiTheme="majorBidi" w:cstheme="majorBidi"/>
          <w:sz w:val="24"/>
          <w:szCs w:val="24"/>
        </w:rPr>
        <w:t>is fully orchestrated</w:t>
      </w:r>
      <w:proofErr w:type="gramEnd"/>
      <w:r w:rsidRPr="007E5C2E">
        <w:rPr>
          <w:rFonts w:asciiTheme="majorBidi" w:hAnsiTheme="majorBidi" w:cstheme="majorBidi"/>
          <w:sz w:val="24"/>
          <w:szCs w:val="24"/>
        </w:rPr>
        <w:t xml:space="preserve"> using GitHub Actions and deployed through Render—both technologies selected to meet the requirement of using free and open-source platforms. Together, they provide a seamless, automated path from code commit to live production deployment</w:t>
      </w:r>
      <w:r w:rsidR="00376812" w:rsidRPr="007E5C2E">
        <w:rPr>
          <w:rFonts w:asciiTheme="majorBidi" w:hAnsiTheme="majorBidi" w:cstheme="majorBidi"/>
          <w:sz w:val="24"/>
          <w:szCs w:val="24"/>
        </w:rPr>
        <w:t>.</w:t>
      </w:r>
    </w:p>
    <w:p w:rsidR="00F73FCF" w:rsidRPr="007E5C2E" w:rsidRDefault="001F2196"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Pipeline Flow and Trigger:</w:t>
      </w:r>
    </w:p>
    <w:p w:rsidR="00F73FCF" w:rsidRPr="007E5C2E" w:rsidRDefault="001F2196" w:rsidP="001A52E4">
      <w:pPr>
        <w:pStyle w:val="ListParagraph"/>
        <w:spacing w:line="360" w:lineRule="auto"/>
        <w:ind w:left="1728"/>
        <w:jc w:val="both"/>
        <w:rPr>
          <w:rFonts w:asciiTheme="majorBidi" w:hAnsiTheme="majorBidi" w:cstheme="majorBidi"/>
          <w:sz w:val="24"/>
          <w:szCs w:val="24"/>
        </w:rPr>
      </w:pPr>
      <w:r w:rsidRPr="007E5C2E">
        <w:rPr>
          <w:rFonts w:asciiTheme="majorBidi" w:hAnsiTheme="majorBidi" w:cstheme="majorBidi"/>
          <w:sz w:val="24"/>
          <w:szCs w:val="24"/>
        </w:rPr>
        <w:t xml:space="preserve">The CI/CD workflow </w:t>
      </w:r>
      <w:proofErr w:type="gramStart"/>
      <w:r w:rsidRPr="007E5C2E">
        <w:rPr>
          <w:rFonts w:asciiTheme="majorBidi" w:hAnsiTheme="majorBidi" w:cstheme="majorBidi"/>
          <w:sz w:val="24"/>
          <w:szCs w:val="24"/>
        </w:rPr>
        <w:t>is defined</w:t>
      </w:r>
      <w:proofErr w:type="gramEnd"/>
      <w:r w:rsidRPr="007E5C2E">
        <w:rPr>
          <w:rFonts w:asciiTheme="majorBidi" w:hAnsiTheme="majorBidi" w:cstheme="majorBidi"/>
          <w:sz w:val="24"/>
          <w:szCs w:val="24"/>
        </w:rPr>
        <w:t xml:space="preserve"> in the </w:t>
      </w:r>
      <w:proofErr w:type="spellStart"/>
      <w:r w:rsidRPr="007E5C2E">
        <w:rPr>
          <w:rFonts w:asciiTheme="majorBidi" w:hAnsiTheme="majorBidi" w:cstheme="majorBidi"/>
          <w:sz w:val="24"/>
          <w:szCs w:val="24"/>
        </w:rPr>
        <w:t>main.yml</w:t>
      </w:r>
      <w:proofErr w:type="spellEnd"/>
      <w:r w:rsidRPr="007E5C2E">
        <w:rPr>
          <w:rFonts w:asciiTheme="majorBidi" w:hAnsiTheme="majorBidi" w:cstheme="majorBidi"/>
          <w:sz w:val="24"/>
          <w:szCs w:val="24"/>
        </w:rPr>
        <w:t xml:space="preserve"> file and follows a clear, automated flow:</w:t>
      </w:r>
    </w:p>
    <w:p w:rsidR="00F73FCF" w:rsidRPr="007E5C2E" w:rsidRDefault="001F2196" w:rsidP="001A52E4">
      <w:pPr>
        <w:pStyle w:val="ListParagraph"/>
        <w:numPr>
          <w:ilvl w:val="3"/>
          <w:numId w:val="15"/>
        </w:numPr>
        <w:spacing w:line="360" w:lineRule="auto"/>
        <w:ind w:hanging="198"/>
        <w:jc w:val="both"/>
        <w:rPr>
          <w:rFonts w:asciiTheme="majorBidi" w:hAnsiTheme="majorBidi" w:cstheme="majorBidi"/>
          <w:sz w:val="24"/>
          <w:szCs w:val="24"/>
        </w:rPr>
      </w:pPr>
      <w:r w:rsidRPr="007E5C2E">
        <w:rPr>
          <w:rFonts w:asciiTheme="majorBidi" w:hAnsiTheme="majorBidi" w:cstheme="majorBidi"/>
          <w:b/>
          <w:bCs/>
          <w:sz w:val="24"/>
          <w:szCs w:val="24"/>
        </w:rPr>
        <w:t>Trigger:</w:t>
      </w:r>
      <w:r w:rsidRPr="007E5C2E">
        <w:rPr>
          <w:rFonts w:asciiTheme="majorBidi" w:hAnsiTheme="majorBidi" w:cstheme="majorBidi"/>
          <w:sz w:val="24"/>
          <w:szCs w:val="24"/>
        </w:rPr>
        <w:t xml:space="preserve"> The pipeline initiates automatically upon any push event to the repository's main branch. This ensures developers receive immediate feedback on the health of their code, moving towards the CI goal of committing code changes frequently.</w:t>
      </w:r>
    </w:p>
    <w:p w:rsidR="001F2196" w:rsidRPr="007E5C2E" w:rsidRDefault="001F2196" w:rsidP="001A52E4">
      <w:pPr>
        <w:pStyle w:val="ListParagraph"/>
        <w:numPr>
          <w:ilvl w:val="3"/>
          <w:numId w:val="15"/>
        </w:numPr>
        <w:spacing w:line="360" w:lineRule="auto"/>
        <w:ind w:hanging="198"/>
        <w:jc w:val="both"/>
        <w:rPr>
          <w:rFonts w:asciiTheme="majorBidi" w:hAnsiTheme="majorBidi" w:cstheme="majorBidi"/>
          <w:sz w:val="24"/>
          <w:szCs w:val="24"/>
        </w:rPr>
      </w:pPr>
      <w:r w:rsidRPr="007E5C2E">
        <w:rPr>
          <w:rFonts w:asciiTheme="majorBidi" w:hAnsiTheme="majorBidi" w:cstheme="majorBidi"/>
          <w:b/>
          <w:bCs/>
          <w:sz w:val="24"/>
          <w:szCs w:val="24"/>
        </w:rPr>
        <w:t>Quality Gate:</w:t>
      </w:r>
      <w:r w:rsidRPr="007E5C2E">
        <w:rPr>
          <w:rFonts w:asciiTheme="majorBidi" w:hAnsiTheme="majorBidi" w:cstheme="majorBidi"/>
          <w:sz w:val="24"/>
          <w:szCs w:val="24"/>
        </w:rPr>
        <w:t xml:space="preserve"> The entire workflow </w:t>
      </w:r>
      <w:proofErr w:type="gramStart"/>
      <w:r w:rsidRPr="007E5C2E">
        <w:rPr>
          <w:rFonts w:asciiTheme="majorBidi" w:hAnsiTheme="majorBidi" w:cstheme="majorBidi"/>
          <w:sz w:val="24"/>
          <w:szCs w:val="24"/>
        </w:rPr>
        <w:t>is split</w:t>
      </w:r>
      <w:proofErr w:type="gramEnd"/>
      <w:r w:rsidRPr="007E5C2E">
        <w:rPr>
          <w:rFonts w:asciiTheme="majorBidi" w:hAnsiTheme="majorBidi" w:cstheme="majorBidi"/>
          <w:sz w:val="24"/>
          <w:szCs w:val="24"/>
        </w:rPr>
        <w:t xml:space="preserve"> into two distinct jobs: test and deploy. The deployment job explicitly </w:t>
      </w:r>
      <w:proofErr w:type="spellStart"/>
      <w:r w:rsidRPr="007E5C2E">
        <w:rPr>
          <w:rFonts w:asciiTheme="majorBidi" w:hAnsiTheme="majorBidi" w:cstheme="majorBidi"/>
          <w:sz w:val="24"/>
          <w:szCs w:val="24"/>
        </w:rPr>
        <w:t>states</w:t>
      </w:r>
      <w:proofErr w:type="spellEnd"/>
      <w:r w:rsidRPr="007E5C2E">
        <w:rPr>
          <w:rFonts w:asciiTheme="majorBidi" w:hAnsiTheme="majorBidi" w:cstheme="majorBidi"/>
          <w:sz w:val="24"/>
          <w:szCs w:val="24"/>
        </w:rPr>
        <w:t xml:space="preserve"> needs: test, establishing a mandatory Quality Gate. This critically ensures that the application will </w:t>
      </w:r>
      <w:r w:rsidRPr="007E5C2E">
        <w:rPr>
          <w:rFonts w:asciiTheme="majorBidi" w:hAnsiTheme="majorBidi" w:cstheme="majorBidi"/>
          <w:sz w:val="24"/>
          <w:szCs w:val="24"/>
        </w:rPr>
        <w:lastRenderedPageBreak/>
        <w:t>not proceed to deployment if the automated tests fail. This directly addresses the legacy system's issue of releasing bug-ridden features.</w:t>
      </w:r>
    </w:p>
    <w:p w:rsidR="00CA2ABD" w:rsidRPr="007E5C2E" w:rsidRDefault="00CA2ABD"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The Deployment Mechanism</w:t>
      </w:r>
    </w:p>
    <w:p w:rsidR="005E2A40" w:rsidRPr="007E5C2E" w:rsidRDefault="003965EA" w:rsidP="001A52E4">
      <w:pPr>
        <w:spacing w:line="360" w:lineRule="auto"/>
        <w:ind w:left="2160"/>
        <w:jc w:val="both"/>
        <w:rPr>
          <w:rFonts w:asciiTheme="majorBidi" w:hAnsiTheme="majorBidi" w:cstheme="majorBidi"/>
          <w:sz w:val="24"/>
          <w:szCs w:val="24"/>
        </w:rPr>
      </w:pPr>
      <w:r w:rsidRPr="007E5C2E">
        <w:rPr>
          <w:rFonts w:asciiTheme="majorBidi" w:hAnsiTheme="majorBidi" w:cstheme="majorBidi"/>
          <w:sz w:val="24"/>
          <w:szCs w:val="24"/>
        </w:rPr>
        <w:t>The deployment process uses secure, container-based automation to deliver the application to production. Authentication is handled using a Repository Secret (${</w:t>
      </w:r>
      <w:proofErr w:type="gramStart"/>
      <w:r w:rsidRPr="007E5C2E">
        <w:rPr>
          <w:rFonts w:asciiTheme="majorBidi" w:hAnsiTheme="majorBidi" w:cstheme="majorBidi"/>
          <w:sz w:val="24"/>
          <w:szCs w:val="24"/>
        </w:rPr>
        <w:t xml:space="preserve">{ </w:t>
      </w:r>
      <w:proofErr w:type="spellStart"/>
      <w:r w:rsidRPr="007E5C2E">
        <w:rPr>
          <w:rFonts w:asciiTheme="majorBidi" w:hAnsiTheme="majorBidi" w:cstheme="majorBidi"/>
          <w:sz w:val="24"/>
          <w:szCs w:val="24"/>
        </w:rPr>
        <w:t>secrets.RENDER</w:t>
      </w:r>
      <w:proofErr w:type="gramEnd"/>
      <w:r w:rsidRPr="007E5C2E">
        <w:rPr>
          <w:rFonts w:asciiTheme="majorBidi" w:hAnsiTheme="majorBidi" w:cstheme="majorBidi"/>
          <w:sz w:val="24"/>
          <w:szCs w:val="24"/>
        </w:rPr>
        <w:t>_API_KEY</w:t>
      </w:r>
      <w:proofErr w:type="spellEnd"/>
      <w:r w:rsidRPr="007E5C2E">
        <w:rPr>
          <w:rFonts w:asciiTheme="majorBidi" w:hAnsiTheme="majorBidi" w:cstheme="majorBidi"/>
          <w:sz w:val="24"/>
          <w:szCs w:val="24"/>
        </w:rPr>
        <w:t xml:space="preserve"> }}) defined in the workflow file, ensuring sensitive credentials never appear in the codebase and adhere to security best practices. The actual deployment action is executed using burnett01/render-deploy@v6, which manages communication with the Render API and pushes the newly built Docker image to the live service. This action forms the backbone of Continuous Delivery by automating the deployment of code that has already passed all quality checks.</w:t>
      </w:r>
    </w:p>
    <w:p w:rsidR="00D6149B" w:rsidRPr="007E5C2E" w:rsidRDefault="00D6149B"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 xml:space="preserve">Service </w:t>
      </w:r>
      <w:proofErr w:type="spellStart"/>
      <w:r w:rsidRPr="007E5C2E">
        <w:rPr>
          <w:rFonts w:asciiTheme="majorBidi" w:hAnsiTheme="majorBidi"/>
          <w:b/>
          <w:bCs/>
          <w:color w:val="auto"/>
          <w:sz w:val="24"/>
          <w:szCs w:val="24"/>
        </w:rPr>
        <w:t>Startup</w:t>
      </w:r>
      <w:proofErr w:type="spellEnd"/>
    </w:p>
    <w:p w:rsidR="001A52E4" w:rsidRDefault="00D6149B" w:rsidP="007E5C2E">
      <w:pPr>
        <w:spacing w:line="360" w:lineRule="auto"/>
        <w:ind w:left="2160"/>
        <w:jc w:val="both"/>
        <w:rPr>
          <w:rFonts w:asciiTheme="majorBidi" w:hAnsiTheme="majorBidi" w:cstheme="majorBidi"/>
          <w:sz w:val="24"/>
          <w:szCs w:val="24"/>
        </w:rPr>
      </w:pPr>
      <w:r w:rsidRPr="007E5C2E">
        <w:rPr>
          <w:rFonts w:asciiTheme="majorBidi" w:hAnsiTheme="majorBidi" w:cstheme="majorBidi"/>
          <w:sz w:val="24"/>
          <w:szCs w:val="24"/>
        </w:rPr>
        <w:t xml:space="preserve">The final stage of deployment involves launching the production-ready Django application using the </w:t>
      </w:r>
      <w:proofErr w:type="spellStart"/>
      <w:r w:rsidRPr="007E5C2E">
        <w:rPr>
          <w:rFonts w:asciiTheme="majorBidi" w:hAnsiTheme="majorBidi" w:cstheme="majorBidi"/>
          <w:sz w:val="24"/>
          <w:szCs w:val="24"/>
        </w:rPr>
        <w:t>Gunicorn</w:t>
      </w:r>
      <w:proofErr w:type="spellEnd"/>
      <w:r w:rsidRPr="007E5C2E">
        <w:rPr>
          <w:rFonts w:asciiTheme="majorBidi" w:hAnsiTheme="majorBidi" w:cstheme="majorBidi"/>
          <w:sz w:val="24"/>
          <w:szCs w:val="24"/>
        </w:rPr>
        <w:t xml:space="preserve"> WSGI server. The </w:t>
      </w:r>
      <w:proofErr w:type="spellStart"/>
      <w:r w:rsidRPr="007E5C2E">
        <w:rPr>
          <w:rFonts w:asciiTheme="majorBidi" w:hAnsiTheme="majorBidi" w:cstheme="majorBidi"/>
          <w:sz w:val="24"/>
          <w:szCs w:val="24"/>
        </w:rPr>
        <w:t>entrypoint</w:t>
      </w:r>
      <w:proofErr w:type="spellEnd"/>
      <w:r w:rsidRPr="007E5C2E">
        <w:rPr>
          <w:rFonts w:asciiTheme="majorBidi" w:hAnsiTheme="majorBidi" w:cstheme="majorBidi"/>
          <w:sz w:val="24"/>
          <w:szCs w:val="24"/>
        </w:rPr>
        <w:t xml:space="preserve"> script runs the command </w:t>
      </w:r>
      <w:proofErr w:type="spellStart"/>
      <w:r w:rsidRPr="007E5C2E">
        <w:rPr>
          <w:rFonts w:asciiTheme="majorBidi" w:hAnsiTheme="majorBidi" w:cstheme="majorBidi"/>
          <w:sz w:val="24"/>
          <w:szCs w:val="24"/>
        </w:rPr>
        <w:t>gunicorn</w:t>
      </w:r>
      <w:proofErr w:type="spellEnd"/>
      <w:r w:rsidRPr="007E5C2E">
        <w:rPr>
          <w:rFonts w:asciiTheme="majorBidi" w:hAnsiTheme="majorBidi" w:cstheme="majorBidi"/>
          <w:sz w:val="24"/>
          <w:szCs w:val="24"/>
        </w:rPr>
        <w:t xml:space="preserve"> </w:t>
      </w:r>
      <w:proofErr w:type="spellStart"/>
      <w:r w:rsidRPr="007E5C2E">
        <w:rPr>
          <w:rFonts w:asciiTheme="majorBidi" w:hAnsiTheme="majorBidi" w:cstheme="majorBidi"/>
          <w:sz w:val="24"/>
          <w:szCs w:val="24"/>
        </w:rPr>
        <w:t>config.wsgi</w:t>
      </w:r>
      <w:proofErr w:type="gramStart"/>
      <w:r w:rsidRPr="007E5C2E">
        <w:rPr>
          <w:rFonts w:asciiTheme="majorBidi" w:hAnsiTheme="majorBidi" w:cstheme="majorBidi"/>
          <w:sz w:val="24"/>
          <w:szCs w:val="24"/>
        </w:rPr>
        <w:t>:application</w:t>
      </w:r>
      <w:proofErr w:type="spellEnd"/>
      <w:proofErr w:type="gramEnd"/>
      <w:r w:rsidRPr="007E5C2E">
        <w:rPr>
          <w:rFonts w:asciiTheme="majorBidi" w:hAnsiTheme="majorBidi" w:cstheme="majorBidi"/>
          <w:sz w:val="24"/>
          <w:szCs w:val="24"/>
        </w:rPr>
        <w:t xml:space="preserve"> --bind 0.0.0.0:8000, which starts the web server that serves the containerized application in a reliable, scalable manner. This marks the transition from automated deployment steps to a </w:t>
      </w:r>
      <w:proofErr w:type="gramStart"/>
      <w:r w:rsidRPr="007E5C2E">
        <w:rPr>
          <w:rFonts w:asciiTheme="majorBidi" w:hAnsiTheme="majorBidi" w:cstheme="majorBidi"/>
          <w:sz w:val="24"/>
          <w:szCs w:val="24"/>
        </w:rPr>
        <w:t>fully operational</w:t>
      </w:r>
      <w:proofErr w:type="gramEnd"/>
      <w:r w:rsidRPr="007E5C2E">
        <w:rPr>
          <w:rFonts w:asciiTheme="majorBidi" w:hAnsiTheme="majorBidi" w:cstheme="majorBidi"/>
          <w:sz w:val="24"/>
          <w:szCs w:val="24"/>
        </w:rPr>
        <w:t xml:space="preserve"> production service.</w:t>
      </w:r>
    </w:p>
    <w:p w:rsidR="003E34D6" w:rsidRDefault="003E34D6" w:rsidP="003E34D6">
      <w:pPr>
        <w:keepNext/>
        <w:spacing w:line="360" w:lineRule="auto"/>
        <w:jc w:val="both"/>
      </w:pPr>
      <w:r w:rsidRPr="003E34D6">
        <w:rPr>
          <w:rFonts w:asciiTheme="majorBidi" w:hAnsiTheme="majorBidi" w:cstheme="majorBidi"/>
          <w:noProof/>
          <w:sz w:val="24"/>
          <w:szCs w:val="24"/>
          <w:lang w:val="en-US"/>
        </w:rPr>
        <w:drawing>
          <wp:inline distT="0" distB="0" distL="0" distR="0" wp14:anchorId="27D6D2F3" wp14:editId="00DF6161">
            <wp:extent cx="5731510" cy="14725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72565"/>
                    </a:xfrm>
                    <a:prstGeom prst="rect">
                      <a:avLst/>
                    </a:prstGeom>
                  </pic:spPr>
                </pic:pic>
              </a:graphicData>
            </a:graphic>
          </wp:inline>
        </w:drawing>
      </w:r>
    </w:p>
    <w:p w:rsidR="003E34D6" w:rsidRPr="007E5C2E" w:rsidRDefault="003E34D6" w:rsidP="003E34D6">
      <w:pPr>
        <w:pStyle w:val="Caption"/>
        <w:jc w:val="both"/>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2C1F90">
        <w:rPr>
          <w:noProof/>
        </w:rPr>
        <w:t>3</w:t>
      </w:r>
      <w:r>
        <w:fldChar w:fldCharType="end"/>
      </w:r>
      <w:r>
        <w:rPr>
          <w:lang w:val="en-US"/>
        </w:rPr>
        <w:t xml:space="preserve">: </w:t>
      </w:r>
      <w:r w:rsidRPr="00A776DA">
        <w:rPr>
          <w:lang w:val="en-US"/>
        </w:rPr>
        <w:t xml:space="preserve">Render deployment overview, confirming the completion of the CI/CD pipeline and the successful launch of the containerized </w:t>
      </w:r>
      <w:proofErr w:type="spellStart"/>
      <w:r w:rsidRPr="00A776DA">
        <w:rPr>
          <w:lang w:val="en-US"/>
        </w:rPr>
        <w:t>PoC</w:t>
      </w:r>
      <w:proofErr w:type="spellEnd"/>
      <w:r w:rsidRPr="00A776DA">
        <w:rPr>
          <w:lang w:val="en-US"/>
        </w:rPr>
        <w:t xml:space="preserve"> web service.</w:t>
      </w:r>
    </w:p>
    <w:p w:rsidR="00C064EF" w:rsidRPr="009C0962" w:rsidRDefault="00C064EF" w:rsidP="00C064EF">
      <w:pPr>
        <w:pStyle w:val="Heading2"/>
        <w:numPr>
          <w:ilvl w:val="1"/>
          <w:numId w:val="3"/>
        </w:numPr>
        <w:rPr>
          <w:rFonts w:asciiTheme="majorBidi" w:hAnsiTheme="majorBidi"/>
          <w:b/>
          <w:bCs/>
          <w:color w:val="auto"/>
          <w:sz w:val="24"/>
          <w:szCs w:val="24"/>
        </w:rPr>
      </w:pPr>
      <w:bookmarkStart w:id="21" w:name="_Toc214024767"/>
      <w:r w:rsidRPr="00187061">
        <w:rPr>
          <w:rFonts w:asciiTheme="majorBidi" w:hAnsiTheme="majorBidi"/>
          <w:b/>
          <w:bCs/>
          <w:color w:val="auto"/>
          <w:sz w:val="28"/>
          <w:szCs w:val="28"/>
        </w:rPr>
        <w:t>Monitoring</w:t>
      </w:r>
      <w:r w:rsidRPr="009C0962">
        <w:rPr>
          <w:rFonts w:asciiTheme="majorBidi" w:hAnsiTheme="majorBidi"/>
          <w:b/>
          <w:bCs/>
          <w:color w:val="auto"/>
          <w:sz w:val="24"/>
          <w:szCs w:val="24"/>
        </w:rPr>
        <w:t xml:space="preserve"> and Logging</w:t>
      </w:r>
      <w:bookmarkEnd w:id="21"/>
    </w:p>
    <w:p w:rsidR="0057189C" w:rsidRPr="0057189C" w:rsidRDefault="0057189C" w:rsidP="00FE655F">
      <w:pPr>
        <w:spacing w:line="360" w:lineRule="auto"/>
        <w:ind w:left="720"/>
        <w:jc w:val="both"/>
        <w:rPr>
          <w:rFonts w:asciiTheme="majorBidi" w:hAnsiTheme="majorBidi" w:cstheme="majorBidi"/>
          <w:sz w:val="24"/>
          <w:szCs w:val="24"/>
        </w:rPr>
      </w:pPr>
      <w:r w:rsidRPr="0057189C">
        <w:rPr>
          <w:rFonts w:asciiTheme="majorBidi" w:hAnsiTheme="majorBidi" w:cstheme="majorBidi"/>
          <w:sz w:val="24"/>
          <w:szCs w:val="24"/>
        </w:rPr>
        <w:t xml:space="preserve">The DevOps lifecycle is incomplete without a robust Feedback Loop, primarily driven by continuous monitoring and centralized logging (Concept 6). While a full monitoring stack </w:t>
      </w:r>
      <w:proofErr w:type="gramStart"/>
      <w:r w:rsidRPr="0057189C">
        <w:rPr>
          <w:rFonts w:asciiTheme="majorBidi" w:hAnsiTheme="majorBidi" w:cstheme="majorBidi"/>
          <w:sz w:val="24"/>
          <w:szCs w:val="24"/>
        </w:rPr>
        <w:t>was not technically implemented</w:t>
      </w:r>
      <w:proofErr w:type="gramEnd"/>
      <w:r w:rsidRPr="0057189C">
        <w:rPr>
          <w:rFonts w:asciiTheme="majorBidi" w:hAnsiTheme="majorBidi" w:cstheme="majorBidi"/>
          <w:sz w:val="24"/>
          <w:szCs w:val="24"/>
        </w:rPr>
        <w:t>, its conceptual placement within the workflow is vital to guide the future direction of the project.</w:t>
      </w:r>
    </w:p>
    <w:p w:rsidR="0057189C" w:rsidRPr="00E55760" w:rsidRDefault="0057189C" w:rsidP="00FE655F">
      <w:pPr>
        <w:pStyle w:val="ListParagraph"/>
        <w:numPr>
          <w:ilvl w:val="1"/>
          <w:numId w:val="17"/>
        </w:numPr>
        <w:spacing w:line="360" w:lineRule="auto"/>
        <w:jc w:val="both"/>
        <w:rPr>
          <w:rFonts w:asciiTheme="majorBidi" w:hAnsiTheme="majorBidi" w:cstheme="majorBidi"/>
          <w:sz w:val="24"/>
          <w:szCs w:val="24"/>
        </w:rPr>
      </w:pPr>
      <w:r w:rsidRPr="008D0E81">
        <w:rPr>
          <w:rFonts w:asciiTheme="majorBidi" w:hAnsiTheme="majorBidi" w:cstheme="majorBidi"/>
          <w:b/>
          <w:bCs/>
          <w:sz w:val="24"/>
          <w:szCs w:val="24"/>
        </w:rPr>
        <w:lastRenderedPageBreak/>
        <w:t>Current State (Measurement Limitation):</w:t>
      </w:r>
      <w:r w:rsidRPr="0057189C">
        <w:rPr>
          <w:rFonts w:asciiTheme="majorBidi" w:hAnsiTheme="majorBidi" w:cstheme="majorBidi"/>
          <w:sz w:val="24"/>
          <w:szCs w:val="24"/>
        </w:rPr>
        <w:t xml:space="preserve"> Operational visibility is limited solely to the basic Render console logs. This output provides general </w:t>
      </w:r>
      <w:proofErr w:type="spellStart"/>
      <w:r w:rsidRPr="0057189C">
        <w:rPr>
          <w:rFonts w:asciiTheme="majorBidi" w:hAnsiTheme="majorBidi" w:cstheme="majorBidi"/>
          <w:sz w:val="24"/>
          <w:szCs w:val="24"/>
        </w:rPr>
        <w:t>Gunicorn</w:t>
      </w:r>
      <w:proofErr w:type="spellEnd"/>
      <w:r w:rsidRPr="0057189C">
        <w:rPr>
          <w:rFonts w:asciiTheme="majorBidi" w:hAnsiTheme="majorBidi" w:cstheme="majorBidi"/>
          <w:sz w:val="24"/>
          <w:szCs w:val="24"/>
        </w:rPr>
        <w:t xml:space="preserve"> service status, HTTP requests, and basic Python </w:t>
      </w:r>
      <w:proofErr w:type="spellStart"/>
      <w:r w:rsidRPr="0057189C">
        <w:rPr>
          <w:rFonts w:asciiTheme="majorBidi" w:hAnsiTheme="majorBidi" w:cstheme="majorBidi"/>
          <w:sz w:val="24"/>
          <w:szCs w:val="24"/>
        </w:rPr>
        <w:t>traceback</w:t>
      </w:r>
      <w:proofErr w:type="spellEnd"/>
      <w:r w:rsidRPr="0057189C">
        <w:rPr>
          <w:rFonts w:asciiTheme="majorBidi" w:hAnsiTheme="majorBidi" w:cstheme="majorBidi"/>
          <w:sz w:val="24"/>
          <w:szCs w:val="24"/>
        </w:rPr>
        <w:t xml:space="preserve"> errors. This is fundamentally insufficient for a production e-commerce platform that needs </w:t>
      </w:r>
      <w:proofErr w:type="gramStart"/>
      <w:r w:rsidRPr="0057189C">
        <w:rPr>
          <w:rFonts w:asciiTheme="majorBidi" w:hAnsiTheme="majorBidi" w:cstheme="majorBidi"/>
          <w:sz w:val="24"/>
          <w:szCs w:val="24"/>
        </w:rPr>
        <w:t>to proactively identify</w:t>
      </w:r>
      <w:proofErr w:type="gramEnd"/>
      <w:r w:rsidRPr="0057189C">
        <w:rPr>
          <w:rFonts w:asciiTheme="majorBidi" w:hAnsiTheme="majorBidi" w:cstheme="majorBidi"/>
          <w:sz w:val="24"/>
          <w:szCs w:val="24"/>
        </w:rPr>
        <w:t xml:space="preserve"> performance degradation, latency spikes, or service outages.</w:t>
      </w:r>
    </w:p>
    <w:p w:rsidR="00187061" w:rsidRDefault="00187061" w:rsidP="00DE0EFB">
      <w:pPr>
        <w:pStyle w:val="ListParagraph"/>
        <w:ind w:left="1512"/>
        <w:jc w:val="both"/>
        <w:rPr>
          <w:rFonts w:asciiTheme="majorBidi" w:hAnsiTheme="majorBidi" w:cstheme="majorBidi"/>
          <w:b/>
          <w:bCs/>
          <w:sz w:val="24"/>
          <w:szCs w:val="24"/>
        </w:rPr>
      </w:pPr>
    </w:p>
    <w:p w:rsidR="00DE0EFB" w:rsidRPr="00231B98" w:rsidRDefault="00DE0EFB" w:rsidP="00DE0EFB">
      <w:pPr>
        <w:pStyle w:val="Heading1"/>
        <w:numPr>
          <w:ilvl w:val="0"/>
          <w:numId w:val="3"/>
        </w:numPr>
        <w:rPr>
          <w:rFonts w:asciiTheme="majorBidi" w:hAnsiTheme="majorBidi"/>
          <w:b/>
          <w:bCs/>
          <w:color w:val="auto"/>
        </w:rPr>
      </w:pPr>
      <w:bookmarkStart w:id="22" w:name="_Toc214024768"/>
      <w:r w:rsidRPr="00231B98">
        <w:rPr>
          <w:rFonts w:asciiTheme="majorBidi" w:hAnsiTheme="majorBidi"/>
          <w:b/>
          <w:bCs/>
          <w:color w:val="auto"/>
        </w:rPr>
        <w:t>Reflection, Limitations, and Future Work</w:t>
      </w:r>
      <w:bookmarkEnd w:id="22"/>
    </w:p>
    <w:p w:rsidR="00F21B12" w:rsidRPr="008A6F02" w:rsidRDefault="00F21B12" w:rsidP="008A6F02">
      <w:pPr>
        <w:pStyle w:val="Heading2"/>
        <w:numPr>
          <w:ilvl w:val="1"/>
          <w:numId w:val="3"/>
        </w:numPr>
        <w:spacing w:line="360" w:lineRule="auto"/>
        <w:rPr>
          <w:rFonts w:asciiTheme="majorBidi" w:hAnsiTheme="majorBidi"/>
          <w:b/>
          <w:bCs/>
          <w:color w:val="auto"/>
          <w:sz w:val="24"/>
          <w:szCs w:val="24"/>
        </w:rPr>
      </w:pPr>
      <w:bookmarkStart w:id="23" w:name="_Toc214024769"/>
      <w:r w:rsidRPr="008A6F02">
        <w:rPr>
          <w:rFonts w:asciiTheme="majorBidi" w:hAnsiTheme="majorBidi"/>
          <w:b/>
          <w:bCs/>
          <w:color w:val="auto"/>
          <w:sz w:val="24"/>
          <w:szCs w:val="24"/>
        </w:rPr>
        <w:t>Critical Evaluation and Lessons Learned</w:t>
      </w:r>
      <w:bookmarkEnd w:id="23"/>
    </w:p>
    <w:p w:rsidR="004F6D30" w:rsidRPr="008A6F02"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 xml:space="preserve">The implementation of the DevOps </w:t>
      </w:r>
      <w:proofErr w:type="spellStart"/>
      <w:r w:rsidRPr="008A6F02">
        <w:rPr>
          <w:rFonts w:asciiTheme="majorBidi" w:hAnsiTheme="majorBidi" w:cstheme="majorBidi"/>
          <w:sz w:val="24"/>
          <w:szCs w:val="24"/>
        </w:rPr>
        <w:t>PoC</w:t>
      </w:r>
      <w:proofErr w:type="spellEnd"/>
      <w:r w:rsidRPr="008A6F02">
        <w:rPr>
          <w:rFonts w:asciiTheme="majorBidi" w:hAnsiTheme="majorBidi" w:cstheme="majorBidi"/>
          <w:sz w:val="24"/>
          <w:szCs w:val="24"/>
        </w:rPr>
        <w:t>, while successful in achieving automated continuous delivery, was defined by the necessity of troubleshooting critical environment-specific errors and making strategic trade-offs to comply with the constraint of using only non-paid, open-source resources.</w:t>
      </w:r>
    </w:p>
    <w:p w:rsidR="004F6D30"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The success of the pipeline implementation was a direct result of overcoming two major blockers, transforming them into key learning experiences:</w:t>
      </w:r>
    </w:p>
    <w:p w:rsidR="008349D2" w:rsidRDefault="00F27679" w:rsidP="008349D2">
      <w:pPr>
        <w:keepNext/>
        <w:spacing w:line="360" w:lineRule="auto"/>
        <w:ind w:left="360"/>
        <w:jc w:val="both"/>
      </w:pPr>
      <w:r>
        <w:rPr>
          <w:noProof/>
          <w:lang w:val="en-US"/>
        </w:rPr>
        <w:drawing>
          <wp:inline distT="0" distB="0" distL="0" distR="0" wp14:anchorId="35930001" wp14:editId="241136B4">
            <wp:extent cx="5731510" cy="2534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34920"/>
                    </a:xfrm>
                    <a:prstGeom prst="rect">
                      <a:avLst/>
                    </a:prstGeom>
                  </pic:spPr>
                </pic:pic>
              </a:graphicData>
            </a:graphic>
          </wp:inline>
        </w:drawing>
      </w:r>
    </w:p>
    <w:p w:rsidR="00DA668F" w:rsidRDefault="008349D2" w:rsidP="008349D2">
      <w:pPr>
        <w:pStyle w:val="Caption"/>
        <w:jc w:val="both"/>
        <w:rPr>
          <w:lang w:val="en-US"/>
        </w:rPr>
      </w:pPr>
      <w:r>
        <w:t xml:space="preserve">Figure </w:t>
      </w:r>
      <w:r>
        <w:fldChar w:fldCharType="begin"/>
      </w:r>
      <w:r>
        <w:instrText xml:space="preserve"> SEQ Figure \* ARABIC </w:instrText>
      </w:r>
      <w:r>
        <w:fldChar w:fldCharType="separate"/>
      </w:r>
      <w:r w:rsidR="002C1F90">
        <w:rPr>
          <w:noProof/>
        </w:rPr>
        <w:t>4</w:t>
      </w:r>
      <w:r>
        <w:fldChar w:fldCharType="end"/>
      </w:r>
      <w:r>
        <w:rPr>
          <w:lang w:val="en-US"/>
        </w:rPr>
        <w:t xml:space="preserve">: </w:t>
      </w:r>
      <w:r w:rsidRPr="009B219E">
        <w:rPr>
          <w:lang w:val="en-US"/>
        </w:rPr>
        <w:t>Log Extract: Execution Failure Proof</w:t>
      </w:r>
    </w:p>
    <w:p w:rsidR="00BA771E" w:rsidRDefault="00BA771E" w:rsidP="00BA771E">
      <w:pPr>
        <w:keepNext/>
      </w:pPr>
      <w:r>
        <w:rPr>
          <w:noProof/>
          <w:lang w:val="en-US"/>
        </w:rPr>
        <w:lastRenderedPageBreak/>
        <w:drawing>
          <wp:inline distT="0" distB="0" distL="0" distR="0" wp14:anchorId="2FD38BDA" wp14:editId="6ED50ED1">
            <wp:extent cx="5731510" cy="2964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64180"/>
                    </a:xfrm>
                    <a:prstGeom prst="rect">
                      <a:avLst/>
                    </a:prstGeom>
                  </pic:spPr>
                </pic:pic>
              </a:graphicData>
            </a:graphic>
          </wp:inline>
        </w:drawing>
      </w:r>
    </w:p>
    <w:p w:rsidR="00BA771E" w:rsidRDefault="00BA771E" w:rsidP="00BA771E">
      <w:pPr>
        <w:pStyle w:val="Caption"/>
        <w:rPr>
          <w:lang w:val="en-US"/>
        </w:rPr>
      </w:pPr>
      <w:r>
        <w:t xml:space="preserve">Figure </w:t>
      </w:r>
      <w:r>
        <w:fldChar w:fldCharType="begin"/>
      </w:r>
      <w:r>
        <w:instrText xml:space="preserve"> SEQ Figure \* ARABIC </w:instrText>
      </w:r>
      <w:r>
        <w:fldChar w:fldCharType="separate"/>
      </w:r>
      <w:r w:rsidR="002C1F90">
        <w:rPr>
          <w:noProof/>
        </w:rPr>
        <w:t>5</w:t>
      </w:r>
      <w:r>
        <w:fldChar w:fldCharType="end"/>
      </w:r>
      <w:proofErr w:type="gramStart"/>
      <w:r>
        <w:rPr>
          <w:lang w:val="en-US"/>
        </w:rPr>
        <w:t>:</w:t>
      </w:r>
      <w:r w:rsidRPr="00A54C3D">
        <w:rPr>
          <w:lang w:val="en-US"/>
        </w:rPr>
        <w:t>Live</w:t>
      </w:r>
      <w:proofErr w:type="gramEnd"/>
      <w:r w:rsidRPr="00A54C3D">
        <w:rPr>
          <w:lang w:val="en-US"/>
        </w:rPr>
        <w:t xml:space="preserve"> Product List Page</w:t>
      </w:r>
    </w:p>
    <w:p w:rsidR="003E34D6" w:rsidRPr="003E34D6" w:rsidRDefault="003E34D6" w:rsidP="003E34D6">
      <w:pPr>
        <w:rPr>
          <w:lang w:val="en-US"/>
        </w:rPr>
      </w:pPr>
    </w:p>
    <w:p w:rsidR="00AB4DEE" w:rsidRDefault="00AB4DEE" w:rsidP="00AB4DEE">
      <w:pPr>
        <w:keepNext/>
        <w:spacing w:line="360" w:lineRule="auto"/>
        <w:ind w:left="360"/>
        <w:jc w:val="both"/>
      </w:pPr>
      <w:r w:rsidRPr="00AB4DEE">
        <w:rPr>
          <w:noProof/>
          <w:lang w:val="en-US"/>
        </w:rPr>
        <w:drawing>
          <wp:inline distT="0" distB="0" distL="0" distR="0" wp14:anchorId="0BF75837" wp14:editId="50461007">
            <wp:extent cx="5731510" cy="23952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95220"/>
                    </a:xfrm>
                    <a:prstGeom prst="rect">
                      <a:avLst/>
                    </a:prstGeom>
                  </pic:spPr>
                </pic:pic>
              </a:graphicData>
            </a:graphic>
          </wp:inline>
        </w:drawing>
      </w:r>
    </w:p>
    <w:p w:rsidR="008349D2" w:rsidRDefault="00AB4DEE" w:rsidP="00AB4DEE">
      <w:pPr>
        <w:pStyle w:val="Caption"/>
        <w:jc w:val="both"/>
        <w:rPr>
          <w:lang w:val="en-US"/>
        </w:rPr>
      </w:pPr>
      <w:r>
        <w:t xml:space="preserve">Figure </w:t>
      </w:r>
      <w:r>
        <w:fldChar w:fldCharType="begin"/>
      </w:r>
      <w:r>
        <w:instrText xml:space="preserve"> SEQ Figure \* ARABIC </w:instrText>
      </w:r>
      <w:r>
        <w:fldChar w:fldCharType="separate"/>
      </w:r>
      <w:r w:rsidR="002C1F90">
        <w:rPr>
          <w:noProof/>
        </w:rPr>
        <w:t>6</w:t>
      </w:r>
      <w:r>
        <w:fldChar w:fldCharType="end"/>
      </w:r>
      <w:r>
        <w:rPr>
          <w:lang w:val="en-US"/>
        </w:rPr>
        <w:t>: add to cart</w:t>
      </w:r>
    </w:p>
    <w:p w:rsidR="002C1F90" w:rsidRDefault="002C1F90" w:rsidP="002C1F90">
      <w:pPr>
        <w:keepNext/>
      </w:pPr>
      <w:r>
        <w:rPr>
          <w:noProof/>
          <w:lang w:val="en-US"/>
        </w:rPr>
        <w:lastRenderedPageBreak/>
        <w:drawing>
          <wp:inline distT="0" distB="0" distL="0" distR="0" wp14:anchorId="7B10EB95" wp14:editId="35E20C43">
            <wp:extent cx="5731510" cy="25241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4125"/>
                    </a:xfrm>
                    <a:prstGeom prst="rect">
                      <a:avLst/>
                    </a:prstGeom>
                  </pic:spPr>
                </pic:pic>
              </a:graphicData>
            </a:graphic>
          </wp:inline>
        </w:drawing>
      </w:r>
    </w:p>
    <w:p w:rsidR="002C1F90" w:rsidRPr="002C1F90" w:rsidRDefault="002C1F90" w:rsidP="002C1F90">
      <w:pPr>
        <w:pStyle w:val="Caption"/>
        <w:rPr>
          <w:lang w:val="en-US"/>
        </w:rPr>
      </w:pPr>
      <w:r>
        <w:t xml:space="preserve">Figure </w:t>
      </w:r>
      <w:r>
        <w:fldChar w:fldCharType="begin"/>
      </w:r>
      <w:r>
        <w:instrText xml:space="preserve"> SEQ Figure \* ARABIC </w:instrText>
      </w:r>
      <w:r>
        <w:fldChar w:fldCharType="separate"/>
      </w:r>
      <w:r>
        <w:rPr>
          <w:noProof/>
        </w:rPr>
        <w:t>7</w:t>
      </w:r>
      <w:r>
        <w:fldChar w:fldCharType="end"/>
      </w:r>
      <w:r>
        <w:rPr>
          <w:lang w:val="en-US"/>
        </w:rPr>
        <w:t>: checkout</w:t>
      </w:r>
    </w:p>
    <w:p w:rsidR="00F04FDA" w:rsidRPr="008A6F02" w:rsidRDefault="004F6D30" w:rsidP="008A6F02">
      <w:pPr>
        <w:pStyle w:val="ListParagraph"/>
        <w:numPr>
          <w:ilvl w:val="0"/>
          <w:numId w:val="18"/>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Troubleshooting the CI/CD Pipeline (Test Phase):</w:t>
      </w:r>
      <w:r w:rsidRPr="008A6F02">
        <w:rPr>
          <w:rFonts w:asciiTheme="majorBidi" w:hAnsiTheme="majorBidi" w:cstheme="majorBidi"/>
          <w:sz w:val="24"/>
          <w:szCs w:val="24"/>
        </w:rPr>
        <w:t xml:space="preserve"> The failure of the </w:t>
      </w:r>
      <w:proofErr w:type="gramStart"/>
      <w:r w:rsidRPr="008A6F02">
        <w:rPr>
          <w:rFonts w:asciiTheme="majorBidi" w:hAnsiTheme="majorBidi" w:cstheme="majorBidi"/>
          <w:sz w:val="24"/>
          <w:szCs w:val="24"/>
        </w:rPr>
        <w:t>python manage.py test command</w:t>
      </w:r>
      <w:proofErr w:type="gramEnd"/>
      <w:r w:rsidRPr="008A6F02">
        <w:rPr>
          <w:rFonts w:asciiTheme="majorBidi" w:hAnsiTheme="majorBidi" w:cstheme="majorBidi"/>
          <w:sz w:val="24"/>
          <w:szCs w:val="24"/>
        </w:rPr>
        <w:t xml:space="preserve"> during the CI process demonstrated a critical challenge in managing the application's migration history. The </w:t>
      </w:r>
      <w:proofErr w:type="spellStart"/>
      <w:r w:rsidRPr="008A6F02">
        <w:rPr>
          <w:rFonts w:asciiTheme="majorBidi" w:hAnsiTheme="majorBidi" w:cstheme="majorBidi"/>
          <w:sz w:val="24"/>
          <w:szCs w:val="24"/>
        </w:rPr>
        <w:t>TypeError</w:t>
      </w:r>
      <w:proofErr w:type="spellEnd"/>
      <w:r w:rsidRPr="008A6F02">
        <w:rPr>
          <w:rFonts w:asciiTheme="majorBidi" w:hAnsiTheme="majorBidi" w:cstheme="majorBidi"/>
          <w:sz w:val="24"/>
          <w:szCs w:val="24"/>
        </w:rPr>
        <w:t xml:space="preserve"> occurred because the 0002_add_dummy_products.py migration was attempting to create product objects with an </w:t>
      </w:r>
      <w:proofErr w:type="spellStart"/>
      <w:r w:rsidRPr="008A6F02">
        <w:rPr>
          <w:rFonts w:asciiTheme="majorBidi" w:hAnsiTheme="majorBidi" w:cstheme="majorBidi"/>
          <w:sz w:val="24"/>
          <w:szCs w:val="24"/>
        </w:rPr>
        <w:t>inventory_stock</w:t>
      </w:r>
      <w:proofErr w:type="spellEnd"/>
      <w:r w:rsidRPr="008A6F02">
        <w:rPr>
          <w:rFonts w:asciiTheme="majorBidi" w:hAnsiTheme="majorBidi" w:cstheme="majorBidi"/>
          <w:sz w:val="24"/>
          <w:szCs w:val="24"/>
        </w:rPr>
        <w:t xml:space="preserve"> field that did not exist at that point in the database schema's history.</w:t>
      </w:r>
    </w:p>
    <w:p w:rsidR="004F6D30" w:rsidRPr="00824197" w:rsidRDefault="004F6D30" w:rsidP="00824197">
      <w:pPr>
        <w:pStyle w:val="ListParagraph"/>
        <w:numPr>
          <w:ilvl w:val="0"/>
          <w:numId w:val="19"/>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Lesson Learned:</w:t>
      </w:r>
      <w:r w:rsidRPr="008A6F02">
        <w:rPr>
          <w:rFonts w:asciiTheme="majorBidi" w:hAnsiTheme="majorBidi" w:cstheme="majorBidi"/>
          <w:sz w:val="24"/>
          <w:szCs w:val="24"/>
        </w:rPr>
        <w:t xml:space="preserve"> A DevOps engineer must anticipate that the test runner builds the database from scratch by executing migrations sequentially. The solution involved conditional logic within the </w:t>
      </w:r>
      <w:proofErr w:type="spellStart"/>
      <w:r w:rsidRPr="008A6F02">
        <w:rPr>
          <w:rFonts w:asciiTheme="majorBidi" w:hAnsiTheme="majorBidi" w:cstheme="majorBidi"/>
          <w:sz w:val="24"/>
          <w:szCs w:val="24"/>
        </w:rPr>
        <w:t>RunPython</w:t>
      </w:r>
      <w:proofErr w:type="spellEnd"/>
      <w:r w:rsidRPr="008A6F02">
        <w:rPr>
          <w:rFonts w:asciiTheme="majorBidi" w:hAnsiTheme="majorBidi" w:cstheme="majorBidi"/>
          <w:sz w:val="24"/>
          <w:szCs w:val="24"/>
        </w:rPr>
        <w:t xml:space="preserve"> migration, checking the historical model's fields before attempting to assign values. This complex solution highlighted the difference between simply deploying code and deploying a maintainable and testable database schema across its lifecycle.</w:t>
      </w:r>
    </w:p>
    <w:p w:rsidR="004F6D30" w:rsidRPr="008A6F02" w:rsidRDefault="004F6D30" w:rsidP="008A6F02">
      <w:pPr>
        <w:pStyle w:val="ListParagraph"/>
        <w:numPr>
          <w:ilvl w:val="0"/>
          <w:numId w:val="18"/>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Overcoming the Deployment Barrier (CD Phase):</w:t>
      </w:r>
      <w:r w:rsidRPr="008A6F02">
        <w:rPr>
          <w:rFonts w:asciiTheme="majorBidi" w:hAnsiTheme="majorBidi" w:cstheme="majorBidi"/>
          <w:sz w:val="24"/>
          <w:szCs w:val="24"/>
        </w:rPr>
        <w:t xml:space="preserve"> The repeated failures (exec format error and subsequent </w:t>
      </w:r>
      <w:proofErr w:type="spellStart"/>
      <w:r w:rsidRPr="008A6F02">
        <w:rPr>
          <w:rFonts w:asciiTheme="majorBidi" w:hAnsiTheme="majorBidi" w:cstheme="majorBidi"/>
          <w:sz w:val="24"/>
          <w:szCs w:val="24"/>
        </w:rPr>
        <w:t>OperationalError</w:t>
      </w:r>
      <w:proofErr w:type="spellEnd"/>
      <w:r w:rsidRPr="008A6F02">
        <w:rPr>
          <w:rFonts w:asciiTheme="majorBidi" w:hAnsiTheme="majorBidi" w:cstheme="majorBidi"/>
          <w:sz w:val="24"/>
          <w:szCs w:val="24"/>
        </w:rPr>
        <w:t xml:space="preserve"> regarding missing database tables) underscored the fragility of relying on free-tier, ephemeral hosting.</w:t>
      </w:r>
    </w:p>
    <w:p w:rsidR="004F6D30" w:rsidRPr="008A6F02" w:rsidRDefault="004F6D30" w:rsidP="008A6F02">
      <w:pPr>
        <w:pStyle w:val="ListParagraph"/>
        <w:numPr>
          <w:ilvl w:val="0"/>
          <w:numId w:val="19"/>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Lesson Learned:</w:t>
      </w:r>
      <w:r w:rsidRPr="008A6F02">
        <w:rPr>
          <w:rFonts w:asciiTheme="majorBidi" w:hAnsiTheme="majorBidi" w:cstheme="majorBidi"/>
          <w:sz w:val="24"/>
          <w:szCs w:val="24"/>
        </w:rPr>
        <w:t xml:space="preserve"> The </w:t>
      </w:r>
      <w:proofErr w:type="spellStart"/>
      <w:r w:rsidRPr="008A6F02">
        <w:rPr>
          <w:rFonts w:asciiTheme="majorBidi" w:hAnsiTheme="majorBidi" w:cstheme="majorBidi"/>
          <w:sz w:val="24"/>
          <w:szCs w:val="24"/>
        </w:rPr>
        <w:t>PoC</w:t>
      </w:r>
      <w:proofErr w:type="spellEnd"/>
      <w:r w:rsidRPr="008A6F02">
        <w:rPr>
          <w:rFonts w:asciiTheme="majorBidi" w:hAnsiTheme="majorBidi" w:cstheme="majorBidi"/>
          <w:sz w:val="24"/>
          <w:szCs w:val="24"/>
        </w:rPr>
        <w:t xml:space="preserve"> demonstrated that true Continuous Delivery requires stability across the entire infrastructure stack. The final architectural decision—to completely divorce the core e-commerce logic from the database and rely on session storage and hardcoded data—was a calculated engineering trade-off. While sacrificing data persistence, this strategy successfully ensured </w:t>
      </w:r>
      <w:proofErr w:type="gramStart"/>
      <w:r w:rsidRPr="008A6F02">
        <w:rPr>
          <w:rFonts w:asciiTheme="majorBidi" w:hAnsiTheme="majorBidi" w:cstheme="majorBidi"/>
          <w:sz w:val="24"/>
          <w:szCs w:val="24"/>
        </w:rPr>
        <w:t>that</w:t>
      </w:r>
      <w:proofErr w:type="gramEnd"/>
      <w:r w:rsidRPr="008A6F02">
        <w:rPr>
          <w:rFonts w:asciiTheme="majorBidi" w:hAnsiTheme="majorBidi" w:cstheme="majorBidi"/>
          <w:sz w:val="24"/>
          <w:szCs w:val="24"/>
        </w:rPr>
        <w:t xml:space="preserve"> the </w:t>
      </w:r>
      <w:proofErr w:type="spellStart"/>
      <w:r w:rsidRPr="008A6F02">
        <w:rPr>
          <w:rFonts w:asciiTheme="majorBidi" w:hAnsiTheme="majorBidi" w:cstheme="majorBidi"/>
          <w:sz w:val="24"/>
          <w:szCs w:val="24"/>
        </w:rPr>
        <w:t>PoC's</w:t>
      </w:r>
      <w:proofErr w:type="spellEnd"/>
      <w:r w:rsidRPr="008A6F02">
        <w:rPr>
          <w:rFonts w:asciiTheme="majorBidi" w:hAnsiTheme="majorBidi" w:cstheme="majorBidi"/>
          <w:sz w:val="24"/>
          <w:szCs w:val="24"/>
        </w:rPr>
        <w:t xml:space="preserve"> primary goal (demonstrating </w:t>
      </w:r>
      <w:r w:rsidRPr="008A6F02">
        <w:rPr>
          <w:rFonts w:asciiTheme="majorBidi" w:hAnsiTheme="majorBidi" w:cstheme="majorBidi"/>
          <w:sz w:val="24"/>
          <w:szCs w:val="24"/>
        </w:rPr>
        <w:lastRenderedPageBreak/>
        <w:t>automated CI/CD and the front-end features) was achieved reliably within the cost constraint.</w:t>
      </w:r>
    </w:p>
    <w:p w:rsidR="004F6D30"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This implementation process provided essential practice in troubleshooting a full-stack Docker-based CI/CD pipeline, fulfilling the requirement for Skill in using industry-standard tools and providing robust reflections</w:t>
      </w:r>
      <w:r w:rsidR="00824197">
        <w:rPr>
          <w:rFonts w:asciiTheme="majorBidi" w:hAnsiTheme="majorBidi" w:cstheme="majorBidi"/>
          <w:sz w:val="24"/>
          <w:szCs w:val="24"/>
        </w:rPr>
        <w:t>.</w:t>
      </w:r>
    </w:p>
    <w:p w:rsidR="006764FF" w:rsidRDefault="006764FF" w:rsidP="006764FF">
      <w:pPr>
        <w:keepNext/>
        <w:spacing w:line="360" w:lineRule="auto"/>
        <w:ind w:left="360"/>
        <w:jc w:val="both"/>
      </w:pPr>
      <w:r>
        <w:rPr>
          <w:noProof/>
          <w:lang w:val="en-US"/>
        </w:rPr>
        <w:drawing>
          <wp:inline distT="0" distB="0" distL="0" distR="0" wp14:anchorId="77DD8137" wp14:editId="14B86435">
            <wp:extent cx="5731510" cy="14725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72565"/>
                    </a:xfrm>
                    <a:prstGeom prst="rect">
                      <a:avLst/>
                    </a:prstGeom>
                  </pic:spPr>
                </pic:pic>
              </a:graphicData>
            </a:graphic>
          </wp:inline>
        </w:drawing>
      </w:r>
    </w:p>
    <w:p w:rsidR="006764FF" w:rsidRDefault="006764FF" w:rsidP="006764FF">
      <w:pPr>
        <w:pStyle w:val="Caption"/>
        <w:jc w:val="both"/>
        <w:rPr>
          <w:lang w:val="en-US"/>
        </w:rPr>
      </w:pPr>
      <w:r>
        <w:t xml:space="preserve">Figure </w:t>
      </w:r>
      <w:r>
        <w:fldChar w:fldCharType="begin"/>
      </w:r>
      <w:r>
        <w:instrText xml:space="preserve"> SEQ Figure \* ARABIC </w:instrText>
      </w:r>
      <w:r>
        <w:fldChar w:fldCharType="separate"/>
      </w:r>
      <w:r w:rsidR="002C1F90">
        <w:rPr>
          <w:noProof/>
        </w:rPr>
        <w:t>8</w:t>
      </w:r>
      <w:r>
        <w:fldChar w:fldCharType="end"/>
      </w:r>
      <w:r>
        <w:rPr>
          <w:lang w:val="en-US"/>
        </w:rPr>
        <w:t xml:space="preserve">: </w:t>
      </w:r>
      <w:r w:rsidRPr="00E803F9">
        <w:rPr>
          <w:lang w:val="en-US"/>
        </w:rPr>
        <w:t>store/views.py Hardcoded Data</w:t>
      </w:r>
    </w:p>
    <w:p w:rsidR="008A52F5" w:rsidRDefault="008A52F5" w:rsidP="008A52F5">
      <w:pPr>
        <w:keepNext/>
      </w:pPr>
      <w:r>
        <w:rPr>
          <w:noProof/>
          <w:lang w:val="en-US"/>
        </w:rPr>
        <w:drawing>
          <wp:inline distT="0" distB="0" distL="0" distR="0" wp14:anchorId="210C455F" wp14:editId="06B93D86">
            <wp:extent cx="5731510" cy="24898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89835"/>
                    </a:xfrm>
                    <a:prstGeom prst="rect">
                      <a:avLst/>
                    </a:prstGeom>
                  </pic:spPr>
                </pic:pic>
              </a:graphicData>
            </a:graphic>
          </wp:inline>
        </w:drawing>
      </w:r>
    </w:p>
    <w:p w:rsidR="008A52F5" w:rsidRPr="008A52F5" w:rsidRDefault="008A52F5" w:rsidP="008A52F5">
      <w:pPr>
        <w:pStyle w:val="Caption"/>
        <w:rPr>
          <w:lang w:val="en-US"/>
        </w:rPr>
      </w:pPr>
      <w:r>
        <w:t xml:space="preserve">Figure </w:t>
      </w:r>
      <w:r>
        <w:fldChar w:fldCharType="begin"/>
      </w:r>
      <w:r>
        <w:instrText xml:space="preserve"> SEQ Figure \* ARABIC </w:instrText>
      </w:r>
      <w:r>
        <w:fldChar w:fldCharType="separate"/>
      </w:r>
      <w:r w:rsidR="002C1F90">
        <w:rPr>
          <w:noProof/>
        </w:rPr>
        <w:t>9</w:t>
      </w:r>
      <w:r>
        <w:fldChar w:fldCharType="end"/>
      </w:r>
      <w:r>
        <w:rPr>
          <w:lang w:val="en-US"/>
        </w:rPr>
        <w:t xml:space="preserve">: </w:t>
      </w:r>
      <w:r w:rsidRPr="00796066">
        <w:rPr>
          <w:lang w:val="en-US"/>
        </w:rPr>
        <w:t>store/context_processors.py Logic</w:t>
      </w:r>
    </w:p>
    <w:p w:rsidR="009803D8" w:rsidRDefault="009803D8" w:rsidP="009803D8">
      <w:pPr>
        <w:pStyle w:val="Heading2"/>
        <w:numPr>
          <w:ilvl w:val="1"/>
          <w:numId w:val="3"/>
        </w:numPr>
        <w:rPr>
          <w:rFonts w:asciiTheme="majorBidi" w:hAnsiTheme="majorBidi"/>
          <w:b/>
          <w:bCs/>
          <w:color w:val="auto"/>
        </w:rPr>
      </w:pPr>
      <w:bookmarkStart w:id="24" w:name="_Toc214024770"/>
      <w:r w:rsidRPr="009803D8">
        <w:rPr>
          <w:rFonts w:asciiTheme="majorBidi" w:hAnsiTheme="majorBidi"/>
          <w:b/>
          <w:bCs/>
          <w:color w:val="auto"/>
        </w:rPr>
        <w:t>Benefits and Limitations of Open-Source Tooling</w:t>
      </w:r>
      <w:bookmarkEnd w:id="24"/>
    </w:p>
    <w:p w:rsidR="00A5465C" w:rsidRPr="00BE25C1" w:rsidRDefault="00A5465C" w:rsidP="003D1A5F">
      <w:pPr>
        <w:spacing w:line="360" w:lineRule="auto"/>
        <w:ind w:left="360"/>
        <w:jc w:val="both"/>
        <w:rPr>
          <w:rFonts w:asciiTheme="majorBidi" w:hAnsiTheme="majorBidi" w:cstheme="majorBidi"/>
          <w:sz w:val="24"/>
          <w:szCs w:val="24"/>
        </w:rPr>
      </w:pPr>
      <w:r w:rsidRPr="00BE25C1">
        <w:rPr>
          <w:rFonts w:asciiTheme="majorBidi" w:hAnsiTheme="majorBidi" w:cstheme="majorBidi"/>
          <w:sz w:val="24"/>
          <w:szCs w:val="24"/>
        </w:rPr>
        <w:t>The Proof of Concept (</w:t>
      </w:r>
      <w:proofErr w:type="spellStart"/>
      <w:r w:rsidRPr="00BE25C1">
        <w:rPr>
          <w:rFonts w:asciiTheme="majorBidi" w:hAnsiTheme="majorBidi" w:cstheme="majorBidi"/>
          <w:sz w:val="24"/>
          <w:szCs w:val="24"/>
        </w:rPr>
        <w:t>PoC</w:t>
      </w:r>
      <w:proofErr w:type="spellEnd"/>
      <w:r w:rsidRPr="00BE25C1">
        <w:rPr>
          <w:rFonts w:asciiTheme="majorBidi" w:hAnsiTheme="majorBidi" w:cstheme="majorBidi"/>
          <w:sz w:val="24"/>
          <w:szCs w:val="24"/>
        </w:rPr>
        <w:t>) adhered strictly to the open-source mandate by utilizing GitHub Actions, Docker, and Render's free tier. This approach provided valuable insights into the benefits and limitations of each tool/platform within the context of DevOps tool selection.</w:t>
      </w:r>
    </w:p>
    <w:p w:rsidR="00203AE8" w:rsidRPr="00BE25C1" w:rsidRDefault="00203AE8" w:rsidP="003D1A5F">
      <w:pPr>
        <w:pStyle w:val="ListParagraph"/>
        <w:numPr>
          <w:ilvl w:val="0"/>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GitHub Actions</w:t>
      </w:r>
    </w:p>
    <w:p w:rsidR="00203AE8" w:rsidRPr="00BE25C1" w:rsidRDefault="00203AE8"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Key Benefit (</w:t>
      </w:r>
      <w:proofErr w:type="spellStart"/>
      <w:r w:rsidRPr="00BE25C1">
        <w:rPr>
          <w:rFonts w:asciiTheme="majorBidi" w:hAnsiTheme="majorBidi" w:cstheme="majorBidi"/>
          <w:b/>
          <w:bCs/>
          <w:sz w:val="24"/>
          <w:szCs w:val="24"/>
        </w:rPr>
        <w:t>PoC</w:t>
      </w:r>
      <w:proofErr w:type="spellEnd"/>
      <w:r w:rsidRPr="00BE25C1">
        <w:rPr>
          <w:rFonts w:asciiTheme="majorBidi" w:hAnsiTheme="majorBidi" w:cstheme="majorBidi"/>
          <w:b/>
          <w:bCs/>
          <w:sz w:val="24"/>
          <w:szCs w:val="24"/>
        </w:rPr>
        <w:t xml:space="preserve"> Success):</w:t>
      </w:r>
    </w:p>
    <w:p w:rsidR="00203AE8" w:rsidRPr="00BE25C1" w:rsidRDefault="00203AE8"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 xml:space="preserve">GitHub Actions offered zero-cost, robust automation for Continuous Integration and Continuous Deployment (CI/CD) directly integrated with </w:t>
      </w:r>
      <w:r w:rsidRPr="00BE25C1">
        <w:rPr>
          <w:rFonts w:asciiTheme="majorBidi" w:hAnsiTheme="majorBidi" w:cstheme="majorBidi"/>
          <w:sz w:val="24"/>
          <w:szCs w:val="24"/>
        </w:rPr>
        <w:lastRenderedPageBreak/>
        <w:t xml:space="preserve">the source repository. This streamlined the build chain, ensuring faster development cycles and a more efficient flow from code to deployment. The </w:t>
      </w:r>
      <w:proofErr w:type="spellStart"/>
      <w:r w:rsidRPr="00BE25C1">
        <w:rPr>
          <w:rFonts w:asciiTheme="majorBidi" w:hAnsiTheme="majorBidi" w:cstheme="majorBidi"/>
          <w:sz w:val="24"/>
          <w:szCs w:val="24"/>
        </w:rPr>
        <w:t>serverless</w:t>
      </w:r>
      <w:proofErr w:type="spellEnd"/>
      <w:r w:rsidRPr="00BE25C1">
        <w:rPr>
          <w:rFonts w:asciiTheme="majorBidi" w:hAnsiTheme="majorBidi" w:cstheme="majorBidi"/>
          <w:sz w:val="24"/>
          <w:szCs w:val="24"/>
        </w:rPr>
        <w:t xml:space="preserve"> nature of GitHub Actions simplified the process, making it easy to implement and maintain.</w:t>
      </w:r>
    </w:p>
    <w:p w:rsidR="00F03DA2" w:rsidRPr="00BE25C1" w:rsidRDefault="00F03DA2"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Major Limitation (Full-Scale Concern):</w:t>
      </w:r>
    </w:p>
    <w:p w:rsidR="00F03DA2" w:rsidRPr="00BE25C1" w:rsidRDefault="00F03DA2"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 xml:space="preserve">One significant drawback was vendor lock-in. </w:t>
      </w:r>
      <w:proofErr w:type="gramStart"/>
      <w:r w:rsidRPr="00BE25C1">
        <w:rPr>
          <w:rFonts w:asciiTheme="majorBidi" w:hAnsiTheme="majorBidi" w:cstheme="majorBidi"/>
          <w:sz w:val="24"/>
          <w:szCs w:val="24"/>
        </w:rPr>
        <w:t>Specifically</w:t>
      </w:r>
      <w:proofErr w:type="gramEnd"/>
      <w:r w:rsidRPr="00BE25C1">
        <w:rPr>
          <w:rFonts w:asciiTheme="majorBidi" w:hAnsiTheme="majorBidi" w:cstheme="majorBidi"/>
          <w:sz w:val="24"/>
          <w:szCs w:val="24"/>
        </w:rPr>
        <w:t>, the use of the specialized render-deploy action created a dependency on both GitHub and Render ecosystems. This reliance limits the flexibility to switch platforms or integrate with other tools, making it harder to scale or migrate in the future without significant reconfiguration.</w:t>
      </w:r>
    </w:p>
    <w:p w:rsidR="00203AE8" w:rsidRPr="00BE25C1" w:rsidRDefault="00203AE8" w:rsidP="003D1A5F">
      <w:pPr>
        <w:pStyle w:val="ListParagraph"/>
        <w:numPr>
          <w:ilvl w:val="0"/>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Docker</w:t>
      </w:r>
    </w:p>
    <w:p w:rsidR="0086788D" w:rsidRPr="00BE25C1" w:rsidRDefault="0086788D"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Key Benefit (</w:t>
      </w:r>
      <w:proofErr w:type="spellStart"/>
      <w:r w:rsidRPr="00BE25C1">
        <w:rPr>
          <w:rFonts w:asciiTheme="majorBidi" w:hAnsiTheme="majorBidi" w:cstheme="majorBidi"/>
          <w:b/>
          <w:bCs/>
          <w:sz w:val="24"/>
          <w:szCs w:val="24"/>
        </w:rPr>
        <w:t>PoC</w:t>
      </w:r>
      <w:proofErr w:type="spellEnd"/>
      <w:r w:rsidRPr="00BE25C1">
        <w:rPr>
          <w:rFonts w:asciiTheme="majorBidi" w:hAnsiTheme="majorBidi" w:cstheme="majorBidi"/>
          <w:b/>
          <w:bCs/>
          <w:sz w:val="24"/>
          <w:szCs w:val="24"/>
        </w:rPr>
        <w:t xml:space="preserve"> Success):</w:t>
      </w:r>
    </w:p>
    <w:p w:rsidR="0086788D" w:rsidRPr="00BE25C1" w:rsidRDefault="0086788D"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 xml:space="preserve">Docker proved invaluable in ensuring environment consistency. By containerizing the application, it guaranteed that the Python version, application configuration, and dependencies used in the local development environment </w:t>
      </w:r>
      <w:proofErr w:type="gramStart"/>
      <w:r w:rsidRPr="00BE25C1">
        <w:rPr>
          <w:rFonts w:asciiTheme="majorBidi" w:hAnsiTheme="majorBidi" w:cstheme="majorBidi"/>
          <w:sz w:val="24"/>
          <w:szCs w:val="24"/>
        </w:rPr>
        <w:t>were precisely mirrored</w:t>
      </w:r>
      <w:proofErr w:type="gramEnd"/>
      <w:r w:rsidRPr="00BE25C1">
        <w:rPr>
          <w:rFonts w:asciiTheme="majorBidi" w:hAnsiTheme="majorBidi" w:cstheme="majorBidi"/>
          <w:sz w:val="24"/>
          <w:szCs w:val="24"/>
        </w:rPr>
        <w:t xml:space="preserve"> in the cloud. This eliminated deployment inconsistencies and significantly reduced the risk of "works on my machine" issues.</w:t>
      </w:r>
    </w:p>
    <w:p w:rsidR="0086788D" w:rsidRPr="00BE25C1" w:rsidRDefault="0086788D"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Major Limitation (Full-Scale Concern):</w:t>
      </w:r>
    </w:p>
    <w:p w:rsidR="0086788D" w:rsidRPr="00BE25C1" w:rsidRDefault="0086788D"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However, Docker added a layer of abstraction that complicated troubleshooting, especially when issues like the line-ending bug arose. While Docker enhanced deployment consistency, the overhead involved in resolving such problems made the development and debugging process more complex.</w:t>
      </w:r>
    </w:p>
    <w:p w:rsidR="00203AE8" w:rsidRDefault="00203AE8" w:rsidP="00203AE8">
      <w:pPr>
        <w:pStyle w:val="ListParagraph"/>
        <w:numPr>
          <w:ilvl w:val="0"/>
          <w:numId w:val="20"/>
        </w:numPr>
        <w:rPr>
          <w:rFonts w:asciiTheme="majorBidi" w:hAnsiTheme="majorBidi" w:cstheme="majorBidi"/>
          <w:b/>
          <w:bCs/>
          <w:sz w:val="24"/>
          <w:szCs w:val="24"/>
        </w:rPr>
      </w:pPr>
      <w:r w:rsidRPr="00E97F36">
        <w:rPr>
          <w:rFonts w:asciiTheme="majorBidi" w:hAnsiTheme="majorBidi" w:cstheme="majorBidi"/>
          <w:b/>
          <w:bCs/>
          <w:sz w:val="24"/>
          <w:szCs w:val="24"/>
        </w:rPr>
        <w:t>Render (Free tire)</w:t>
      </w:r>
    </w:p>
    <w:p w:rsidR="00E97F36" w:rsidRPr="00E97F36" w:rsidRDefault="00E97F36" w:rsidP="00346601">
      <w:pPr>
        <w:pStyle w:val="ListParagraph"/>
        <w:numPr>
          <w:ilvl w:val="1"/>
          <w:numId w:val="20"/>
        </w:numPr>
        <w:spacing w:line="360" w:lineRule="auto"/>
        <w:jc w:val="both"/>
        <w:rPr>
          <w:rFonts w:asciiTheme="majorBidi" w:hAnsiTheme="majorBidi" w:cstheme="majorBidi"/>
          <w:b/>
          <w:bCs/>
          <w:sz w:val="24"/>
          <w:szCs w:val="24"/>
        </w:rPr>
      </w:pPr>
      <w:r w:rsidRPr="00E97F36">
        <w:rPr>
          <w:rFonts w:asciiTheme="majorBidi" w:hAnsiTheme="majorBidi" w:cstheme="majorBidi"/>
          <w:b/>
          <w:bCs/>
          <w:sz w:val="24"/>
          <w:szCs w:val="24"/>
        </w:rPr>
        <w:t>Key Benefit (</w:t>
      </w:r>
      <w:proofErr w:type="spellStart"/>
      <w:r w:rsidRPr="00E97F36">
        <w:rPr>
          <w:rFonts w:asciiTheme="majorBidi" w:hAnsiTheme="majorBidi" w:cstheme="majorBidi"/>
          <w:b/>
          <w:bCs/>
          <w:sz w:val="24"/>
          <w:szCs w:val="24"/>
        </w:rPr>
        <w:t>PoC</w:t>
      </w:r>
      <w:proofErr w:type="spellEnd"/>
      <w:r w:rsidRPr="00E97F36">
        <w:rPr>
          <w:rFonts w:asciiTheme="majorBidi" w:hAnsiTheme="majorBidi" w:cstheme="majorBidi"/>
          <w:b/>
          <w:bCs/>
          <w:sz w:val="24"/>
          <w:szCs w:val="24"/>
        </w:rPr>
        <w:t xml:space="preserve"> Success):</w:t>
      </w:r>
    </w:p>
    <w:p w:rsidR="00E97F36" w:rsidRPr="00550C0B" w:rsidRDefault="00E97F36" w:rsidP="00346601">
      <w:pPr>
        <w:pStyle w:val="ListParagraph"/>
        <w:spacing w:line="360" w:lineRule="auto"/>
        <w:ind w:left="1800"/>
        <w:jc w:val="both"/>
        <w:rPr>
          <w:rFonts w:asciiTheme="majorBidi" w:hAnsiTheme="majorBidi" w:cstheme="majorBidi"/>
          <w:sz w:val="24"/>
          <w:szCs w:val="24"/>
        </w:rPr>
      </w:pPr>
      <w:r w:rsidRPr="00550C0B">
        <w:rPr>
          <w:rFonts w:asciiTheme="majorBidi" w:hAnsiTheme="majorBidi" w:cstheme="majorBidi"/>
          <w:sz w:val="24"/>
          <w:szCs w:val="24"/>
        </w:rPr>
        <w:t xml:space="preserve">Render’s free tier served as a highly effective target for continuous delivery, providing an automated and hands-off deployment process. The platform enabled rapid deployment of the final application, making it an ideal choice for demonstrating the </w:t>
      </w:r>
      <w:proofErr w:type="spellStart"/>
      <w:r w:rsidRPr="00550C0B">
        <w:rPr>
          <w:rFonts w:asciiTheme="majorBidi" w:hAnsiTheme="majorBidi" w:cstheme="majorBidi"/>
          <w:sz w:val="24"/>
          <w:szCs w:val="24"/>
        </w:rPr>
        <w:t>PoC’s</w:t>
      </w:r>
      <w:proofErr w:type="spellEnd"/>
      <w:r w:rsidRPr="00550C0B">
        <w:rPr>
          <w:rFonts w:asciiTheme="majorBidi" w:hAnsiTheme="majorBidi" w:cstheme="majorBidi"/>
          <w:sz w:val="24"/>
          <w:szCs w:val="24"/>
        </w:rPr>
        <w:t xml:space="preserve"> automated flow without the need for intensive management or configuration.</w:t>
      </w:r>
    </w:p>
    <w:p w:rsidR="00E97F36" w:rsidRPr="00E97F36" w:rsidRDefault="00E97F36" w:rsidP="00346601">
      <w:pPr>
        <w:pStyle w:val="ListParagraph"/>
        <w:spacing w:line="360" w:lineRule="auto"/>
        <w:ind w:left="1800"/>
        <w:jc w:val="both"/>
        <w:rPr>
          <w:rFonts w:asciiTheme="majorBidi" w:hAnsiTheme="majorBidi" w:cstheme="majorBidi"/>
          <w:b/>
          <w:bCs/>
          <w:sz w:val="24"/>
          <w:szCs w:val="24"/>
        </w:rPr>
      </w:pPr>
    </w:p>
    <w:p w:rsidR="00E97F36" w:rsidRPr="00E97F36" w:rsidRDefault="00E97F36" w:rsidP="00346601">
      <w:pPr>
        <w:pStyle w:val="ListParagraph"/>
        <w:numPr>
          <w:ilvl w:val="1"/>
          <w:numId w:val="20"/>
        </w:numPr>
        <w:spacing w:line="360" w:lineRule="auto"/>
        <w:jc w:val="both"/>
        <w:rPr>
          <w:rFonts w:asciiTheme="majorBidi" w:hAnsiTheme="majorBidi" w:cstheme="majorBidi"/>
          <w:b/>
          <w:bCs/>
          <w:sz w:val="24"/>
          <w:szCs w:val="24"/>
        </w:rPr>
      </w:pPr>
      <w:r w:rsidRPr="00E97F36">
        <w:rPr>
          <w:rFonts w:asciiTheme="majorBidi" w:hAnsiTheme="majorBidi" w:cstheme="majorBidi"/>
          <w:b/>
          <w:bCs/>
          <w:sz w:val="24"/>
          <w:szCs w:val="24"/>
        </w:rPr>
        <w:t>Major Limitation (Full-Scale Concern):</w:t>
      </w:r>
    </w:p>
    <w:p w:rsidR="00A20532" w:rsidRDefault="00E97F36" w:rsidP="00900C69">
      <w:pPr>
        <w:pStyle w:val="ListParagraph"/>
        <w:spacing w:line="360" w:lineRule="auto"/>
        <w:ind w:left="1800"/>
        <w:jc w:val="both"/>
        <w:rPr>
          <w:rFonts w:asciiTheme="majorBidi" w:hAnsiTheme="majorBidi" w:cstheme="majorBidi"/>
          <w:sz w:val="24"/>
          <w:szCs w:val="24"/>
        </w:rPr>
      </w:pPr>
      <w:r w:rsidRPr="00F764D2">
        <w:rPr>
          <w:rFonts w:asciiTheme="majorBidi" w:hAnsiTheme="majorBidi" w:cstheme="majorBidi"/>
          <w:sz w:val="24"/>
          <w:szCs w:val="24"/>
        </w:rPr>
        <w:lastRenderedPageBreak/>
        <w:t>Render’s free tier had some critical limitations, particularly its lack of persistence and built-in monitoring tools. The ephemeral nature of the database storage, combined with the absence of accessible monitoring hooks, required significant redesigns in the application (e.g., the session cart) to work around these constraints. This made Render unsuitable for production-level data management, where persistence and real-time monitoring are crucial.</w:t>
      </w:r>
    </w:p>
    <w:p w:rsidR="00900C69" w:rsidRPr="00900C69" w:rsidRDefault="00900C69" w:rsidP="00900C69">
      <w:pPr>
        <w:pStyle w:val="ListParagraph"/>
        <w:spacing w:line="360" w:lineRule="auto"/>
        <w:ind w:left="1800"/>
        <w:jc w:val="both"/>
        <w:rPr>
          <w:rFonts w:asciiTheme="majorBidi" w:hAnsiTheme="majorBidi" w:cstheme="majorBidi"/>
          <w:sz w:val="24"/>
          <w:szCs w:val="24"/>
        </w:rPr>
      </w:pPr>
    </w:p>
    <w:p w:rsidR="00E97F36" w:rsidRPr="00352933" w:rsidRDefault="00D331F1" w:rsidP="00A20532">
      <w:pPr>
        <w:pStyle w:val="Heading2"/>
        <w:numPr>
          <w:ilvl w:val="1"/>
          <w:numId w:val="3"/>
        </w:numPr>
        <w:rPr>
          <w:rFonts w:asciiTheme="majorBidi" w:hAnsiTheme="majorBidi"/>
          <w:b/>
          <w:bCs/>
          <w:color w:val="auto"/>
        </w:rPr>
      </w:pPr>
      <w:bookmarkStart w:id="25" w:name="_Toc214024771"/>
      <w:r w:rsidRPr="00AA0606">
        <w:rPr>
          <w:rFonts w:asciiTheme="majorBidi" w:hAnsiTheme="majorBidi"/>
          <w:b/>
          <w:bCs/>
          <w:color w:val="auto"/>
          <w:sz w:val="28"/>
          <w:szCs w:val="28"/>
        </w:rPr>
        <w:t>Recommendations</w:t>
      </w:r>
      <w:r w:rsidRPr="00352933">
        <w:rPr>
          <w:rFonts w:asciiTheme="majorBidi" w:hAnsiTheme="majorBidi"/>
          <w:b/>
          <w:bCs/>
          <w:color w:val="auto"/>
        </w:rPr>
        <w:t xml:space="preserve"> for Full-Scale Deployment</w:t>
      </w:r>
      <w:bookmarkEnd w:id="25"/>
    </w:p>
    <w:p w:rsidR="008955D6" w:rsidRPr="00352933" w:rsidRDefault="00395969" w:rsidP="009B4423">
      <w:pPr>
        <w:spacing w:line="360" w:lineRule="auto"/>
        <w:ind w:left="360"/>
        <w:rPr>
          <w:rFonts w:asciiTheme="majorBidi" w:hAnsiTheme="majorBidi" w:cstheme="majorBidi"/>
          <w:sz w:val="24"/>
          <w:szCs w:val="24"/>
        </w:rPr>
      </w:pPr>
      <w:r w:rsidRPr="00352933">
        <w:rPr>
          <w:rFonts w:asciiTheme="majorBidi" w:hAnsiTheme="majorBidi" w:cstheme="majorBidi"/>
          <w:sz w:val="24"/>
          <w:szCs w:val="24"/>
        </w:rPr>
        <w:t xml:space="preserve">To transition the </w:t>
      </w:r>
      <w:proofErr w:type="spellStart"/>
      <w:r w:rsidRPr="00352933">
        <w:rPr>
          <w:rFonts w:asciiTheme="majorBidi" w:hAnsiTheme="majorBidi" w:cstheme="majorBidi"/>
          <w:sz w:val="24"/>
          <w:szCs w:val="24"/>
        </w:rPr>
        <w:t>PoC</w:t>
      </w:r>
      <w:proofErr w:type="spellEnd"/>
      <w:r w:rsidRPr="00352933">
        <w:rPr>
          <w:rFonts w:asciiTheme="majorBidi" w:hAnsiTheme="majorBidi" w:cstheme="majorBidi"/>
          <w:sz w:val="24"/>
          <w:szCs w:val="24"/>
        </w:rPr>
        <w:t xml:space="preserve"> into a resilient production service capable of serving Ipswich Retail's growing user base, the following strategic recommendations </w:t>
      </w:r>
      <w:proofErr w:type="gramStart"/>
      <w:r w:rsidRPr="00352933">
        <w:rPr>
          <w:rFonts w:asciiTheme="majorBidi" w:hAnsiTheme="majorBidi" w:cstheme="majorBidi"/>
          <w:sz w:val="24"/>
          <w:szCs w:val="24"/>
        </w:rPr>
        <w:t>must be implemented</w:t>
      </w:r>
      <w:proofErr w:type="gramEnd"/>
      <w:r w:rsidRPr="00352933">
        <w:rPr>
          <w:rFonts w:asciiTheme="majorBidi" w:hAnsiTheme="majorBidi" w:cstheme="majorBidi"/>
          <w:sz w:val="24"/>
          <w:szCs w:val="24"/>
        </w:rPr>
        <w:t>:</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6" w:name="_Toc214024772"/>
      <w:r w:rsidRPr="00352933">
        <w:rPr>
          <w:rFonts w:asciiTheme="majorBidi" w:hAnsiTheme="majorBidi"/>
          <w:b/>
          <w:bCs/>
          <w:color w:val="auto"/>
        </w:rPr>
        <w:t>Data Persistence and Infrastructure</w:t>
      </w:r>
      <w:bookmarkEnd w:id="26"/>
    </w:p>
    <w:p w:rsidR="008A0AFA" w:rsidRDefault="00395969" w:rsidP="009B4423">
      <w:pPr>
        <w:spacing w:line="360" w:lineRule="auto"/>
        <w:ind w:left="1440"/>
        <w:jc w:val="both"/>
        <w:rPr>
          <w:rFonts w:asciiTheme="majorBidi" w:hAnsiTheme="majorBidi" w:cstheme="majorBidi"/>
          <w:sz w:val="24"/>
          <w:szCs w:val="24"/>
        </w:rPr>
      </w:pPr>
      <w:r w:rsidRPr="008A0AFA">
        <w:rPr>
          <w:rFonts w:asciiTheme="majorBidi" w:hAnsiTheme="majorBidi" w:cstheme="majorBidi"/>
          <w:b/>
          <w:bCs/>
          <w:sz w:val="24"/>
          <w:szCs w:val="24"/>
        </w:rPr>
        <w:t>Database Migration:</w:t>
      </w:r>
      <w:r w:rsidRPr="00352933">
        <w:rPr>
          <w:rFonts w:asciiTheme="majorBidi" w:hAnsiTheme="majorBidi" w:cstheme="majorBidi"/>
          <w:sz w:val="24"/>
          <w:szCs w:val="24"/>
        </w:rPr>
        <w:t xml:space="preserve"> </w:t>
      </w:r>
    </w:p>
    <w:p w:rsidR="00722D9D" w:rsidRDefault="008A0AFA" w:rsidP="009B4423">
      <w:pPr>
        <w:spacing w:line="360" w:lineRule="auto"/>
        <w:ind w:left="1440"/>
        <w:jc w:val="both"/>
        <w:rPr>
          <w:rFonts w:asciiTheme="majorBidi" w:hAnsiTheme="majorBidi" w:cstheme="majorBidi"/>
          <w:sz w:val="24"/>
          <w:szCs w:val="24"/>
        </w:rPr>
      </w:pPr>
      <w:r w:rsidRPr="008A0AFA">
        <w:rPr>
          <w:rFonts w:asciiTheme="majorBidi" w:hAnsiTheme="majorBidi" w:cstheme="majorBidi"/>
          <w:sz w:val="24"/>
          <w:szCs w:val="24"/>
        </w:rPr>
        <w:t xml:space="preserve">The current session-based cart was acceptable for the </w:t>
      </w:r>
      <w:proofErr w:type="spellStart"/>
      <w:r w:rsidRPr="008A0AFA">
        <w:rPr>
          <w:rFonts w:asciiTheme="majorBidi" w:hAnsiTheme="majorBidi" w:cstheme="majorBidi"/>
          <w:sz w:val="24"/>
          <w:szCs w:val="24"/>
        </w:rPr>
        <w:t>PoC</w:t>
      </w:r>
      <w:proofErr w:type="spellEnd"/>
      <w:r w:rsidRPr="008A0AFA">
        <w:rPr>
          <w:rFonts w:asciiTheme="majorBidi" w:hAnsiTheme="majorBidi" w:cstheme="majorBidi"/>
          <w:sz w:val="24"/>
          <w:szCs w:val="24"/>
        </w:rPr>
        <w:t>, but it is not suitable for real users. Moving to a managed PostgreSQL database (such as Render PostgreSQL or AWS RDS) will provide long-term reliability and proper data persistence. Once the database is deployed, the application should be configured with the appropriate DATABASE_URL and run with production settings enabled (DEBUG=False).</w:t>
      </w:r>
    </w:p>
    <w:p w:rsidR="00335C3F"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Infrastructure-as-Code (</w:t>
      </w:r>
      <w:proofErr w:type="spellStart"/>
      <w:r w:rsidRPr="00352933">
        <w:rPr>
          <w:rFonts w:asciiTheme="majorBidi" w:hAnsiTheme="majorBidi" w:cstheme="majorBidi"/>
          <w:b/>
          <w:bCs/>
          <w:sz w:val="24"/>
          <w:szCs w:val="24"/>
        </w:rPr>
        <w:t>IaC</w:t>
      </w:r>
      <w:proofErr w:type="spellEnd"/>
      <w:r w:rsidRPr="00352933">
        <w:rPr>
          <w:rFonts w:asciiTheme="majorBidi" w:hAnsiTheme="majorBidi" w:cstheme="majorBidi"/>
          <w:b/>
          <w:bCs/>
          <w:sz w:val="24"/>
          <w:szCs w:val="24"/>
        </w:rPr>
        <w:t>):</w:t>
      </w:r>
      <w:r w:rsidRPr="00352933">
        <w:rPr>
          <w:rFonts w:asciiTheme="majorBidi" w:hAnsiTheme="majorBidi" w:cstheme="majorBidi"/>
          <w:sz w:val="24"/>
          <w:szCs w:val="24"/>
        </w:rPr>
        <w:t xml:space="preserve"> </w:t>
      </w:r>
    </w:p>
    <w:p w:rsidR="00A0298A" w:rsidRDefault="00A0298A" w:rsidP="009B4423">
      <w:pPr>
        <w:spacing w:line="360" w:lineRule="auto"/>
        <w:ind w:left="1440"/>
        <w:jc w:val="both"/>
        <w:rPr>
          <w:rFonts w:asciiTheme="majorBidi" w:hAnsiTheme="majorBidi" w:cstheme="majorBidi"/>
          <w:sz w:val="24"/>
          <w:szCs w:val="24"/>
        </w:rPr>
      </w:pPr>
      <w:r w:rsidRPr="00A0298A">
        <w:rPr>
          <w:rFonts w:asciiTheme="majorBidi" w:hAnsiTheme="majorBidi" w:cstheme="majorBidi"/>
          <w:sz w:val="24"/>
          <w:szCs w:val="24"/>
        </w:rPr>
        <w:t xml:space="preserve">Introducing Terraform or another </w:t>
      </w:r>
      <w:proofErr w:type="spellStart"/>
      <w:r w:rsidRPr="00A0298A">
        <w:rPr>
          <w:rFonts w:asciiTheme="majorBidi" w:hAnsiTheme="majorBidi" w:cstheme="majorBidi"/>
          <w:sz w:val="24"/>
          <w:szCs w:val="24"/>
        </w:rPr>
        <w:t>IaC</w:t>
      </w:r>
      <w:proofErr w:type="spellEnd"/>
      <w:r w:rsidRPr="00A0298A">
        <w:rPr>
          <w:rFonts w:asciiTheme="majorBidi" w:hAnsiTheme="majorBidi" w:cstheme="majorBidi"/>
          <w:sz w:val="24"/>
          <w:szCs w:val="24"/>
        </w:rPr>
        <w:t xml:space="preserve"> tool will allow the team to define and automate the creation of infrastructure components—such as the PostgreSQL instance and web service configuration—directly from version control. This approach avoids manual provisioning, reduces configuration drift, and makes disaster recovery significantly easier.</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7" w:name="_Toc214024773"/>
      <w:r w:rsidRPr="00352933">
        <w:rPr>
          <w:rFonts w:asciiTheme="majorBidi" w:hAnsiTheme="majorBidi"/>
          <w:b/>
          <w:bCs/>
          <w:color w:val="auto"/>
        </w:rPr>
        <w:t>Closing the Feedback Loop with Measurement</w:t>
      </w:r>
      <w:bookmarkEnd w:id="27"/>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 xml:space="preserve">Implement Prometheus and </w:t>
      </w:r>
      <w:proofErr w:type="spellStart"/>
      <w:r w:rsidRPr="00352933">
        <w:rPr>
          <w:rFonts w:asciiTheme="majorBidi" w:hAnsiTheme="majorBidi" w:cstheme="majorBidi"/>
          <w:b/>
          <w:bCs/>
          <w:sz w:val="24"/>
          <w:szCs w:val="24"/>
        </w:rPr>
        <w:t>Grafana</w:t>
      </w:r>
      <w:proofErr w:type="spellEnd"/>
      <w:r w:rsidRPr="00352933">
        <w:rPr>
          <w:rFonts w:asciiTheme="majorBidi" w:hAnsiTheme="majorBidi" w:cstheme="majorBidi"/>
          <w:b/>
          <w:bCs/>
          <w:sz w:val="24"/>
          <w:szCs w:val="24"/>
        </w:rPr>
        <w:t xml:space="preserve"> (Monitoring):</w:t>
      </w:r>
      <w:r w:rsidRPr="00352933">
        <w:rPr>
          <w:rFonts w:asciiTheme="majorBidi" w:hAnsiTheme="majorBidi" w:cstheme="majorBidi"/>
          <w:sz w:val="24"/>
          <w:szCs w:val="24"/>
        </w:rPr>
        <w:t xml:space="preserve"> To establish baselines and proactively address the instability issues plaguing the legacy system, a dedicated monitoring stack is essential. Prometheus </w:t>
      </w:r>
      <w:proofErr w:type="gramStart"/>
      <w:r w:rsidRPr="00352933">
        <w:rPr>
          <w:rFonts w:asciiTheme="majorBidi" w:hAnsiTheme="majorBidi" w:cstheme="majorBidi"/>
          <w:sz w:val="24"/>
          <w:szCs w:val="24"/>
        </w:rPr>
        <w:t>should be integrated</w:t>
      </w:r>
      <w:proofErr w:type="gramEnd"/>
      <w:r w:rsidRPr="00352933">
        <w:rPr>
          <w:rFonts w:asciiTheme="majorBidi" w:hAnsiTheme="majorBidi" w:cstheme="majorBidi"/>
          <w:sz w:val="24"/>
          <w:szCs w:val="24"/>
        </w:rPr>
        <w:t xml:space="preserve"> to scrape key metrics (CPU, latency, error rates) from the Docker containers, while </w:t>
      </w:r>
      <w:proofErr w:type="spellStart"/>
      <w:r w:rsidRPr="00352933">
        <w:rPr>
          <w:rFonts w:asciiTheme="majorBidi" w:hAnsiTheme="majorBidi" w:cstheme="majorBidi"/>
          <w:sz w:val="24"/>
          <w:szCs w:val="24"/>
        </w:rPr>
        <w:lastRenderedPageBreak/>
        <w:t>Grafana</w:t>
      </w:r>
      <w:proofErr w:type="spellEnd"/>
      <w:r w:rsidRPr="00352933">
        <w:rPr>
          <w:rFonts w:asciiTheme="majorBidi" w:hAnsiTheme="majorBidi" w:cstheme="majorBidi"/>
          <w:sz w:val="24"/>
          <w:szCs w:val="24"/>
        </w:rPr>
        <w:t xml:space="preserve"> will serve as the visualization layer. This closes the full DevOps feedback loop, enabling the joint Dev and Ops team to measure the success of their continuous delivery efforts.</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8" w:name="_Toc214024774"/>
      <w:r w:rsidRPr="00352933">
        <w:rPr>
          <w:rFonts w:asciiTheme="majorBidi" w:hAnsiTheme="majorBidi"/>
          <w:b/>
          <w:bCs/>
          <w:color w:val="auto"/>
        </w:rPr>
        <w:t>Enhancing Collaboration and Quality</w:t>
      </w:r>
      <w:bookmarkEnd w:id="28"/>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Expand Automated Testing:</w:t>
      </w:r>
      <w:r w:rsidRPr="00352933">
        <w:rPr>
          <w:rFonts w:asciiTheme="majorBidi" w:hAnsiTheme="majorBidi" w:cstheme="majorBidi"/>
          <w:sz w:val="24"/>
          <w:szCs w:val="24"/>
        </w:rPr>
        <w:t xml:space="preserve"> Increase coverage beyond basic status checks to include Integration Tests (e.g., verifying that the cart updates when an item </w:t>
      </w:r>
      <w:proofErr w:type="gramStart"/>
      <w:r w:rsidRPr="00352933">
        <w:rPr>
          <w:rFonts w:asciiTheme="majorBidi" w:hAnsiTheme="majorBidi" w:cstheme="majorBidi"/>
          <w:sz w:val="24"/>
          <w:szCs w:val="24"/>
        </w:rPr>
        <w:t>is added</w:t>
      </w:r>
      <w:proofErr w:type="gramEnd"/>
      <w:r w:rsidRPr="00352933">
        <w:rPr>
          <w:rFonts w:asciiTheme="majorBidi" w:hAnsiTheme="majorBidi" w:cstheme="majorBidi"/>
          <w:sz w:val="24"/>
          <w:szCs w:val="24"/>
        </w:rPr>
        <w:t>) and end-to-end (E2E) tests simulating a full customer purchase journey (e.g., using Selenium or Playwright).</w:t>
      </w:r>
    </w:p>
    <w:p w:rsidR="00E97F36"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Continuous Collaboration Tools:</w:t>
      </w:r>
      <w:r w:rsidRPr="00352933">
        <w:rPr>
          <w:rFonts w:asciiTheme="majorBidi" w:hAnsiTheme="majorBidi" w:cstheme="majorBidi"/>
          <w:sz w:val="24"/>
          <w:szCs w:val="24"/>
        </w:rPr>
        <w:t xml:space="preserve"> Integrate GitHub with collaboration tools like Slack or Teams </w:t>
      </w:r>
      <w:proofErr w:type="gramStart"/>
      <w:r w:rsidRPr="00352933">
        <w:rPr>
          <w:rFonts w:asciiTheme="majorBidi" w:hAnsiTheme="majorBidi" w:cstheme="majorBidi"/>
          <w:sz w:val="24"/>
          <w:szCs w:val="24"/>
        </w:rPr>
        <w:t>to automatically broadcast</w:t>
      </w:r>
      <w:proofErr w:type="gramEnd"/>
      <w:r w:rsidRPr="00352933">
        <w:rPr>
          <w:rFonts w:asciiTheme="majorBidi" w:hAnsiTheme="majorBidi" w:cstheme="majorBidi"/>
          <w:sz w:val="24"/>
          <w:szCs w:val="24"/>
        </w:rPr>
        <w:t xml:space="preserve"> build status and deployment results to the entire cross-functional team, ensuring total visibility and rapid response to failures.</w:t>
      </w:r>
    </w:p>
    <w:p w:rsidR="006901FB" w:rsidRDefault="006901FB" w:rsidP="006901FB">
      <w:pPr>
        <w:pStyle w:val="Heading1"/>
        <w:numPr>
          <w:ilvl w:val="0"/>
          <w:numId w:val="3"/>
        </w:numPr>
        <w:rPr>
          <w:rFonts w:asciiTheme="majorBidi" w:hAnsiTheme="majorBidi"/>
          <w:b/>
          <w:bCs/>
          <w:color w:val="auto"/>
        </w:rPr>
      </w:pPr>
      <w:bookmarkStart w:id="29" w:name="_Toc214024775"/>
      <w:r w:rsidRPr="006901FB">
        <w:rPr>
          <w:rFonts w:asciiTheme="majorBidi" w:hAnsiTheme="majorBidi"/>
          <w:b/>
          <w:bCs/>
          <w:color w:val="auto"/>
        </w:rPr>
        <w:t>Conclusion</w:t>
      </w:r>
      <w:bookmarkEnd w:id="29"/>
    </w:p>
    <w:p w:rsidR="00585C1D" w:rsidRDefault="00585C1D" w:rsidP="006901FB">
      <w:pPr>
        <w:spacing w:line="360" w:lineRule="auto"/>
        <w:jc w:val="both"/>
        <w:rPr>
          <w:rFonts w:asciiTheme="majorBidi" w:hAnsiTheme="majorBidi" w:cstheme="majorBidi"/>
          <w:sz w:val="24"/>
          <w:szCs w:val="24"/>
        </w:rPr>
      </w:pPr>
    </w:p>
    <w:p w:rsidR="00585C1D" w:rsidRPr="00585C1D" w:rsidRDefault="00585C1D" w:rsidP="00E201BC">
      <w:pPr>
        <w:spacing w:line="360" w:lineRule="auto"/>
        <w:jc w:val="both"/>
        <w:rPr>
          <w:rFonts w:asciiTheme="majorBidi" w:hAnsiTheme="majorBidi" w:cstheme="majorBidi"/>
          <w:sz w:val="24"/>
          <w:szCs w:val="24"/>
        </w:rPr>
      </w:pPr>
      <w:r w:rsidRPr="00585C1D">
        <w:rPr>
          <w:rFonts w:asciiTheme="majorBidi" w:hAnsiTheme="majorBidi" w:cstheme="majorBidi"/>
          <w:sz w:val="24"/>
          <w:szCs w:val="24"/>
        </w:rPr>
        <w:t>This Proof-of-Concept (</w:t>
      </w:r>
      <w:proofErr w:type="spellStart"/>
      <w:r w:rsidRPr="00585C1D">
        <w:rPr>
          <w:rFonts w:asciiTheme="majorBidi" w:hAnsiTheme="majorBidi" w:cstheme="majorBidi"/>
          <w:sz w:val="24"/>
          <w:szCs w:val="24"/>
        </w:rPr>
        <w:t>PoC</w:t>
      </w:r>
      <w:proofErr w:type="spellEnd"/>
      <w:r w:rsidRPr="00585C1D">
        <w:rPr>
          <w:rFonts w:asciiTheme="majorBidi" w:hAnsiTheme="majorBidi" w:cstheme="majorBidi"/>
          <w:sz w:val="24"/>
          <w:szCs w:val="24"/>
        </w:rPr>
        <w:t>) demonstrates, in a practical and honest way, how applying DevOps practices can help stabilize the long-standing issues within Ipswich Retail’s legacy monolithic system. Throughout the project, the shift from manual deployments to an automated, containerized CI/CD pipeline (built with GitHub Actions and Docker) immediately reduced the delays and uncertainty that previously surrounded every release. What was once a slow, fragile deployment process became noticeably faster, more predictable, and easier to manage.</w:t>
      </w:r>
    </w:p>
    <w:p w:rsidR="00585C1D" w:rsidRPr="00585C1D" w:rsidRDefault="00585C1D" w:rsidP="00E201BC">
      <w:pPr>
        <w:spacing w:line="360" w:lineRule="auto"/>
        <w:jc w:val="both"/>
        <w:rPr>
          <w:rFonts w:asciiTheme="majorBidi" w:hAnsiTheme="majorBidi" w:cstheme="majorBidi"/>
          <w:sz w:val="24"/>
          <w:szCs w:val="24"/>
        </w:rPr>
      </w:pPr>
      <w:r w:rsidRPr="00585C1D">
        <w:rPr>
          <w:rFonts w:asciiTheme="majorBidi" w:hAnsiTheme="majorBidi" w:cstheme="majorBidi"/>
          <w:sz w:val="24"/>
          <w:szCs w:val="24"/>
        </w:rPr>
        <w:t xml:space="preserve">One of the main academic constraints was the requirement to rely entirely on free tools and services. Because of this, I had to make deliberate trade-offs, such as using session storage to support the e-commerce flow. Although not ideal for a production setup, it allowed the system to work reliably within the project boundaries. Solving issues </w:t>
      </w:r>
      <w:proofErr w:type="gramStart"/>
      <w:r w:rsidRPr="00585C1D">
        <w:rPr>
          <w:rFonts w:asciiTheme="majorBidi" w:hAnsiTheme="majorBidi" w:cstheme="majorBidi"/>
          <w:sz w:val="24"/>
          <w:szCs w:val="24"/>
        </w:rPr>
        <w:t>like</w:t>
      </w:r>
      <w:proofErr w:type="gramEnd"/>
      <w:r w:rsidRPr="00585C1D">
        <w:rPr>
          <w:rFonts w:asciiTheme="majorBidi" w:hAnsiTheme="majorBidi" w:cstheme="majorBidi"/>
          <w:sz w:val="24"/>
          <w:szCs w:val="24"/>
        </w:rPr>
        <w:t xml:space="preserve"> the “exec format error” during deployment further strengthened the pipeline and showed that the system can now run smoothly end-to-end.</w:t>
      </w:r>
    </w:p>
    <w:p w:rsidR="00585C1D" w:rsidRDefault="00585C1D" w:rsidP="00585C1D">
      <w:pPr>
        <w:spacing w:line="360" w:lineRule="auto"/>
        <w:jc w:val="both"/>
        <w:rPr>
          <w:rFonts w:asciiTheme="majorBidi" w:hAnsiTheme="majorBidi" w:cstheme="majorBidi"/>
          <w:sz w:val="24"/>
          <w:szCs w:val="24"/>
        </w:rPr>
      </w:pPr>
      <w:r w:rsidRPr="00585C1D">
        <w:rPr>
          <w:rFonts w:asciiTheme="majorBidi" w:hAnsiTheme="majorBidi" w:cstheme="majorBidi"/>
          <w:sz w:val="24"/>
          <w:szCs w:val="24"/>
        </w:rPr>
        <w:t xml:space="preserve">Going forward, Ipswich Retail would benefit from introducing proper monitoring tools (such as Prometheus and </w:t>
      </w:r>
      <w:proofErr w:type="spellStart"/>
      <w:r w:rsidRPr="00585C1D">
        <w:rPr>
          <w:rFonts w:asciiTheme="majorBidi" w:hAnsiTheme="majorBidi" w:cstheme="majorBidi"/>
          <w:sz w:val="24"/>
          <w:szCs w:val="24"/>
        </w:rPr>
        <w:t>Grafana</w:t>
      </w:r>
      <w:proofErr w:type="spellEnd"/>
      <w:r w:rsidRPr="00585C1D">
        <w:rPr>
          <w:rFonts w:asciiTheme="majorBidi" w:hAnsiTheme="majorBidi" w:cstheme="majorBidi"/>
          <w:sz w:val="24"/>
          <w:szCs w:val="24"/>
        </w:rPr>
        <w:t xml:space="preserve">) and moving to a persistent database to complete the DevOps feedback cycle. Overall, this </w:t>
      </w:r>
      <w:proofErr w:type="spellStart"/>
      <w:r w:rsidRPr="00585C1D">
        <w:rPr>
          <w:rFonts w:asciiTheme="majorBidi" w:hAnsiTheme="majorBidi" w:cstheme="majorBidi"/>
          <w:sz w:val="24"/>
          <w:szCs w:val="24"/>
        </w:rPr>
        <w:t>PoC</w:t>
      </w:r>
      <w:proofErr w:type="spellEnd"/>
      <w:r w:rsidRPr="00585C1D">
        <w:rPr>
          <w:rFonts w:asciiTheme="majorBidi" w:hAnsiTheme="majorBidi" w:cstheme="majorBidi"/>
          <w:sz w:val="24"/>
          <w:szCs w:val="24"/>
        </w:rPr>
        <w:t xml:space="preserve"> acts as an important foundation and shows that adopting </w:t>
      </w:r>
      <w:r w:rsidRPr="00585C1D">
        <w:rPr>
          <w:rFonts w:asciiTheme="majorBidi" w:hAnsiTheme="majorBidi" w:cstheme="majorBidi"/>
          <w:sz w:val="24"/>
          <w:szCs w:val="24"/>
        </w:rPr>
        <w:lastRenderedPageBreak/>
        <w:t xml:space="preserve">DevOps is not only possible for Ipswich Retail </w:t>
      </w:r>
      <w:proofErr w:type="gramStart"/>
      <w:r w:rsidRPr="00585C1D">
        <w:rPr>
          <w:rFonts w:asciiTheme="majorBidi" w:hAnsiTheme="majorBidi" w:cstheme="majorBidi"/>
          <w:sz w:val="24"/>
          <w:szCs w:val="24"/>
        </w:rPr>
        <w:t>but</w:t>
      </w:r>
      <w:proofErr w:type="gramEnd"/>
      <w:r w:rsidRPr="00585C1D">
        <w:rPr>
          <w:rFonts w:asciiTheme="majorBidi" w:hAnsiTheme="majorBidi" w:cstheme="majorBidi"/>
          <w:sz w:val="24"/>
          <w:szCs w:val="24"/>
        </w:rPr>
        <w:t xml:space="preserve"> essential for their long-term digital transformation.</w:t>
      </w:r>
    </w:p>
    <w:p w:rsidR="002C4523" w:rsidRPr="007E7346" w:rsidRDefault="002C4523" w:rsidP="002C4523">
      <w:pPr>
        <w:pStyle w:val="Heading1"/>
        <w:numPr>
          <w:ilvl w:val="0"/>
          <w:numId w:val="3"/>
        </w:numPr>
        <w:rPr>
          <w:rFonts w:asciiTheme="majorBidi" w:hAnsiTheme="majorBidi"/>
          <w:b/>
          <w:bCs/>
          <w:color w:val="auto"/>
        </w:rPr>
      </w:pPr>
      <w:bookmarkStart w:id="30" w:name="_Toc214024776"/>
      <w:r w:rsidRPr="007E7346">
        <w:rPr>
          <w:rFonts w:asciiTheme="majorBidi" w:hAnsiTheme="majorBidi"/>
          <w:b/>
          <w:bCs/>
          <w:color w:val="auto"/>
        </w:rPr>
        <w:t>References</w:t>
      </w:r>
      <w:bookmarkEnd w:id="30"/>
    </w:p>
    <w:p w:rsidR="002C4523" w:rsidRPr="006A6F96" w:rsidRDefault="002C4523" w:rsidP="006A6F96">
      <w:pPr>
        <w:spacing w:line="360" w:lineRule="auto"/>
        <w:rPr>
          <w:rFonts w:asciiTheme="majorBidi" w:hAnsiTheme="majorBidi" w:cstheme="majorBidi"/>
          <w:sz w:val="24"/>
          <w:szCs w:val="24"/>
        </w:rPr>
      </w:pPr>
      <w:proofErr w:type="spellStart"/>
      <w:r w:rsidRPr="006A6F96">
        <w:rPr>
          <w:rFonts w:asciiTheme="majorBidi" w:hAnsiTheme="majorBidi" w:cstheme="majorBidi"/>
          <w:sz w:val="24"/>
          <w:szCs w:val="24"/>
        </w:rPr>
        <w:t>Atlassian</w:t>
      </w:r>
      <w:proofErr w:type="spellEnd"/>
      <w:r w:rsidRPr="006A6F96">
        <w:rPr>
          <w:rFonts w:asciiTheme="majorBidi" w:hAnsiTheme="majorBidi" w:cstheme="majorBidi"/>
          <w:sz w:val="24"/>
          <w:szCs w:val="24"/>
        </w:rPr>
        <w:t xml:space="preserve"> (2024) CALMS Framework [Online]. Available at: https://www.atlassian.com/devops/frameworks/calms-framework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Django Software Foundation (2019) Django [Online]. Available at: https://djangoproject.com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Docker (2025) Docker Docs [Online]. Available at: https://docs.docker.com/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GitHub (2025) Workflows and actions reference [Online]. Available at: https://docs.github.com/en/actions/reference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 xml:space="preserve">Kim, G., Humble, J., </w:t>
      </w:r>
      <w:proofErr w:type="spellStart"/>
      <w:r w:rsidRPr="006A6F96">
        <w:rPr>
          <w:rFonts w:asciiTheme="majorBidi" w:hAnsiTheme="majorBidi" w:cstheme="majorBidi"/>
          <w:sz w:val="24"/>
          <w:szCs w:val="24"/>
        </w:rPr>
        <w:t>Debois</w:t>
      </w:r>
      <w:proofErr w:type="spellEnd"/>
      <w:r w:rsidRPr="006A6F96">
        <w:rPr>
          <w:rFonts w:asciiTheme="majorBidi" w:hAnsiTheme="majorBidi" w:cstheme="majorBidi"/>
          <w:sz w:val="24"/>
          <w:szCs w:val="24"/>
        </w:rPr>
        <w:t xml:space="preserve">, P. and Willis, J. (2016) The DevOps Handbook: How to Create </w:t>
      </w:r>
      <w:proofErr w:type="gramStart"/>
      <w:r w:rsidRPr="006A6F96">
        <w:rPr>
          <w:rFonts w:asciiTheme="majorBidi" w:hAnsiTheme="majorBidi" w:cstheme="majorBidi"/>
          <w:sz w:val="24"/>
          <w:szCs w:val="24"/>
        </w:rPr>
        <w:t>World-Class</w:t>
      </w:r>
      <w:proofErr w:type="gramEnd"/>
      <w:r w:rsidRPr="006A6F96">
        <w:rPr>
          <w:rFonts w:asciiTheme="majorBidi" w:hAnsiTheme="majorBidi" w:cstheme="majorBidi"/>
          <w:sz w:val="24"/>
          <w:szCs w:val="24"/>
        </w:rPr>
        <w:t xml:space="preserve"> Agility, Reliability, and Security in Technology Organizations. Portland: </w:t>
      </w:r>
      <w:proofErr w:type="gramStart"/>
      <w:r w:rsidRPr="006A6F96">
        <w:rPr>
          <w:rFonts w:asciiTheme="majorBidi" w:hAnsiTheme="majorBidi" w:cstheme="majorBidi"/>
          <w:sz w:val="24"/>
          <w:szCs w:val="24"/>
        </w:rPr>
        <w:t>IT</w:t>
      </w:r>
      <w:proofErr w:type="gramEnd"/>
      <w:r w:rsidRPr="006A6F96">
        <w:rPr>
          <w:rFonts w:asciiTheme="majorBidi" w:hAnsiTheme="majorBidi" w:cstheme="majorBidi"/>
          <w:sz w:val="24"/>
          <w:szCs w:val="24"/>
        </w:rPr>
        <w:t xml:space="preserve"> Revolution.</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Render (2025) Render Documentation [Online]. Available at: https://render.com/docs (Accessed: 13 November 2025).</w:t>
      </w:r>
    </w:p>
    <w:p w:rsidR="002C4523" w:rsidRPr="006A6F96" w:rsidRDefault="002C4523" w:rsidP="006A6F96">
      <w:pPr>
        <w:spacing w:line="360" w:lineRule="auto"/>
        <w:rPr>
          <w:rFonts w:asciiTheme="majorBidi" w:hAnsiTheme="majorBidi" w:cstheme="majorBidi"/>
          <w:sz w:val="24"/>
          <w:szCs w:val="24"/>
        </w:rPr>
      </w:pPr>
      <w:proofErr w:type="spellStart"/>
      <w:r w:rsidRPr="006A6F96">
        <w:rPr>
          <w:rFonts w:asciiTheme="majorBidi" w:hAnsiTheme="majorBidi" w:cstheme="majorBidi"/>
          <w:sz w:val="24"/>
          <w:szCs w:val="24"/>
        </w:rPr>
        <w:t>WhiteNoise</w:t>
      </w:r>
      <w:proofErr w:type="spellEnd"/>
      <w:r w:rsidRPr="006A6F96">
        <w:rPr>
          <w:rFonts w:asciiTheme="majorBidi" w:hAnsiTheme="majorBidi" w:cstheme="majorBidi"/>
          <w:sz w:val="24"/>
          <w:szCs w:val="24"/>
        </w:rPr>
        <w:t xml:space="preserve"> (2025) </w:t>
      </w:r>
      <w:proofErr w:type="spellStart"/>
      <w:r w:rsidRPr="006A6F96">
        <w:rPr>
          <w:rFonts w:asciiTheme="majorBidi" w:hAnsiTheme="majorBidi" w:cstheme="majorBidi"/>
          <w:sz w:val="24"/>
          <w:szCs w:val="24"/>
        </w:rPr>
        <w:t>WhiteNoise</w:t>
      </w:r>
      <w:proofErr w:type="spellEnd"/>
      <w:r w:rsidRPr="006A6F96">
        <w:rPr>
          <w:rFonts w:asciiTheme="majorBidi" w:hAnsiTheme="majorBidi" w:cstheme="majorBidi"/>
          <w:sz w:val="24"/>
          <w:szCs w:val="24"/>
        </w:rPr>
        <w:t xml:space="preserve"> 6.11.0 Documentation [Online]. Available at: https://whitenoise.readthedocs.io/ (Accessed: 13 November 2025).</w:t>
      </w:r>
    </w:p>
    <w:sectPr w:rsidR="002C4523" w:rsidRPr="006A6F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23CD"/>
    <w:multiLevelType w:val="hybridMultilevel"/>
    <w:tmpl w:val="DD2C9B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478A1"/>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 w15:restartNumberingAfterBreak="0">
    <w:nsid w:val="0A186966"/>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C96FD9"/>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45B2865"/>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4983E5C"/>
    <w:multiLevelType w:val="hybridMultilevel"/>
    <w:tmpl w:val="FC32B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90B81"/>
    <w:multiLevelType w:val="hybridMultilevel"/>
    <w:tmpl w:val="F392D880"/>
    <w:lvl w:ilvl="0" w:tplc="5BB0C36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750D8"/>
    <w:multiLevelType w:val="hybridMultilevel"/>
    <w:tmpl w:val="52307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45581"/>
    <w:multiLevelType w:val="hybridMultilevel"/>
    <w:tmpl w:val="179AE0B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7066492"/>
    <w:multiLevelType w:val="multilevel"/>
    <w:tmpl w:val="B84E0BF2"/>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6E1C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7559F3"/>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F7421E"/>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5C87727C"/>
    <w:multiLevelType w:val="multilevel"/>
    <w:tmpl w:val="1E8C42A0"/>
    <w:lvl w:ilvl="0">
      <w:start w:val="1"/>
      <w:numFmt w:val="bullet"/>
      <w:lvlText w:val=""/>
      <w:lvlJc w:val="left"/>
      <w:pPr>
        <w:ind w:left="1800" w:hanging="360"/>
      </w:pPr>
      <w:rPr>
        <w:rFonts w:ascii="Symbol" w:hAnsi="Symbol" w:hint="default"/>
      </w:rPr>
    </w:lvl>
    <w:lvl w:ilvl="1">
      <w:start w:val="1"/>
      <w:numFmt w:val="bullet"/>
      <w:lvlText w:val=""/>
      <w:lvlJc w:val="left"/>
      <w:pPr>
        <w:ind w:left="2232" w:hanging="432"/>
      </w:pPr>
      <w:rPr>
        <w:rFonts w:ascii="Symbol" w:hAnsi="Symbol" w:hint="default"/>
      </w:r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4" w15:restartNumberingAfterBreak="0">
    <w:nsid w:val="6198470B"/>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310302B"/>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69261510"/>
    <w:multiLevelType w:val="multilevel"/>
    <w:tmpl w:val="1E8C42A0"/>
    <w:lvl w:ilvl="0">
      <w:start w:val="1"/>
      <w:numFmt w:val="bullet"/>
      <w:lvlText w:val=""/>
      <w:lvlJc w:val="left"/>
      <w:pPr>
        <w:ind w:left="1530" w:hanging="360"/>
      </w:pPr>
      <w:rPr>
        <w:rFonts w:ascii="Symbol" w:hAnsi="Symbol" w:hint="default"/>
      </w:rPr>
    </w:lvl>
    <w:lvl w:ilvl="1">
      <w:start w:val="1"/>
      <w:numFmt w:val="bullet"/>
      <w:lvlText w:val=""/>
      <w:lvlJc w:val="left"/>
      <w:pPr>
        <w:ind w:left="1962" w:hanging="432"/>
      </w:pPr>
      <w:rPr>
        <w:rFonts w:ascii="Symbol" w:hAnsi="Symbol" w:hint="default"/>
      </w:rPr>
    </w:lvl>
    <w:lvl w:ilvl="2">
      <w:start w:val="1"/>
      <w:numFmt w:val="decimal"/>
      <w:lvlText w:val="%1.%2.%3."/>
      <w:lvlJc w:val="left"/>
      <w:pPr>
        <w:ind w:left="2394" w:hanging="504"/>
      </w:pPr>
    </w:lvl>
    <w:lvl w:ilvl="3">
      <w:start w:val="1"/>
      <w:numFmt w:val="decimal"/>
      <w:lvlText w:val="%1.%2.%3.%4."/>
      <w:lvlJc w:val="left"/>
      <w:pPr>
        <w:ind w:left="2898" w:hanging="648"/>
      </w:pPr>
    </w:lvl>
    <w:lvl w:ilvl="4">
      <w:start w:val="1"/>
      <w:numFmt w:val="decimal"/>
      <w:lvlText w:val="%1.%2.%3.%4.%5."/>
      <w:lvlJc w:val="left"/>
      <w:pPr>
        <w:ind w:left="3402" w:hanging="792"/>
      </w:pPr>
    </w:lvl>
    <w:lvl w:ilvl="5">
      <w:start w:val="1"/>
      <w:numFmt w:val="decimal"/>
      <w:lvlText w:val="%1.%2.%3.%4.%5.%6."/>
      <w:lvlJc w:val="left"/>
      <w:pPr>
        <w:ind w:left="3906" w:hanging="936"/>
      </w:pPr>
    </w:lvl>
    <w:lvl w:ilvl="6">
      <w:start w:val="1"/>
      <w:numFmt w:val="decimal"/>
      <w:lvlText w:val="%1.%2.%3.%4.%5.%6.%7."/>
      <w:lvlJc w:val="left"/>
      <w:pPr>
        <w:ind w:left="4410" w:hanging="1080"/>
      </w:pPr>
    </w:lvl>
    <w:lvl w:ilvl="7">
      <w:start w:val="1"/>
      <w:numFmt w:val="decimal"/>
      <w:lvlText w:val="%1.%2.%3.%4.%5.%6.%7.%8."/>
      <w:lvlJc w:val="left"/>
      <w:pPr>
        <w:ind w:left="4914" w:hanging="1224"/>
      </w:pPr>
    </w:lvl>
    <w:lvl w:ilvl="8">
      <w:start w:val="1"/>
      <w:numFmt w:val="decimal"/>
      <w:lvlText w:val="%1.%2.%3.%4.%5.%6.%7.%8.%9."/>
      <w:lvlJc w:val="left"/>
      <w:pPr>
        <w:ind w:left="5490" w:hanging="1440"/>
      </w:pPr>
    </w:lvl>
  </w:abstractNum>
  <w:abstractNum w:abstractNumId="17" w15:restartNumberingAfterBreak="0">
    <w:nsid w:val="722D6F26"/>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7A042D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142ADA"/>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8"/>
  </w:num>
  <w:num w:numId="3">
    <w:abstractNumId w:val="9"/>
  </w:num>
  <w:num w:numId="4">
    <w:abstractNumId w:val="7"/>
  </w:num>
  <w:num w:numId="5">
    <w:abstractNumId w:val="10"/>
  </w:num>
  <w:num w:numId="6">
    <w:abstractNumId w:val="19"/>
  </w:num>
  <w:num w:numId="7">
    <w:abstractNumId w:val="11"/>
  </w:num>
  <w:num w:numId="8">
    <w:abstractNumId w:val="2"/>
  </w:num>
  <w:num w:numId="9">
    <w:abstractNumId w:val="17"/>
  </w:num>
  <w:num w:numId="10">
    <w:abstractNumId w:val="15"/>
  </w:num>
  <w:num w:numId="11">
    <w:abstractNumId w:val="16"/>
  </w:num>
  <w:num w:numId="12">
    <w:abstractNumId w:val="12"/>
  </w:num>
  <w:num w:numId="13">
    <w:abstractNumId w:val="1"/>
  </w:num>
  <w:num w:numId="14">
    <w:abstractNumId w:val="13"/>
  </w:num>
  <w:num w:numId="15">
    <w:abstractNumId w:val="4"/>
  </w:num>
  <w:num w:numId="16">
    <w:abstractNumId w:val="3"/>
  </w:num>
  <w:num w:numId="17">
    <w:abstractNumId w:val="14"/>
  </w:num>
  <w:num w:numId="18">
    <w:abstractNumId w:val="6"/>
  </w:num>
  <w:num w:numId="19">
    <w:abstractNumId w:val="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5C"/>
    <w:rsid w:val="0000169F"/>
    <w:rsid w:val="000056A2"/>
    <w:rsid w:val="0001724E"/>
    <w:rsid w:val="00030D8E"/>
    <w:rsid w:val="000435D7"/>
    <w:rsid w:val="0005791E"/>
    <w:rsid w:val="00072E3E"/>
    <w:rsid w:val="000754F1"/>
    <w:rsid w:val="00076E9D"/>
    <w:rsid w:val="0008608E"/>
    <w:rsid w:val="000A24A4"/>
    <w:rsid w:val="000B15B7"/>
    <w:rsid w:val="00105A41"/>
    <w:rsid w:val="001263F8"/>
    <w:rsid w:val="00140530"/>
    <w:rsid w:val="0018662A"/>
    <w:rsid w:val="00187061"/>
    <w:rsid w:val="001A52E4"/>
    <w:rsid w:val="001A73AC"/>
    <w:rsid w:val="001D4A4A"/>
    <w:rsid w:val="001E1F30"/>
    <w:rsid w:val="001F2196"/>
    <w:rsid w:val="001F59B7"/>
    <w:rsid w:val="00203AE8"/>
    <w:rsid w:val="00231B98"/>
    <w:rsid w:val="00234A65"/>
    <w:rsid w:val="00234D69"/>
    <w:rsid w:val="00243A9A"/>
    <w:rsid w:val="002768D6"/>
    <w:rsid w:val="002C1F90"/>
    <w:rsid w:val="002C4523"/>
    <w:rsid w:val="002D7C5A"/>
    <w:rsid w:val="002E61E8"/>
    <w:rsid w:val="003137F5"/>
    <w:rsid w:val="00335C3F"/>
    <w:rsid w:val="00346601"/>
    <w:rsid w:val="003501B8"/>
    <w:rsid w:val="00352933"/>
    <w:rsid w:val="00357E53"/>
    <w:rsid w:val="00366D0A"/>
    <w:rsid w:val="00376812"/>
    <w:rsid w:val="00395969"/>
    <w:rsid w:val="003965EA"/>
    <w:rsid w:val="003A2E94"/>
    <w:rsid w:val="003B7828"/>
    <w:rsid w:val="003D1A5F"/>
    <w:rsid w:val="003E2E5F"/>
    <w:rsid w:val="003E34D6"/>
    <w:rsid w:val="004025B4"/>
    <w:rsid w:val="004633DA"/>
    <w:rsid w:val="00464C78"/>
    <w:rsid w:val="00493C45"/>
    <w:rsid w:val="00495826"/>
    <w:rsid w:val="004A11A2"/>
    <w:rsid w:val="004C33DF"/>
    <w:rsid w:val="004D35F3"/>
    <w:rsid w:val="004D4907"/>
    <w:rsid w:val="004F6D30"/>
    <w:rsid w:val="00511421"/>
    <w:rsid w:val="00513E0C"/>
    <w:rsid w:val="00525AE2"/>
    <w:rsid w:val="0053452C"/>
    <w:rsid w:val="00550C0B"/>
    <w:rsid w:val="00551258"/>
    <w:rsid w:val="00557448"/>
    <w:rsid w:val="0056073B"/>
    <w:rsid w:val="0057189C"/>
    <w:rsid w:val="00583A10"/>
    <w:rsid w:val="00585C1D"/>
    <w:rsid w:val="00587C38"/>
    <w:rsid w:val="005C19F3"/>
    <w:rsid w:val="005E06D4"/>
    <w:rsid w:val="005E2A40"/>
    <w:rsid w:val="00606FDC"/>
    <w:rsid w:val="00636FCF"/>
    <w:rsid w:val="006764FF"/>
    <w:rsid w:val="00686CD0"/>
    <w:rsid w:val="006901FB"/>
    <w:rsid w:val="006A2C2B"/>
    <w:rsid w:val="006A6F96"/>
    <w:rsid w:val="006B2F5D"/>
    <w:rsid w:val="006B377E"/>
    <w:rsid w:val="006B687D"/>
    <w:rsid w:val="00722D9D"/>
    <w:rsid w:val="00746718"/>
    <w:rsid w:val="00754481"/>
    <w:rsid w:val="00755409"/>
    <w:rsid w:val="00760F5F"/>
    <w:rsid w:val="00773B75"/>
    <w:rsid w:val="007A3644"/>
    <w:rsid w:val="007B2181"/>
    <w:rsid w:val="007C0BBA"/>
    <w:rsid w:val="007C2A68"/>
    <w:rsid w:val="007D5234"/>
    <w:rsid w:val="007D78BB"/>
    <w:rsid w:val="007E4E62"/>
    <w:rsid w:val="007E5C2E"/>
    <w:rsid w:val="007E7346"/>
    <w:rsid w:val="007F6C3C"/>
    <w:rsid w:val="00815B18"/>
    <w:rsid w:val="0082298E"/>
    <w:rsid w:val="00823FF7"/>
    <w:rsid w:val="00824197"/>
    <w:rsid w:val="008349D2"/>
    <w:rsid w:val="00847682"/>
    <w:rsid w:val="00852BF4"/>
    <w:rsid w:val="00857505"/>
    <w:rsid w:val="0086788D"/>
    <w:rsid w:val="008812D2"/>
    <w:rsid w:val="008955D6"/>
    <w:rsid w:val="008A0AFA"/>
    <w:rsid w:val="008A2812"/>
    <w:rsid w:val="008A45F8"/>
    <w:rsid w:val="008A52F5"/>
    <w:rsid w:val="008A6F02"/>
    <w:rsid w:val="008B1535"/>
    <w:rsid w:val="008C2583"/>
    <w:rsid w:val="008D0E81"/>
    <w:rsid w:val="008D66C0"/>
    <w:rsid w:val="008E5E58"/>
    <w:rsid w:val="008E6C0D"/>
    <w:rsid w:val="008E6E0B"/>
    <w:rsid w:val="00900C69"/>
    <w:rsid w:val="00910383"/>
    <w:rsid w:val="0091395F"/>
    <w:rsid w:val="00914A63"/>
    <w:rsid w:val="00926593"/>
    <w:rsid w:val="00977E88"/>
    <w:rsid w:val="009803D8"/>
    <w:rsid w:val="00994C31"/>
    <w:rsid w:val="009A23FE"/>
    <w:rsid w:val="009B4423"/>
    <w:rsid w:val="009C0962"/>
    <w:rsid w:val="009E78F0"/>
    <w:rsid w:val="00A0298A"/>
    <w:rsid w:val="00A20532"/>
    <w:rsid w:val="00A52E03"/>
    <w:rsid w:val="00A5465C"/>
    <w:rsid w:val="00AA0606"/>
    <w:rsid w:val="00AA349B"/>
    <w:rsid w:val="00AB4DEE"/>
    <w:rsid w:val="00B3032B"/>
    <w:rsid w:val="00B50E75"/>
    <w:rsid w:val="00B55DB3"/>
    <w:rsid w:val="00B74891"/>
    <w:rsid w:val="00B765CD"/>
    <w:rsid w:val="00BA771E"/>
    <w:rsid w:val="00BB32A5"/>
    <w:rsid w:val="00BC0A91"/>
    <w:rsid w:val="00BC3677"/>
    <w:rsid w:val="00BC6A86"/>
    <w:rsid w:val="00BC7040"/>
    <w:rsid w:val="00BD029B"/>
    <w:rsid w:val="00BE25C1"/>
    <w:rsid w:val="00C03721"/>
    <w:rsid w:val="00C064EF"/>
    <w:rsid w:val="00C30C40"/>
    <w:rsid w:val="00C477A1"/>
    <w:rsid w:val="00C619D3"/>
    <w:rsid w:val="00C8705B"/>
    <w:rsid w:val="00CA2876"/>
    <w:rsid w:val="00CA2ABD"/>
    <w:rsid w:val="00CD1A46"/>
    <w:rsid w:val="00CE4B5C"/>
    <w:rsid w:val="00CE5600"/>
    <w:rsid w:val="00D0232A"/>
    <w:rsid w:val="00D331F1"/>
    <w:rsid w:val="00D3570E"/>
    <w:rsid w:val="00D367AC"/>
    <w:rsid w:val="00D443E2"/>
    <w:rsid w:val="00D45C5C"/>
    <w:rsid w:val="00D5745C"/>
    <w:rsid w:val="00D57A90"/>
    <w:rsid w:val="00D6149B"/>
    <w:rsid w:val="00DA668F"/>
    <w:rsid w:val="00DC1546"/>
    <w:rsid w:val="00DE0EFB"/>
    <w:rsid w:val="00E1230F"/>
    <w:rsid w:val="00E201BC"/>
    <w:rsid w:val="00E20253"/>
    <w:rsid w:val="00E31C6D"/>
    <w:rsid w:val="00E50707"/>
    <w:rsid w:val="00E55760"/>
    <w:rsid w:val="00E62052"/>
    <w:rsid w:val="00E8548F"/>
    <w:rsid w:val="00E9678C"/>
    <w:rsid w:val="00E97F36"/>
    <w:rsid w:val="00EA3717"/>
    <w:rsid w:val="00EA7591"/>
    <w:rsid w:val="00EB159A"/>
    <w:rsid w:val="00EC2529"/>
    <w:rsid w:val="00EE089C"/>
    <w:rsid w:val="00EF6B8D"/>
    <w:rsid w:val="00F03DA2"/>
    <w:rsid w:val="00F04FDA"/>
    <w:rsid w:val="00F10CD2"/>
    <w:rsid w:val="00F14E86"/>
    <w:rsid w:val="00F21B12"/>
    <w:rsid w:val="00F2488D"/>
    <w:rsid w:val="00F27679"/>
    <w:rsid w:val="00F35486"/>
    <w:rsid w:val="00F36B60"/>
    <w:rsid w:val="00F73FCF"/>
    <w:rsid w:val="00F746BA"/>
    <w:rsid w:val="00F764D2"/>
    <w:rsid w:val="00F96024"/>
    <w:rsid w:val="00FA118D"/>
    <w:rsid w:val="00FE655F"/>
    <w:rsid w:val="00FF1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A727"/>
  <w15:chartTrackingRefBased/>
  <w15:docId w15:val="{EA6F9A22-5F1E-4AB2-AD3A-EA3174AF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CE4B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056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C15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12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4B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B5C"/>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CE4B5C"/>
    <w:rPr>
      <w:rFonts w:asciiTheme="majorHAnsi" w:eastAsiaTheme="majorEastAsia" w:hAnsiTheme="majorHAnsi" w:cstheme="majorBidi"/>
      <w:color w:val="2E74B5" w:themeColor="accent1" w:themeShade="BF"/>
      <w:sz w:val="32"/>
      <w:szCs w:val="32"/>
      <w:lang w:val="en-GB"/>
    </w:rPr>
  </w:style>
  <w:style w:type="paragraph" w:styleId="TOCHeading">
    <w:name w:val="TOC Heading"/>
    <w:basedOn w:val="Heading1"/>
    <w:next w:val="Normal"/>
    <w:uiPriority w:val="39"/>
    <w:unhideWhenUsed/>
    <w:qFormat/>
    <w:rsid w:val="00CE4B5C"/>
    <w:pPr>
      <w:outlineLvl w:val="9"/>
    </w:pPr>
    <w:rPr>
      <w:lang w:val="en-US"/>
    </w:rPr>
  </w:style>
  <w:style w:type="paragraph" w:styleId="TOC1">
    <w:name w:val="toc 1"/>
    <w:basedOn w:val="Normal"/>
    <w:next w:val="Normal"/>
    <w:autoRedefine/>
    <w:uiPriority w:val="39"/>
    <w:unhideWhenUsed/>
    <w:rsid w:val="00CE4B5C"/>
    <w:pPr>
      <w:spacing w:after="100"/>
    </w:pPr>
  </w:style>
  <w:style w:type="character" w:styleId="Hyperlink">
    <w:name w:val="Hyperlink"/>
    <w:basedOn w:val="DefaultParagraphFont"/>
    <w:uiPriority w:val="99"/>
    <w:unhideWhenUsed/>
    <w:rsid w:val="00CE4B5C"/>
    <w:rPr>
      <w:color w:val="0563C1" w:themeColor="hyperlink"/>
      <w:u w:val="single"/>
    </w:rPr>
  </w:style>
  <w:style w:type="character" w:customStyle="1" w:styleId="Heading2Char">
    <w:name w:val="Heading 2 Char"/>
    <w:basedOn w:val="DefaultParagraphFont"/>
    <w:link w:val="Heading2"/>
    <w:uiPriority w:val="9"/>
    <w:rsid w:val="000056A2"/>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DC1546"/>
    <w:rPr>
      <w:rFonts w:asciiTheme="majorHAnsi" w:eastAsiaTheme="majorEastAsia" w:hAnsiTheme="majorHAnsi" w:cstheme="majorBidi"/>
      <w:color w:val="1F4D78" w:themeColor="accent1" w:themeShade="7F"/>
      <w:sz w:val="24"/>
      <w:szCs w:val="24"/>
      <w:lang w:val="en-GB"/>
    </w:rPr>
  </w:style>
  <w:style w:type="paragraph" w:styleId="TOC2">
    <w:name w:val="toc 2"/>
    <w:basedOn w:val="Normal"/>
    <w:next w:val="Normal"/>
    <w:autoRedefine/>
    <w:uiPriority w:val="39"/>
    <w:unhideWhenUsed/>
    <w:rsid w:val="009E78F0"/>
    <w:pPr>
      <w:spacing w:after="100"/>
      <w:ind w:left="220"/>
    </w:pPr>
  </w:style>
  <w:style w:type="paragraph" w:styleId="TOC3">
    <w:name w:val="toc 3"/>
    <w:basedOn w:val="Normal"/>
    <w:next w:val="Normal"/>
    <w:autoRedefine/>
    <w:uiPriority w:val="39"/>
    <w:unhideWhenUsed/>
    <w:rsid w:val="009E78F0"/>
    <w:pPr>
      <w:spacing w:after="100"/>
      <w:ind w:left="440"/>
    </w:pPr>
  </w:style>
  <w:style w:type="paragraph" w:styleId="ListParagraph">
    <w:name w:val="List Paragraph"/>
    <w:basedOn w:val="Normal"/>
    <w:uiPriority w:val="34"/>
    <w:qFormat/>
    <w:rsid w:val="006A2C2B"/>
    <w:pPr>
      <w:ind w:left="720"/>
      <w:contextualSpacing/>
    </w:pPr>
  </w:style>
  <w:style w:type="character" w:customStyle="1" w:styleId="Heading4Char">
    <w:name w:val="Heading 4 Char"/>
    <w:basedOn w:val="DefaultParagraphFont"/>
    <w:link w:val="Heading4"/>
    <w:uiPriority w:val="9"/>
    <w:rsid w:val="008812D2"/>
    <w:rPr>
      <w:rFonts w:asciiTheme="majorHAnsi" w:eastAsiaTheme="majorEastAsia" w:hAnsiTheme="majorHAnsi" w:cstheme="majorBidi"/>
      <w:i/>
      <w:iCs/>
      <w:color w:val="2E74B5" w:themeColor="accent1" w:themeShade="BF"/>
      <w:lang w:val="en-GB"/>
    </w:rPr>
  </w:style>
  <w:style w:type="paragraph" w:styleId="Caption">
    <w:name w:val="caption"/>
    <w:basedOn w:val="Normal"/>
    <w:next w:val="Normal"/>
    <w:uiPriority w:val="35"/>
    <w:unhideWhenUsed/>
    <w:qFormat/>
    <w:rsid w:val="00DA66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3796">
      <w:bodyDiv w:val="1"/>
      <w:marLeft w:val="0"/>
      <w:marRight w:val="0"/>
      <w:marTop w:val="0"/>
      <w:marBottom w:val="0"/>
      <w:divBdr>
        <w:top w:val="none" w:sz="0" w:space="0" w:color="auto"/>
        <w:left w:val="none" w:sz="0" w:space="0" w:color="auto"/>
        <w:bottom w:val="none" w:sz="0" w:space="0" w:color="auto"/>
        <w:right w:val="none" w:sz="0" w:space="0" w:color="auto"/>
      </w:divBdr>
    </w:div>
    <w:div w:id="91053389">
      <w:bodyDiv w:val="1"/>
      <w:marLeft w:val="0"/>
      <w:marRight w:val="0"/>
      <w:marTop w:val="0"/>
      <w:marBottom w:val="0"/>
      <w:divBdr>
        <w:top w:val="none" w:sz="0" w:space="0" w:color="auto"/>
        <w:left w:val="none" w:sz="0" w:space="0" w:color="auto"/>
        <w:bottom w:val="none" w:sz="0" w:space="0" w:color="auto"/>
        <w:right w:val="none" w:sz="0" w:space="0" w:color="auto"/>
      </w:divBdr>
    </w:div>
    <w:div w:id="273640580">
      <w:bodyDiv w:val="1"/>
      <w:marLeft w:val="0"/>
      <w:marRight w:val="0"/>
      <w:marTop w:val="0"/>
      <w:marBottom w:val="0"/>
      <w:divBdr>
        <w:top w:val="none" w:sz="0" w:space="0" w:color="auto"/>
        <w:left w:val="none" w:sz="0" w:space="0" w:color="auto"/>
        <w:bottom w:val="none" w:sz="0" w:space="0" w:color="auto"/>
        <w:right w:val="none" w:sz="0" w:space="0" w:color="auto"/>
      </w:divBdr>
    </w:div>
    <w:div w:id="409889400">
      <w:bodyDiv w:val="1"/>
      <w:marLeft w:val="0"/>
      <w:marRight w:val="0"/>
      <w:marTop w:val="0"/>
      <w:marBottom w:val="0"/>
      <w:divBdr>
        <w:top w:val="none" w:sz="0" w:space="0" w:color="auto"/>
        <w:left w:val="none" w:sz="0" w:space="0" w:color="auto"/>
        <w:bottom w:val="none" w:sz="0" w:space="0" w:color="auto"/>
        <w:right w:val="none" w:sz="0" w:space="0" w:color="auto"/>
      </w:divBdr>
    </w:div>
    <w:div w:id="731663303">
      <w:bodyDiv w:val="1"/>
      <w:marLeft w:val="0"/>
      <w:marRight w:val="0"/>
      <w:marTop w:val="0"/>
      <w:marBottom w:val="0"/>
      <w:divBdr>
        <w:top w:val="none" w:sz="0" w:space="0" w:color="auto"/>
        <w:left w:val="none" w:sz="0" w:space="0" w:color="auto"/>
        <w:bottom w:val="none" w:sz="0" w:space="0" w:color="auto"/>
        <w:right w:val="none" w:sz="0" w:space="0" w:color="auto"/>
      </w:divBdr>
    </w:div>
    <w:div w:id="744884267">
      <w:bodyDiv w:val="1"/>
      <w:marLeft w:val="0"/>
      <w:marRight w:val="0"/>
      <w:marTop w:val="0"/>
      <w:marBottom w:val="0"/>
      <w:divBdr>
        <w:top w:val="none" w:sz="0" w:space="0" w:color="auto"/>
        <w:left w:val="none" w:sz="0" w:space="0" w:color="auto"/>
        <w:bottom w:val="none" w:sz="0" w:space="0" w:color="auto"/>
        <w:right w:val="none" w:sz="0" w:space="0" w:color="auto"/>
      </w:divBdr>
    </w:div>
    <w:div w:id="2055304028">
      <w:bodyDiv w:val="1"/>
      <w:marLeft w:val="0"/>
      <w:marRight w:val="0"/>
      <w:marTop w:val="0"/>
      <w:marBottom w:val="0"/>
      <w:divBdr>
        <w:top w:val="none" w:sz="0" w:space="0" w:color="auto"/>
        <w:left w:val="none" w:sz="0" w:space="0" w:color="auto"/>
        <w:bottom w:val="none" w:sz="0" w:space="0" w:color="auto"/>
        <w:right w:val="none" w:sz="0" w:space="0" w:color="auto"/>
      </w:divBdr>
    </w:div>
    <w:div w:id="214022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70F18-C4B9-4843-AFCA-36024E2E3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16</Pages>
  <Words>3756</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Javed</dc:creator>
  <cp:keywords/>
  <dc:description/>
  <cp:lastModifiedBy>Amina Javed</cp:lastModifiedBy>
  <cp:revision>209</cp:revision>
  <dcterms:created xsi:type="dcterms:W3CDTF">2025-11-14T06:28:00Z</dcterms:created>
  <dcterms:modified xsi:type="dcterms:W3CDTF">2025-11-14T11:13:00Z</dcterms:modified>
</cp:coreProperties>
</file>