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4221" w14:textId="4FFC142C" w:rsidR="00577C0E" w:rsidRDefault="00577C0E" w:rsidP="007D0F3A">
      <w:pPr>
        <w:pStyle w:val="ListParagraph"/>
        <w:numPr>
          <w:ilvl w:val="0"/>
          <w:numId w:val="2"/>
        </w:numPr>
      </w:pPr>
      <w:r>
        <w:t xml:space="preserve">How does temp influence </w:t>
      </w:r>
      <w:r w:rsidR="000334A3">
        <w:t>movement?</w:t>
      </w:r>
      <w:r>
        <w:t xml:space="preserve"> </w:t>
      </w:r>
    </w:p>
    <w:p w14:paraId="4E34DFD4" w14:textId="3198F596" w:rsidR="00577C0E" w:rsidRDefault="00577C0E" w:rsidP="007D0F3A">
      <w:pPr>
        <w:pStyle w:val="ListParagraph"/>
        <w:numPr>
          <w:ilvl w:val="0"/>
          <w:numId w:val="2"/>
        </w:numPr>
      </w:pPr>
      <w:r>
        <w:t>What</w:t>
      </w:r>
      <w:r w:rsidR="000334A3">
        <w:t xml:space="preserve"> was the role of temperature in relation to how well people stuck to shelter in place guidelines?</w:t>
      </w:r>
    </w:p>
    <w:p w14:paraId="5D7B9ACF" w14:textId="705D0FD0" w:rsidR="00577C0E" w:rsidRDefault="00577C0E"/>
    <w:p w14:paraId="3D3490D4" w14:textId="698D8248" w:rsidR="007D0F3A" w:rsidRDefault="007D0F3A">
      <w:r>
        <w:t xml:space="preserve">Question 1: </w:t>
      </w:r>
      <w:r>
        <w:t xml:space="preserve">How does temp influence movement? </w:t>
      </w:r>
    </w:p>
    <w:p w14:paraId="0EB113B1" w14:textId="77777777" w:rsidR="007D0F3A" w:rsidRDefault="007D0F3A"/>
    <w:p w14:paraId="69EEEC63" w14:textId="77777777" w:rsidR="00DD3ED1" w:rsidRDefault="001A226E">
      <w:r>
        <w:t>What is the typical mobility response to temperature increase</w:t>
      </w:r>
    </w:p>
    <w:p w14:paraId="0DEF6F1B" w14:textId="44796EBA" w:rsidR="00206C9C" w:rsidRDefault="00206C9C">
      <w:r>
        <w:t>Hypothesis:</w:t>
      </w:r>
      <w:r w:rsidR="007D0F3A">
        <w:t xml:space="preserve"> Mobility increases with heat until a certain threshold (</w:t>
      </w:r>
      <w:r w:rsidR="007D0F3A" w:rsidRPr="007D0F3A">
        <w:t>Matthews et al., 2001;</w:t>
      </w:r>
      <w:r w:rsidR="007D0F3A" w:rsidRPr="007D0F3A">
        <w:rPr>
          <w:color w:val="4472C4" w:themeColor="accent1"/>
        </w:rPr>
        <w:t> </w:t>
      </w:r>
      <w:bookmarkStart w:id="0" w:name="bbib3"/>
      <w:r w:rsidR="007D0F3A" w:rsidRPr="007D0F3A">
        <w:rPr>
          <w:color w:val="4472C4" w:themeColor="accent1"/>
        </w:rPr>
        <w:fldChar w:fldCharType="begin"/>
      </w:r>
      <w:r w:rsidR="007D0F3A" w:rsidRPr="007D0F3A">
        <w:rPr>
          <w:color w:val="4472C4" w:themeColor="accent1"/>
        </w:rPr>
        <w:instrText xml:space="preserve"> HYPERLINK "https://www.sciencedirect.com/science/article/pii/S001393512031505X?casa_token=xL-laofq6qcAAAAA:7kfFNG7PA5-kgpi3w2o7gm2aL6XIYiFQunxZTGHK3ZHKamy_uMPiLDaM9VeHEriDpMsjzxuwVVk" \l "bib3" </w:instrText>
      </w:r>
      <w:r w:rsidR="007D0F3A" w:rsidRPr="007D0F3A">
        <w:rPr>
          <w:color w:val="4472C4" w:themeColor="accent1"/>
        </w:rPr>
        <w:fldChar w:fldCharType="separate"/>
      </w:r>
      <w:proofErr w:type="spellStart"/>
      <w:r w:rsidR="007D0F3A" w:rsidRPr="007D0F3A">
        <w:rPr>
          <w:color w:val="4472C4" w:themeColor="accent1"/>
        </w:rPr>
        <w:t>Bocker</w:t>
      </w:r>
      <w:proofErr w:type="spellEnd"/>
      <w:r w:rsidR="007D0F3A" w:rsidRPr="007D0F3A">
        <w:rPr>
          <w:color w:val="4472C4" w:themeColor="accent1"/>
        </w:rPr>
        <w:t xml:space="preserve"> et al., 2016</w:t>
      </w:r>
      <w:r w:rsidR="007D0F3A" w:rsidRPr="007D0F3A">
        <w:rPr>
          <w:color w:val="4472C4" w:themeColor="accent1"/>
        </w:rPr>
        <w:fldChar w:fldCharType="end"/>
      </w:r>
      <w:bookmarkEnd w:id="0"/>
      <w:r w:rsidR="007D0F3A" w:rsidRPr="007D0F3A">
        <w:t>; </w:t>
      </w:r>
      <w:bookmarkStart w:id="1" w:name="bbib17"/>
      <w:r w:rsidR="007D0F3A" w:rsidRPr="007D0F3A">
        <w:rPr>
          <w:color w:val="4472C4" w:themeColor="accent1"/>
        </w:rPr>
        <w:fldChar w:fldCharType="begin"/>
      </w:r>
      <w:r w:rsidR="007D0F3A" w:rsidRPr="007D0F3A">
        <w:rPr>
          <w:color w:val="4472C4" w:themeColor="accent1"/>
        </w:rPr>
        <w:instrText xml:space="preserve"> HYPERLINK "https://www.sciencedirect.com/science/article/pii/S001393512031505X?casa_token=xL-laofq6qcAAAAA:7kfFNG7PA5-kgpi3w2o7gm2aL6XIYiFQunxZTGHK3ZHKamy_uMPiLDaM9VeHEriDpMsjzxuwVVk" \l "bib17" </w:instrText>
      </w:r>
      <w:r w:rsidR="007D0F3A" w:rsidRPr="007D0F3A">
        <w:rPr>
          <w:color w:val="4472C4" w:themeColor="accent1"/>
        </w:rPr>
        <w:fldChar w:fldCharType="separate"/>
      </w:r>
      <w:r w:rsidR="007D0F3A" w:rsidRPr="007D0F3A">
        <w:rPr>
          <w:color w:val="4472C4" w:themeColor="accent1"/>
        </w:rPr>
        <w:t>Liu et</w:t>
      </w:r>
      <w:r w:rsidR="007D0F3A" w:rsidRPr="007D0F3A">
        <w:rPr>
          <w:color w:val="4472C4" w:themeColor="accent1"/>
        </w:rPr>
        <w:t xml:space="preserve"> </w:t>
      </w:r>
      <w:r w:rsidR="007D0F3A" w:rsidRPr="007D0F3A">
        <w:rPr>
          <w:color w:val="4472C4" w:themeColor="accent1"/>
        </w:rPr>
        <w:t>al., 2014</w:t>
      </w:r>
      <w:r w:rsidR="007D0F3A" w:rsidRPr="007D0F3A">
        <w:rPr>
          <w:color w:val="4472C4" w:themeColor="accent1"/>
        </w:rPr>
        <w:fldChar w:fldCharType="end"/>
      </w:r>
      <w:bookmarkEnd w:id="1"/>
      <w:r w:rsidR="007D0F3A">
        <w:t>), then</w:t>
      </w:r>
      <w:r>
        <w:t xml:space="preserve"> </w:t>
      </w:r>
      <w:r w:rsidR="007D0F3A">
        <w:t>p</w:t>
      </w:r>
      <w:r>
        <w:t xml:space="preserve">eople shelter more to avoid extreme heat. </w:t>
      </w:r>
      <w:r w:rsidR="007D0F3A">
        <w:t>(</w:t>
      </w:r>
      <w:proofErr w:type="spellStart"/>
      <w:r>
        <w:t>Barreca</w:t>
      </w:r>
      <w:proofErr w:type="spellEnd"/>
      <w:r>
        <w:t xml:space="preserve"> et al 2016: AC responsible for almost all of the decline in heat mortality so staying indoors is necessary</w:t>
      </w:r>
      <w:proofErr w:type="gramStart"/>
      <w:r w:rsidR="007D0F3A">
        <w:t xml:space="preserve">. </w:t>
      </w:r>
      <w:proofErr w:type="gramEnd"/>
      <w:r w:rsidR="007D0F3A">
        <w:t>Their threshold for dangerous temp is 90 degrees</w:t>
      </w:r>
      <w:r>
        <w:t>)</w:t>
      </w:r>
    </w:p>
    <w:p w14:paraId="75BFE72E" w14:textId="0E2FFFBA" w:rsidR="007D0F3A" w:rsidRDefault="007D0F3A" w:rsidP="00DD3ED1">
      <w:pPr>
        <w:pStyle w:val="ListParagraph"/>
        <w:numPr>
          <w:ilvl w:val="0"/>
          <w:numId w:val="1"/>
        </w:numPr>
      </w:pPr>
      <w:r>
        <w:t>Summary stats</w:t>
      </w:r>
      <w:bookmarkStart w:id="2" w:name="_GoBack"/>
      <w:bookmarkEnd w:id="2"/>
    </w:p>
    <w:p w14:paraId="358609D2" w14:textId="01F3819C" w:rsidR="00DD3ED1" w:rsidRDefault="00DD3ED1" w:rsidP="00DD3ED1">
      <w:pPr>
        <w:pStyle w:val="ListParagraph"/>
        <w:numPr>
          <w:ilvl w:val="0"/>
          <w:numId w:val="1"/>
        </w:numPr>
      </w:pPr>
      <w:r>
        <w:t xml:space="preserve">This is based on Jan 2019-Feb 2020 daily “shelter” data (which is just a measure of how many devices left their home census block group). </w:t>
      </w:r>
    </w:p>
    <w:p w14:paraId="72337ACD" w14:textId="77777777" w:rsidR="00DD3ED1" w:rsidRDefault="00DD3ED1" w:rsidP="00DD3ED1">
      <w:pPr>
        <w:pStyle w:val="ListParagraph"/>
        <w:numPr>
          <w:ilvl w:val="0"/>
          <w:numId w:val="1"/>
        </w:numPr>
      </w:pPr>
      <w:r>
        <w:t>Run fixed effect model (by county or by census block?)</w:t>
      </w:r>
      <w:r w:rsidR="001A226E">
        <w:t xml:space="preserve"> </w:t>
      </w:r>
    </w:p>
    <w:p w14:paraId="3BFB0F8C" w14:textId="579F8084" w:rsidR="001A226E" w:rsidRDefault="007D0F3A" w:rsidP="001A226E">
      <w:pPr>
        <w:pStyle w:val="ListParagraph"/>
        <w:numPr>
          <w:ilvl w:val="1"/>
          <w:numId w:val="1"/>
        </w:numPr>
      </w:pPr>
      <w:r>
        <w:t>Binned</w:t>
      </w:r>
      <w:r w:rsidR="001A226E">
        <w:t xml:space="preserve"> for every </w:t>
      </w:r>
      <w:r>
        <w:t>(</w:t>
      </w:r>
      <w:r w:rsidR="001A226E">
        <w:t>10</w:t>
      </w:r>
      <w:r>
        <w:t>?)</w:t>
      </w:r>
      <w:r w:rsidR="001A226E">
        <w:t xml:space="preserve"> degrees </w:t>
      </w:r>
    </w:p>
    <w:p w14:paraId="1D122099" w14:textId="115C1337" w:rsidR="007D0F3A" w:rsidRDefault="007D0F3A" w:rsidP="001A226E">
      <w:pPr>
        <w:pStyle w:val="ListParagraph"/>
        <w:numPr>
          <w:ilvl w:val="1"/>
          <w:numId w:val="1"/>
        </w:numPr>
      </w:pPr>
      <w:r>
        <w:t>IV: temperature; PM</w:t>
      </w:r>
    </w:p>
    <w:p w14:paraId="2990381D" w14:textId="6D866361" w:rsidR="001F7FAD" w:rsidRDefault="00D16179" w:rsidP="001A226E">
      <w:pPr>
        <w:pStyle w:val="ListParagraph"/>
        <w:numPr>
          <w:ilvl w:val="1"/>
          <w:numId w:val="1"/>
        </w:numPr>
      </w:pPr>
      <w:r>
        <w:t>FE:</w:t>
      </w:r>
      <w:r w:rsidR="001F7FAD">
        <w:t xml:space="preserve"> </w:t>
      </w:r>
      <w:r>
        <w:t>location, time trends, state</w:t>
      </w:r>
      <w:r w:rsidR="007D0F3A">
        <w:t>/county</w:t>
      </w:r>
      <w:r>
        <w:t xml:space="preserve"> specific linear time trends</w:t>
      </w:r>
    </w:p>
    <w:p w14:paraId="1CC58A9A" w14:textId="72C19D6F" w:rsidR="001A226E" w:rsidRDefault="001A226E" w:rsidP="00DD3ED1">
      <w:pPr>
        <w:pStyle w:val="ListParagraph"/>
        <w:numPr>
          <w:ilvl w:val="0"/>
          <w:numId w:val="1"/>
        </w:numPr>
      </w:pPr>
      <w:r>
        <w:t>Results: understanding how % change in temp creates % change in movement</w:t>
      </w:r>
      <w:r w:rsidR="007D0F3A">
        <w:t xml:space="preserve"> (there are going to be regional differences in this pattern, so for now we’ll just do the west coast)</w:t>
      </w:r>
    </w:p>
    <w:p w14:paraId="6162F628" w14:textId="77777777" w:rsidR="00D16179" w:rsidRDefault="00D16179"/>
    <w:p w14:paraId="787852FD" w14:textId="77777777" w:rsidR="007D0F3A" w:rsidRDefault="007D0F3A" w:rsidP="007D0F3A">
      <w:r>
        <w:t xml:space="preserve">Question 2: 2020 was different, and aimed to decrease mobility. Did it work? </w:t>
      </w:r>
    </w:p>
    <w:p w14:paraId="2C8A4FEC" w14:textId="40543CCF" w:rsidR="00EB7B29" w:rsidRDefault="007D0F3A" w:rsidP="007D0F3A">
      <w:r>
        <w:t xml:space="preserve">Hypothesis: warmer weather still saw an increase in mobility, but SIP regulated the % change in movement. </w:t>
      </w:r>
    </w:p>
    <w:p w14:paraId="463C63F1" w14:textId="52723021" w:rsidR="007D0F3A" w:rsidRDefault="007D0F3A" w:rsidP="007D0F3A">
      <w:pPr>
        <w:pStyle w:val="ListParagraph"/>
        <w:numPr>
          <w:ilvl w:val="0"/>
          <w:numId w:val="1"/>
        </w:numPr>
      </w:pPr>
      <w:r>
        <w:t xml:space="preserve">Summary stats on 2020 mobility </w:t>
      </w:r>
    </w:p>
    <w:p w14:paraId="31BEEA4A" w14:textId="77777777" w:rsidR="007D0F3A" w:rsidRDefault="007D0F3A" w:rsidP="007D0F3A">
      <w:pPr>
        <w:pStyle w:val="ListParagraph"/>
        <w:numPr>
          <w:ilvl w:val="0"/>
          <w:numId w:val="1"/>
        </w:numPr>
      </w:pPr>
      <w:r>
        <w:t>Fixed effect on just Apr-Sept 2020 &amp; run t-tests to compare w/ &lt;2020 years</w:t>
      </w:r>
    </w:p>
    <w:p w14:paraId="7B3A579E" w14:textId="691A44FD" w:rsidR="007D0F3A" w:rsidRPr="007D0F3A" w:rsidRDefault="007D0F3A" w:rsidP="007D0F3A">
      <w:pPr>
        <w:pStyle w:val="ListParagraph"/>
        <w:numPr>
          <w:ilvl w:val="1"/>
          <w:numId w:val="1"/>
        </w:numPr>
        <w:rPr>
          <w:color w:val="C00000"/>
        </w:rPr>
      </w:pPr>
      <w:r w:rsidRPr="007D0F3A">
        <w:rPr>
          <w:color w:val="C00000"/>
        </w:rPr>
        <w:t>(are there any caveats to t-tests with fixed effects?)</w:t>
      </w:r>
    </w:p>
    <w:p w14:paraId="0920EA1B" w14:textId="684DCE10" w:rsidR="007D0F3A" w:rsidRDefault="007D0F3A" w:rsidP="007D0F3A"/>
    <w:p w14:paraId="0BE71B6D" w14:textId="4CBA9675" w:rsidR="007D0F3A" w:rsidRDefault="007D0F3A" w:rsidP="007D0F3A">
      <w:r>
        <w:t xml:space="preserve">Question 3: What difference do we see across socio-economic backgrounds? </w:t>
      </w:r>
    </w:p>
    <w:p w14:paraId="2D2AF5C6" w14:textId="4852C458" w:rsidR="007D0F3A" w:rsidRDefault="007D0F3A" w:rsidP="007D0F3A">
      <w:r>
        <w:t>Hypothesis: lower socio-economic status means patterns that look more like a typical year (</w:t>
      </w:r>
      <w:proofErr w:type="spellStart"/>
      <w:r>
        <w:t>ppl</w:t>
      </w:r>
      <w:proofErr w:type="spellEnd"/>
      <w:r>
        <w:t xml:space="preserve"> that are essential and service workers)</w:t>
      </w:r>
    </w:p>
    <w:p w14:paraId="502295B3" w14:textId="4CE82C2C" w:rsidR="007D0F3A" w:rsidRDefault="007D0F3A" w:rsidP="007D0F3A">
      <w:pPr>
        <w:pStyle w:val="ListParagraph"/>
        <w:numPr>
          <w:ilvl w:val="0"/>
          <w:numId w:val="1"/>
        </w:numPr>
      </w:pPr>
      <w:r>
        <w:t>PM 2.5 + Temp</w:t>
      </w:r>
    </w:p>
    <w:p w14:paraId="6ED71A6F" w14:textId="4C7363C2" w:rsidR="007D0F3A" w:rsidRDefault="007D0F3A" w:rsidP="007D0F3A"/>
    <w:p w14:paraId="01C6DC5A" w14:textId="1C2C00C0" w:rsidR="007D0F3A" w:rsidRDefault="007D0F3A" w:rsidP="007D0F3A">
      <w:r>
        <w:t xml:space="preserve">Question 4 (optional?): If there are differences in how temp affected SIP adherence based on socio-economic indicators, did we see any significant difference in COVID mortality? </w:t>
      </w:r>
    </w:p>
    <w:p w14:paraId="2C4AF673" w14:textId="08AA9FDC" w:rsidR="007D0F3A" w:rsidRDefault="007D0F3A" w:rsidP="007D0F3A">
      <w:pPr>
        <w:pStyle w:val="ListParagraph"/>
        <w:numPr>
          <w:ilvl w:val="0"/>
          <w:numId w:val="1"/>
        </w:numPr>
      </w:pPr>
      <w:r>
        <w:t>Stratify the different counties based on the indicators</w:t>
      </w:r>
    </w:p>
    <w:p w14:paraId="14C361F6" w14:textId="7E208056" w:rsidR="007D0F3A" w:rsidRDefault="007D0F3A" w:rsidP="007D0F3A">
      <w:pPr>
        <w:pStyle w:val="ListParagraph"/>
        <w:numPr>
          <w:ilvl w:val="0"/>
          <w:numId w:val="1"/>
        </w:numPr>
      </w:pPr>
      <w:r>
        <w:t>Run ANOVA on the different groups to establish difference</w:t>
      </w:r>
    </w:p>
    <w:p w14:paraId="5128E015" w14:textId="77777777" w:rsidR="002872EE" w:rsidRDefault="002872EE"/>
    <w:p w14:paraId="0A6F4AFB" w14:textId="77777777" w:rsidR="00420C67" w:rsidRDefault="00420C67" w:rsidP="007D0F3A">
      <w:pPr>
        <w:pStyle w:val="ListParagraph"/>
      </w:pPr>
    </w:p>
    <w:sectPr w:rsidR="00420C67" w:rsidSect="00C0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4417"/>
    <w:multiLevelType w:val="hybridMultilevel"/>
    <w:tmpl w:val="5D0E7C3C"/>
    <w:lvl w:ilvl="0" w:tplc="5234239C">
      <w:start w:val="13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155E"/>
    <w:multiLevelType w:val="hybridMultilevel"/>
    <w:tmpl w:val="2C00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D1"/>
    <w:rsid w:val="000334A3"/>
    <w:rsid w:val="001A226E"/>
    <w:rsid w:val="001F7FAD"/>
    <w:rsid w:val="00206C9C"/>
    <w:rsid w:val="002872EE"/>
    <w:rsid w:val="003E686E"/>
    <w:rsid w:val="00420C67"/>
    <w:rsid w:val="005760D4"/>
    <w:rsid w:val="00577C0E"/>
    <w:rsid w:val="007D0F3A"/>
    <w:rsid w:val="00C05752"/>
    <w:rsid w:val="00CF71BE"/>
    <w:rsid w:val="00D16179"/>
    <w:rsid w:val="00DD3ED1"/>
    <w:rsid w:val="00E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D53E5"/>
  <w15:chartTrackingRefBased/>
  <w15:docId w15:val="{59ADDB73-7E1F-D649-8A96-3FED5DE5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F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D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D0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Ly</dc:creator>
  <cp:keywords/>
  <dc:description/>
  <cp:lastModifiedBy>Amina Ly</cp:lastModifiedBy>
  <cp:revision>2</cp:revision>
  <dcterms:created xsi:type="dcterms:W3CDTF">2021-03-09T00:49:00Z</dcterms:created>
  <dcterms:modified xsi:type="dcterms:W3CDTF">2021-03-13T00:04:00Z</dcterms:modified>
</cp:coreProperties>
</file>