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E4057"/>
          <w:sz w:val="40"/>
          <w:szCs w:val="40"/>
        </w:rPr>
        <w:t xml:space="preserve">A Unified Mathematical Model for</w:t>
      </w:r>
    </w:p>
    <w:p>
      <w:pPr>
        <w:spacing w:after="200" w:before="0"/>
        <w:jc w:val="center"/>
      </w:pPr>
      <w:r>
        <w:rPr>
          <w:rFonts w:ascii="Arial" w:cs="Arial" w:eastAsia="Arial" w:hAnsi="Arial"/>
          <w:b/>
          <w:bCs/>
          <w:color w:val="2E4057"/>
          <w:sz w:val="40"/>
          <w:szCs w:val="40"/>
        </w:rPr>
        <w:t xml:space="preserve">Truth-Probability and Importance-Scoring of Statements</w:t>
      </w:r>
    </w:p>
    <w:p>
      <w:pPr>
        <w:spacing w:after="100" w:before="100"/>
        <w:jc w:val="center"/>
      </w:pPr>
      <w:r>
        <w:rPr>
          <w:rFonts w:ascii="Arial" w:cs="Arial" w:eastAsia="Arial" w:hAnsi="Arial"/>
          <w:i/>
          <w:iCs/>
          <w:color w:val="888888"/>
          <w:sz w:val="24"/>
          <w:szCs w:val="24"/>
        </w:rPr>
        <w:t xml:space="preserve">Working Paper — First Draft</w:t>
      </w:r>
    </w:p>
    <w:p>
      <w:pPr>
        <w:spacing w:after="400" w:before="100"/>
        <w:jc w:val="center"/>
      </w:pPr>
      <w:r>
        <w:rPr>
          <w:rFonts w:ascii="Arial" w:cs="Arial" w:eastAsia="Arial" w:hAnsi="Arial"/>
          <w:color w:val="888888"/>
          <w:sz w:val="24"/>
          <w:szCs w:val="24"/>
        </w:rPr>
        <w:t xml:space="preserve">2026</w:t>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Abstract</w:t>
      </w:r>
    </w:p>
    <w:p>
      <w:pPr>
        <w:spacing w:after="100" w:before="100"/>
        <w:jc w:val="both"/>
      </w:pPr>
      <w:r>
        <w:rPr>
          <w:rFonts w:ascii="Arial" w:cs="Arial" w:eastAsia="Arial" w:hAnsi="Arial"/>
          <w:sz w:val="24"/>
          <w:szCs w:val="24"/>
        </w:rPr>
        <w:t xml:space="preserve">This paper presents a unified mathematical framework for assigning two scores to any statement s made by a source to a receiver r: a truth-probability score and an importance score. The framework produces three outputs — T_abs(s), the objective truth-probability independent of any receiver; T_perc(s,r), the perceived truth-probability as modulated by delivery, context, and receiver properties; and I(s,r), the importance score, which is always receiver-dependent. The central architectural claim is that T_abs is a proper subset of T_perc, which is a proper subset of I, forming a unified scoring space where the truth scores are projections of the importance tensor onto specific axes. All inter-cluster updates operate via sequential Bayesian updating with a likelihood ratio function derived from cluster-specific neutral points. The framework integrates six structured input clusters covering source credibility, statement properties, delivery context, situational context, receiver properties, and corroboration. Formal axioms ground every architectural decision. Open problems are identified and precisely stated.</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 Introduction</w:t>
      </w:r>
    </w:p>
    <w:p>
      <w:pPr>
        <w:spacing w:after="100" w:before="100"/>
        <w:jc w:val="both"/>
      </w:pPr>
      <w:r>
        <w:rPr>
          <w:rFonts w:ascii="Arial" w:cs="Arial" w:eastAsia="Arial" w:hAnsi="Arial"/>
          <w:sz w:val="24"/>
          <w:szCs w:val="24"/>
        </w:rPr>
        <w:t xml:space="preserve">The problem of assigning formal truth-probabilities to statements has been approached from multiple directions in the literature: Bayesian epistemology treats belief as subjective probability updated on evidence; formal pragmatics examines how context modulates meaning; source credibility research identifies trust and expertise as primary credibility dimensions. What does not exist is a single unified framework that formally separates objective from perceived truth-probability, treats both as projections of a richer importance space, and provides a computationally tractable scoring architecture grounded in information theory and Bayesian inference.</w:t>
      </w:r>
    </w:p>
    <w:p>
      <w:pPr>
        <w:spacing w:after="100" w:before="100"/>
        <w:jc w:val="both"/>
      </w:pPr>
      <w:r>
        <w:rPr>
          <w:rFonts w:ascii="Arial" w:cs="Arial" w:eastAsia="Arial" w:hAnsi="Arial"/>
          <w:sz w:val="24"/>
          <w:szCs w:val="24"/>
        </w:rPr>
        <w:t xml:space="preserve">This framework attempts to fill that gap. It is both normative — specifying how truth and importance should be weighted given rational epistemic standards — and empirically tractable, drawing on observable inputs organized into six structured clusters.</w:t>
      </w:r>
    </w:p>
    <w:p>
      <w:pPr>
        <w:spacing w:after="100" w:before="100"/>
        <w:jc w:val="both"/>
      </w:pPr>
      <w:r>
        <w:rPr>
          <w:rFonts w:ascii="Arial" w:cs="Arial" w:eastAsia="Arial" w:hAnsi="Arial"/>
          <w:sz w:val="24"/>
          <w:szCs w:val="24"/>
        </w:rPr>
        <w:t xml:space="preserve">The framework makes three contributions. First, it introduces a principled three-output architecture (T_abs, T_perc, I) with a formally proven subset relationship. Second, it derives likelihood ratio functions for Bayesian updating from cluster-specific neutral points, eliminating free parameters. Third, it identifies and patches a topological hole in naive falsifiability-consistency formulations that would allow perfectly structured but empirically inert claims to achieve high truth-probability.</w:t>
      </w:r>
    </w:p>
    <w:p>
      <w:pPr>
        <w:spacing w:after="100" w:before="100"/>
      </w:pPr>
      <w:r>
        <w:t xml:space="preserve"/>
      </w:r>
    </w:p>
    <w:p>
      <w:pPr>
        <w:pStyle w:val="Heading1"/>
        <w:spacing w:after="200" w:before="400"/>
      </w:pPr>
      <w:r>
        <w:rPr>
          <w:rFonts w:ascii="Arial" w:cs="Arial" w:eastAsia="Arial" w:hAnsi="Arial"/>
          <w:b/>
          <w:bCs/>
          <w:sz w:val="32"/>
          <w:szCs w:val="32"/>
        </w:rPr>
        <w:t xml:space="preserve">2. Philosophical Foundation and Core Architecture</w:t>
      </w:r>
    </w:p>
    <w:p>
      <w:pPr>
        <w:pStyle w:val="Heading2"/>
        <w:spacing w:after="150" w:before="300"/>
      </w:pPr>
      <w:r>
        <w:rPr>
          <w:rFonts w:ascii="Arial" w:cs="Arial" w:eastAsia="Arial" w:hAnsi="Arial"/>
          <w:b/>
          <w:bCs/>
          <w:sz w:val="28"/>
          <w:szCs w:val="28"/>
        </w:rPr>
        <w:t xml:space="preserve">2.1 The Three-Output Architecture</w:t>
      </w:r>
    </w:p>
    <w:p>
      <w:pPr>
        <w:spacing w:after="100" w:before="100"/>
        <w:jc w:val="both"/>
      </w:pPr>
      <w:r>
        <w:rPr>
          <w:rFonts w:ascii="Arial" w:cs="Arial" w:eastAsia="Arial" w:hAnsi="Arial"/>
          <w:sz w:val="24"/>
          <w:szCs w:val="24"/>
        </w:rPr>
        <w:t xml:space="preserve">The framework produces three scores for any statement s and receiver r:</w:t>
      </w:r>
    </w:p>
    <w:p>
      <w:pPr>
        <w:spacing w:after="60" w:before="60"/>
        <w:ind w:left="720" w:hanging="360"/>
      </w:pPr>
      <w:r>
        <w:rPr>
          <w:rFonts w:ascii="Arial" w:cs="Arial" w:eastAsia="Arial" w:hAnsi="Arial"/>
          <w:sz w:val="24"/>
          <w:szCs w:val="24"/>
        </w:rPr>
        <w:t>• T_abs(s) in [0,1]: objective truth-probability, receiver-independent.</w:t>
      </w:r>
    </w:p>
    <w:p>
      <w:pPr>
        <w:spacing w:after="60" w:before="60"/>
        <w:ind w:left="720" w:hanging="360"/>
      </w:pPr>
      <w:r>
        <w:rPr>
          <w:rFonts w:ascii="Arial" w:cs="Arial" w:eastAsia="Arial" w:hAnsi="Arial"/>
          <w:sz w:val="24"/>
          <w:szCs w:val="24"/>
        </w:rPr>
        <w:t>• T_perc(s,r) in [0,1]: perceived truth-probability, receiver-dependent.</w:t>
      </w:r>
    </w:p>
    <w:p>
      <w:pPr>
        <w:spacing w:after="60" w:before="60"/>
        <w:ind w:left="720" w:hanging="360"/>
      </w:pPr>
      <w:r>
        <w:rPr>
          <w:rFonts w:ascii="Arial" w:cs="Arial" w:eastAsia="Arial" w:hAnsi="Arial"/>
          <w:sz w:val="24"/>
          <w:szCs w:val="24"/>
        </w:rPr>
        <w:t>• I(s,r) in [0,1]: importance score, always receiver-dependent.</w:t>
      </w:r>
    </w:p>
    <w:p>
      <w:pPr>
        <w:spacing w:after="100" w:before="100"/>
      </w:pPr>
      <w:r>
        <w:t xml:space="preserve"/>
      </w:r>
    </w:p>
    <w:p>
      <w:pPr>
        <w:spacing w:after="100" w:before="100"/>
        <w:jc w:val="both"/>
      </w:pPr>
      <w:r>
        <w:rPr>
          <w:rFonts w:ascii="Arial" w:cs="Arial" w:eastAsia="Arial" w:hAnsi="Arial"/>
          <w:sz w:val="24"/>
          <w:szCs w:val="24"/>
        </w:rPr>
        <w:t xml:space="preserve">The central structural claim is the strict superset hierarchy:</w:t>
      </w:r>
    </w:p>
    <w:p>
      <w:pPr>
        <w:spacing w:after="150" w:before="150"/>
        <w:jc w:val="center"/>
      </w:pPr>
      <w:r>
        <w:rPr>
          <w:rFonts w:ascii="Courier New" w:cs="Courier New" w:eastAsia="Courier New" w:hAnsi="Courier New"/>
          <w:b/>
          <w:bCs/>
          <w:sz w:val="24"/>
          <w:szCs w:val="24"/>
        </w:rPr>
        <w:t xml:space="preserve">T_abs(s) ⊂ T_perc(s,r) ⊂ I(s,r)</w:t>
      </w:r>
    </w:p>
    <w:p>
      <w:pPr>
        <w:spacing w:after="100" w:before="100"/>
        <w:jc w:val="both"/>
      </w:pPr>
      <w:r>
        <w:rPr>
          <w:rFonts w:ascii="Arial" w:cs="Arial" w:eastAsia="Arial" w:hAnsi="Arial"/>
          <w:sz w:val="24"/>
          <w:szCs w:val="24"/>
        </w:rPr>
        <w:t xml:space="preserve">This means every input that determines T_abs also determines T_perc and I, and every input that determines T_perc also determines I, but not conversely. T_abs and T_perc are projections of I onto specific axes of a unified scoring space.</w:t>
      </w:r>
    </w:p>
    <w:p>
      <w:pPr>
        <w:pStyle w:val="Heading2"/>
        <w:spacing w:after="150" w:before="300"/>
      </w:pPr>
      <w:r>
        <w:rPr>
          <w:rFonts w:ascii="Arial" w:cs="Arial" w:eastAsia="Arial" w:hAnsi="Arial"/>
          <w:b/>
          <w:bCs/>
          <w:sz w:val="28"/>
          <w:szCs w:val="28"/>
        </w:rPr>
        <w:t xml:space="preserve">2.2 Formal Axiom System</w:t>
      </w:r>
    </w:p>
    <w:p>
      <w:pPr>
        <w:spacing w:after="100" w:before="100"/>
        <w:jc w:val="both"/>
      </w:pPr>
      <w:r>
        <w:rPr>
          <w:rFonts w:ascii="Arial" w:cs="Arial" w:eastAsia="Arial" w:hAnsi="Arial"/>
          <w:sz w:val="24"/>
          <w:szCs w:val="24"/>
        </w:rPr>
        <w:t xml:space="preserve">The following axioms ground every architectural decision in the framework.</w:t>
      </w:r>
    </w:p>
    <w:p>
      <w:pPr>
        <w:spacing w:after="100" w:before="100"/>
      </w:pPr>
      <w:r>
        <w:t xml:space="preserve"/>
      </w:r>
    </w:p>
    <w:p>
      <w:pPr>
        <w:spacing w:after="100" w:before="100"/>
        <w:jc w:val="both"/>
      </w:pPr>
      <w:r>
        <w:rPr>
          <w:rFonts w:ascii="Arial" w:cs="Arial" w:eastAsia="Arial" w:hAnsi="Arial"/>
          <w:b/>
          <w:bCs/>
          <w:sz w:val="24"/>
          <w:szCs w:val="24"/>
        </w:rPr>
        <w:t xml:space="preserve">Axiom 1 (Existence of Objective Truth): </w:t>
      </w:r>
      <w:r>
        <w:rPr>
          <w:rFonts w:ascii="Arial" w:cs="Arial" w:eastAsia="Arial" w:hAnsi="Arial"/>
          <w:sz w:val="24"/>
          <w:szCs w:val="24"/>
        </w:rPr>
        <w:t xml:space="preserve">For any statement s, there exists a fixed probability T_abs(s) in [0,1] representing the degree to which s corresponds to reality, independent of any observer.</w:t>
      </w:r>
    </w:p>
    <w:p>
      <w:pPr>
        <w:spacing w:after="100" w:before="100"/>
        <w:jc w:val="both"/>
      </w:pPr>
      <w:r>
        <w:rPr>
          <w:rFonts w:ascii="Arial" w:cs="Arial" w:eastAsia="Arial" w:hAnsi="Arial"/>
          <w:b/>
          <w:bCs/>
          <w:sz w:val="24"/>
          <w:szCs w:val="24"/>
        </w:rPr>
        <w:t xml:space="preserve">Axiom 2 (Receiver Dependence of Perception): </w:t>
      </w:r>
      <w:r>
        <w:rPr>
          <w:rFonts w:ascii="Arial" w:cs="Arial" w:eastAsia="Arial" w:hAnsi="Arial"/>
          <w:sz w:val="24"/>
          <w:szCs w:val="24"/>
        </w:rPr>
        <w:t xml:space="preserve">For any statement s, perceived truth T_perc(s,r) is a function of both s and receiver r. No two receivers are guaranteed to produce identical T_perc for the same s.</w:t>
      </w:r>
    </w:p>
    <w:p>
      <w:pPr>
        <w:spacing w:after="100" w:before="100"/>
        <w:jc w:val="both"/>
      </w:pPr>
      <w:r>
        <w:rPr>
          <w:rFonts w:ascii="Arial" w:cs="Arial" w:eastAsia="Arial" w:hAnsi="Arial"/>
          <w:b/>
          <w:bCs/>
          <w:sz w:val="24"/>
          <w:szCs w:val="24"/>
        </w:rPr>
        <w:t xml:space="preserve">Axiom 3 (Objective Truth as Perception Limit): </w:t>
      </w:r>
      <w:r>
        <w:rPr>
          <w:rFonts w:ascii="Arial" w:cs="Arial" w:eastAsia="Arial" w:hAnsi="Arial"/>
          <w:sz w:val="24"/>
          <w:szCs w:val="24"/>
        </w:rPr>
        <w:t xml:space="preserve">As receiver knowledge P approaches 1 and all perceptual distortions vanish, T_perc(s,r) approaches T_abs(s).</w:t>
      </w:r>
    </w:p>
    <w:p>
      <w:pPr>
        <w:spacing w:after="100" w:before="100"/>
        <w:jc w:val="both"/>
      </w:pPr>
      <w:r>
        <w:rPr>
          <w:rFonts w:ascii="Arial" w:cs="Arial" w:eastAsia="Arial" w:hAnsi="Arial"/>
          <w:b/>
          <w:bCs/>
          <w:sz w:val="24"/>
          <w:szCs w:val="24"/>
        </w:rPr>
        <w:t xml:space="preserve">Axiom 4 (Importance Undefined Without Receiver): </w:t>
      </w:r>
      <w:r>
        <w:rPr>
          <w:rFonts w:ascii="Arial" w:cs="Arial" w:eastAsia="Arial" w:hAnsi="Arial"/>
          <w:sz w:val="24"/>
          <w:szCs w:val="24"/>
        </w:rPr>
        <w:t xml:space="preserve">For any statement s, I(s) without a specified receiver r is undefined. Importance is strictly a function I(s,r).</w:t>
      </w:r>
    </w:p>
    <w:p>
      <w:pPr>
        <w:spacing w:after="100" w:before="100"/>
        <w:jc w:val="both"/>
      </w:pPr>
      <w:r>
        <w:rPr>
          <w:rFonts w:ascii="Arial" w:cs="Arial" w:eastAsia="Arial" w:hAnsi="Arial"/>
          <w:b/>
          <w:bCs/>
          <w:sz w:val="24"/>
          <w:szCs w:val="24"/>
        </w:rPr>
        <w:t xml:space="preserve">Axiom 5 (Strict Superset Hierarchy): </w:t>
      </w:r>
      <w:r>
        <w:rPr>
          <w:rFonts w:ascii="Arial" w:cs="Arial" w:eastAsia="Arial" w:hAnsi="Arial"/>
          <w:sz w:val="24"/>
          <w:szCs w:val="24"/>
        </w:rPr>
        <w:t xml:space="preserve">Every input that determines T_abs(s) also determines T_perc(s,r) and I(s,r). Every input that determines T_perc(s,r) also determines I(s,r). The converse does not hold in either case.</w:t>
      </w:r>
    </w:p>
    <w:p>
      <w:pPr>
        <w:spacing w:after="100" w:before="100"/>
        <w:jc w:val="both"/>
      </w:pPr>
      <w:r>
        <w:rPr>
          <w:rFonts w:ascii="Arial" w:cs="Arial" w:eastAsia="Arial" w:hAnsi="Arial"/>
          <w:b/>
          <w:bCs/>
          <w:sz w:val="24"/>
          <w:szCs w:val="24"/>
        </w:rPr>
        <w:t xml:space="preserve">Axiom 6 (Evidence Monotonicity): </w:t>
      </w:r>
      <w:r>
        <w:rPr>
          <w:rFonts w:ascii="Arial" w:cs="Arial" w:eastAsia="Arial" w:hAnsi="Arial"/>
          <w:sz w:val="24"/>
          <w:szCs w:val="24"/>
        </w:rPr>
        <w:t xml:space="preserve">For any statement s, additional independent corroborating evidence never decreases T_abs(s). Additional contradicting evidence never increases T_abs(s).</w:t>
      </w:r>
    </w:p>
    <w:p>
      <w:pPr>
        <w:spacing w:after="100" w:before="100"/>
        <w:jc w:val="both"/>
      </w:pPr>
      <w:r>
        <w:rPr>
          <w:rFonts w:ascii="Arial" w:cs="Arial" w:eastAsia="Arial" w:hAnsi="Arial"/>
          <w:b/>
          <w:bCs/>
          <w:sz w:val="24"/>
          <w:szCs w:val="24"/>
        </w:rPr>
        <w:t xml:space="preserve">Axiom 7 (Bias as Self-Amplifying Corruptor): </w:t>
      </w:r>
      <w:r>
        <w:rPr>
          <w:rFonts w:ascii="Arial" w:cs="Arial" w:eastAsia="Arial" w:hAnsi="Arial"/>
          <w:sz w:val="24"/>
          <w:szCs w:val="24"/>
        </w:rPr>
        <w:t xml:space="preserve">A source with maximum bias (B_eff approaching 0) has zero credibility regardless of all other source properties. Bias is not a linear penalty on credibility but a self-amplifying corruptor: the credibility damage of bias scales with the degree of bias itself.</w:t>
      </w:r>
    </w:p>
    <w:p>
      <w:pPr>
        <w:spacing w:after="100" w:before="100"/>
        <w:jc w:val="both"/>
      </w:pPr>
      <w:r>
        <w:rPr>
          <w:rFonts w:ascii="Arial" w:cs="Arial" w:eastAsia="Arial" w:hAnsi="Arial"/>
          <w:b/>
          <w:bCs/>
          <w:sz w:val="24"/>
          <w:szCs w:val="24"/>
        </w:rPr>
        <w:t xml:space="preserve">Axiom 8 (Falsifiability as Truth Condition): </w:t>
      </w:r>
      <w:r>
        <w:rPr>
          <w:rFonts w:ascii="Arial" w:cs="Arial" w:eastAsia="Arial" w:hAnsi="Arial"/>
          <w:sz w:val="24"/>
          <w:szCs w:val="24"/>
        </w:rPr>
        <w:t xml:space="preserve">A statement that is in principle unfalsifiable cannot be assigned a non-zero objective truth-probability by this framework. Furthermore, unfalsifiability breaks the Bayesian update engine: if a claim cannot be tested, the likelihood ratio of any evidence observation equals 1, and the posterior never updates from the prior.</w:t>
      </w:r>
    </w:p>
    <w:p>
      <w:pPr>
        <w:spacing w:after="100" w:before="100"/>
        <w:jc w:val="both"/>
      </w:pPr>
      <w:r>
        <w:rPr>
          <w:rFonts w:ascii="Arial" w:cs="Arial" w:eastAsia="Arial" w:hAnsi="Arial"/>
          <w:b/>
          <w:bCs/>
          <w:sz w:val="24"/>
          <w:szCs w:val="24"/>
        </w:rPr>
        <w:t xml:space="preserve">Axiom 9 (Self-Report Inferiority): </w:t>
      </w:r>
      <w:r>
        <w:rPr>
          <w:rFonts w:ascii="Arial" w:cs="Arial" w:eastAsia="Arial" w:hAnsi="Arial"/>
          <w:sz w:val="24"/>
          <w:szCs w:val="24"/>
        </w:rPr>
        <w:t xml:space="preserve">Self-reported signals carry strictly less evidential weight than structurally verifiable signals of the same magnitude.</w:t>
      </w:r>
    </w:p>
    <w:p>
      <w:pPr>
        <w:spacing w:after="100" w:before="100"/>
        <w:jc w:val="both"/>
      </w:pPr>
      <w:r>
        <w:rPr>
          <w:rFonts w:ascii="Arial" w:cs="Arial" w:eastAsia="Arial" w:hAnsi="Arial"/>
          <w:b/>
          <w:bCs/>
          <w:sz w:val="24"/>
          <w:szCs w:val="24"/>
        </w:rPr>
        <w:t xml:space="preserve">Axiom 10 (Expertise as Prerequisite): </w:t>
      </w:r>
      <w:r>
        <w:rPr>
          <w:rFonts w:ascii="Arial" w:cs="Arial" w:eastAsia="Arial" w:hAnsi="Arial"/>
          <w:sz w:val="24"/>
          <w:szCs w:val="24"/>
        </w:rPr>
        <w:t xml:space="preserve">A source with zero domain expertise has zero credibility on statements in that domain regardless of all other source properties.</w:t>
      </w:r>
    </w:p>
    <w:p>
      <w:pPr>
        <w:spacing w:after="100" w:before="100"/>
        <w:jc w:val="both"/>
      </w:pPr>
      <w:r>
        <w:rPr>
          <w:rFonts w:ascii="Arial" w:cs="Arial" w:eastAsia="Arial" w:hAnsi="Arial"/>
          <w:b/>
          <w:bCs/>
          <w:sz w:val="24"/>
          <w:szCs w:val="24"/>
        </w:rPr>
        <w:t xml:space="preserve">Axiom 11 (Importance Humanity Principle): </w:t>
      </w:r>
      <w:r>
        <w:rPr>
          <w:rFonts w:ascii="Arial" w:cs="Arial" w:eastAsia="Arial" w:hAnsi="Arial"/>
          <w:sz w:val="24"/>
          <w:szCs w:val="24"/>
        </w:rPr>
        <w:t xml:space="preserve">Perceptual and receiver factors contribute strictly more to importance than to perceived truth. Objective truth contributes strictly less to importance than to perceived truth.</w:t>
      </w:r>
    </w:p>
    <w:p>
      <w:pPr>
        <w:spacing w:after="100" w:before="100"/>
        <w:jc w:val="both"/>
      </w:pPr>
      <w:r>
        <w:rPr>
          <w:rFonts w:ascii="Arial" w:cs="Arial" w:eastAsia="Arial" w:hAnsi="Arial"/>
          <w:b/>
          <w:bCs/>
          <w:sz w:val="24"/>
          <w:szCs w:val="24"/>
        </w:rPr>
        <w:t xml:space="preserve">Axiom 12 (Structural Signal Dominance Ordering): </w:t>
      </w:r>
      <w:r>
        <w:rPr>
          <w:rFonts w:ascii="Arial" w:cs="Arial" w:eastAsia="Arial" w:hAnsi="Arial"/>
          <w:sz w:val="24"/>
          <w:szCs w:val="24"/>
        </w:rPr>
        <w:t xml:space="preserve">Among delivery signals, linguistic register carries strictly more evidential weight than tone, which carries strictly more than expression.</w:t>
      </w:r>
    </w:p>
    <w:p>
      <w:pPr>
        <w:spacing w:after="100" w:before="100"/>
        <w:jc w:val="both"/>
      </w:pPr>
      <w:r>
        <w:rPr>
          <w:rFonts w:ascii="Arial" w:cs="Arial" w:eastAsia="Arial" w:hAnsi="Arial"/>
          <w:b/>
          <w:bCs/>
          <w:sz w:val="24"/>
          <w:szCs w:val="24"/>
        </w:rPr>
        <w:t xml:space="preserve">Axiom 13 (Stakes Radius Principle): </w:t>
      </w:r>
      <w:r>
        <w:rPr>
          <w:rFonts w:ascii="Arial" w:cs="Arial" w:eastAsia="Arial" w:hAnsi="Arial"/>
          <w:sz w:val="24"/>
          <w:szCs w:val="24"/>
        </w:rPr>
        <w:t xml:space="preserve">Among situational signals, the evidential weight of stakes is proportional to the radius of affected parties. Broad societal stakes outweigh speaker stakes, which outweigh background situation.</w:t>
      </w:r>
    </w:p>
    <w:p>
      <w:pPr>
        <w:spacing w:after="100" w:before="100"/>
        <w:jc w:val="both"/>
      </w:pPr>
      <w:r>
        <w:rPr>
          <w:rFonts w:ascii="Arial" w:cs="Arial" w:eastAsia="Arial" w:hAnsi="Arial"/>
          <w:b/>
          <w:bCs/>
          <w:sz w:val="24"/>
          <w:szCs w:val="24"/>
        </w:rPr>
        <w:t xml:space="preserve">Axiom 14 (Opposition Superlinearity): </w:t>
      </w:r>
      <w:r>
        <w:rPr>
          <w:rFonts w:ascii="Arial" w:cs="Arial" w:eastAsia="Arial" w:hAnsi="Arial"/>
          <w:sz w:val="24"/>
          <w:szCs w:val="24"/>
        </w:rPr>
        <w:t xml:space="preserve">The presence of active opposition is a superlinear negative signal on perceived truth. Its evidential weight grows faster than linearly with opposition strength.</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3. Variable Master List</w:t>
      </w:r>
    </w:p>
    <w:p>
      <w:pPr>
        <w:spacing w:after="100" w:before="100"/>
        <w:jc w:val="both"/>
      </w:pPr>
      <w:r>
        <w:rPr>
          <w:rFonts w:ascii="Arial" w:cs="Arial" w:eastAsia="Arial" w:hAnsi="Arial"/>
          <w:sz w:val="24"/>
          <w:szCs w:val="24"/>
        </w:rPr>
        <w:t xml:space="preserve">All inputs are normalized to [0,1] unless stated otherwise. Higher values always represent the more credibility-positive or truth-positive direction.</w:t>
      </w:r>
    </w:p>
    <w:p>
      <w:pPr>
        <w:pStyle w:val="Heading2"/>
        <w:spacing w:after="150" w:before="300"/>
      </w:pPr>
      <w:r>
        <w:rPr>
          <w:rFonts w:ascii="Arial" w:cs="Arial" w:eastAsia="Arial" w:hAnsi="Arial"/>
          <w:b/>
          <w:bCs/>
          <w:sz w:val="28"/>
          <w:szCs w:val="28"/>
        </w:rPr>
        <w:t xml:space="preserve">3.1 Cluster 1 — Source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 = (B1,B2,B3,B4)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 vector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bias: B1=political, B2=financial, B3=institutional, B4=motivated reasoning. 0=fully biased, 1=no bias.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B_eff(s)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Effective bias scalar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Statement-weighted collapse: B_eff(s) = sum(w(s,i)*Bi) / sum(w(s,i))</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 = (C1,C2,C3,C4)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Expertise vector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C1=formal credentials, C2=peer recognition, C3=years practice, C4=novel contributions track record.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C_eff(s)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Effective expertise scalar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weight vector as B_eff: C_eff(s) = sum(w(s,i)*Ci) / sum(w(s,i))</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 relative to receiver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institutional, epistemic standing of source relative to this specific receiver.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Stated confidence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Self-reported certainty. Carries less weight than D by Axiom 9.</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relevance weights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primary and adjacent subjects of statement s (Cluster 2). Same vector serves both B_eff and C_eff.</w:t>
            </w:r>
          </w:p>
        </w:tc>
      </w:tr>
    </w:tbl>
    <w:p>
      <w:pPr>
        <w:spacing w:after="100" w:before="100"/>
      </w:pPr>
      <w:r>
        <w:t xml:space="preserve"/>
      </w:r>
    </w:p>
    <w:p>
      <w:pPr>
        <w:pStyle w:val="Heading2"/>
        <w:spacing w:after="150" w:before="300"/>
      </w:pPr>
      <w:r>
        <w:rPr>
          <w:rFonts w:ascii="Arial" w:cs="Arial" w:eastAsia="Arial" w:hAnsi="Arial"/>
          <w:b/>
          <w:bCs/>
          <w:sz w:val="28"/>
          <w:szCs w:val="28"/>
        </w:rPr>
        <w:t xml:space="preserve">3.2 Cluster 2 — Statement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relative to field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surprising this statement is relative to current knowledge in its domain. Used in T_abs only.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logical consistency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 contains no internal contradictions. Necessary but insufficient for truth.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Falsifiability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 is in principle testable and disprovable. Tethers claim to empirical reality.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 makes a precise, bounded claim.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Falsifiability steepness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 = ln(100) / 1 = 4.605, derived so that max of (1 - e^(-kH)) = 0.99 at H=1.</w:t>
            </w:r>
          </w:p>
        </w:tc>
      </w:tr>
    </w:tbl>
    <w:p>
      <w:pPr>
        <w:spacing w:after="100" w:before="100"/>
      </w:pPr>
      <w:r>
        <w:t xml:space="preserve"/>
      </w:r>
    </w:p>
    <w:p>
      <w:pPr>
        <w:pStyle w:val="Heading2"/>
        <w:spacing w:after="150" w:before="300"/>
      </w:pPr>
      <w:r>
        <w:rPr>
          <w:rFonts w:ascii="Arial" w:cs="Arial" w:eastAsia="Arial" w:hAnsi="Arial"/>
          <w:b/>
          <w:bCs/>
          <w:sz w:val="28"/>
          <w:szCs w:val="28"/>
        </w:rPr>
        <w:t xml:space="preserve">3.3 Cluster 3 — 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register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between linguistic register and receiver's comprehension and epistemic expectations.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Tone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Appropriateness of affective tone to content and context.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Posture and expression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Congruence of nonverbal signals with statement. Weakest delivery signal.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context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Receptivity of temporal setting — time of day, week, month, year.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Institutional and physical weight of setting. A White House briefing and a street corner carry categorically different scores.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vs private setting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 is made in a publicly observable, institutionally verifiable context. X=0 means statement to oneself: Deliv=0 by limit.</w:t>
            </w:r>
          </w:p>
        </w:tc>
      </w:tr>
    </w:tbl>
    <w:p>
      <w:pPr>
        <w:spacing w:after="100" w:before="100"/>
      </w:pPr>
      <w:r>
        <w:t xml:space="preserve"/>
      </w:r>
    </w:p>
    <w:p>
      <w:pPr>
        <w:pStyle w:val="Heading2"/>
        <w:spacing w:after="150" w:before="300"/>
      </w:pPr>
      <w:r>
        <w:rPr>
          <w:rFonts w:ascii="Arial" w:cs="Arial" w:eastAsia="Arial" w:hAnsi="Arial"/>
          <w:b/>
          <w:bCs/>
          <w:sz w:val="28"/>
          <w:szCs w:val="28"/>
        </w:rPr>
        <w:t xml:space="preserve">3.4 Cluster 4 — Situational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situation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charge of situational context around the statement's subject at time of delivery.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Speaker stakes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speaker risks by making this statement. Double-edged: handled via Z_eff.</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Z_eff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Bias-adjusted stakes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Z_eff = Z * (1 - Z * B_eff(s)). High stakes from biased source discounted; high stakes from clean source amplifies credibility.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 composition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Receptivity, expertise, and alignment of present audience.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Opposing voices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Presence of active counterarguments. 0 = maximum opposition, 1 = no opposition.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stakes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Stakes for all parties beyond speaker: audience, institutions, society.</w:t>
            </w:r>
          </w:p>
        </w:tc>
      </w:tr>
    </w:tbl>
    <w:p>
      <w:pPr>
        <w:spacing w:after="100" w:before="100"/>
      </w:pPr>
      <w:r>
        <w:t xml:space="preserve"/>
      </w:r>
    </w:p>
    <w:p>
      <w:pPr>
        <w:pStyle w:val="Heading2"/>
        <w:spacing w:after="150" w:before="300"/>
      </w:pPr>
      <w:r>
        <w:rPr>
          <w:rFonts w:ascii="Arial" w:cs="Arial" w:eastAsia="Arial" w:hAnsi="Arial"/>
          <w:b/>
          <w:bCs/>
          <w:sz w:val="28"/>
          <w:szCs w:val="28"/>
        </w:rPr>
        <w:t xml:space="preserve">3.5 Cluster 5 — Receiver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relative to receiver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 = KL(P_s || Q_r). P_s = distribution implied by statement, Q_r = receiver's current belief distribution. Enters T_perc as N_perc; enters I as N_imp.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N_perc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for T_perc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N_perc = 4.18 * N_norm^0.7 * (1-N_norm)^1.5, where N_norm = 1 - e^(-N). Inverted U: peaks at ~30% of normalized scale.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N_imp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for I(s,r)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N_imp = 1 - e^(-N(1+N)). Monotonically increasing — more novelty always improves importance.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knowledge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Receiver's existing domain knowledge. High P pulls T_perc toward T_abs.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Q_rel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 to speaker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authority, emotional bond, social proximity between receiver and source.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Cognitive/emotional state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of emotional engagement. Follows inverted U — moderate engagement optimal, extremes distort.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consequence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statement's truth would materially change receiver's world. AC=0 collapses Recv to 0.</w:t>
            </w:r>
          </w:p>
        </w:tc>
      </w:tr>
    </w:tbl>
    <w:p>
      <w:pPr>
        <w:spacing w:after="100" w:before="100"/>
      </w:pPr>
      <w:r>
        <w:t xml:space="preserve"/>
      </w:r>
    </w:p>
    <w:p>
      <w:pPr>
        <w:pStyle w:val="Heading2"/>
        <w:spacing w:after="150" w:before="300"/>
      </w:pPr>
      <w:r>
        <w:rPr>
          <w:rFonts w:ascii="Arial" w:cs="Arial" w:eastAsia="Arial" w:hAnsi="Arial"/>
          <w:b/>
          <w:bCs/>
          <w:sz w:val="28"/>
          <w:szCs w:val="28"/>
        </w:rPr>
        <w:t xml:space="preserve">3.6 Cluster 6 — Corroboration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K1...Kn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sources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 independent corroborating sources. Each contributes one Bayesian update with diminishing likelihood ratios.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Established knowledge consistency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to which statement coheres with verified existing knowledge in its domain. x0_L = 0.75.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Physical/empirical evidence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Presence of direct empirical evidence. High likelihood ratio — hard to fabricate. x0_M = 0.50, floor 0.40 context-dependent.</w:t>
            </w:r>
          </w:p>
        </w:tc>
      </w:tr>
    </w:tbl>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4. The Bayesian Update Engine</w:t>
      </w:r>
    </w:p>
    <w:p>
      <w:pPr>
        <w:pStyle w:val="Heading2"/>
        <w:spacing w:after="150" w:before="300"/>
      </w:pPr>
      <w:r>
        <w:rPr>
          <w:rFonts w:ascii="Arial" w:cs="Arial" w:eastAsia="Arial" w:hAnsi="Arial"/>
          <w:b/>
          <w:bCs/>
          <w:sz w:val="28"/>
          <w:szCs w:val="28"/>
        </w:rPr>
        <w:t xml:space="preserve">4.1 Prior — Rolling Average</w:t>
      </w:r>
    </w:p>
    <w:p>
      <w:pPr>
        <w:spacing w:after="100" w:before="100"/>
        <w:jc w:val="both"/>
      </w:pPr>
      <w:r>
        <w:rPr>
          <w:rFonts w:ascii="Arial" w:cs="Arial" w:eastAsia="Arial" w:hAnsi="Arial"/>
          <w:sz w:val="24"/>
          <w:szCs w:val="24"/>
        </w:rPr>
        <w:t xml:space="preserve">The prior P(A) for any statement s by a source is the rolling moving average of that source's last w=10 evaluated statements:</w:t>
      </w:r>
    </w:p>
    <w:p>
      <w:pPr>
        <w:spacing w:after="150" w:before="150"/>
        <w:jc w:val="center"/>
      </w:pPr>
      <w:r>
        <w:rPr>
          <w:rFonts w:ascii="Courier New" w:cs="Courier New" w:eastAsia="Courier New" w:hAnsi="Courier New"/>
          <w:b/>
          <w:bCs/>
          <w:sz w:val="24"/>
          <w:szCs w:val="24"/>
        </w:rPr>
        <w:t xml:space="preserve">P(A) = (1/w) * sum_{i=1}^{w} T_abs(s_i)</w:t>
      </w:r>
    </w:p>
    <w:p>
      <w:pPr>
        <w:spacing w:after="100" w:before="100"/>
        <w:jc w:val="both"/>
      </w:pPr>
      <w:r>
        <w:rPr>
          <w:rFonts w:ascii="Arial" w:cs="Arial" w:eastAsia="Arial" w:hAnsi="Arial"/>
          <w:sz w:val="24"/>
          <w:szCs w:val="24"/>
        </w:rPr>
        <w:t xml:space="preserve">Cold-start anchor: P(A) = 0.50 for first w-1 statements, or a domain-specific baseline where available. This encodes historical accuracy as mathematical momentum without the double-counting paradox that would result from including past accuracy as both prior and update evidence.</w:t>
      </w:r>
    </w:p>
    <w:p>
      <w:pPr>
        <w:pStyle w:val="Heading2"/>
        <w:spacing w:after="150" w:before="300"/>
      </w:pPr>
      <w:r>
        <w:rPr>
          <w:rFonts w:ascii="Arial" w:cs="Arial" w:eastAsia="Arial" w:hAnsi="Arial"/>
          <w:b/>
          <w:bCs/>
          <w:sz w:val="28"/>
          <w:szCs w:val="28"/>
        </w:rPr>
        <w:t xml:space="preserve">4.2 Likelihood Ratio Function</w:t>
      </w:r>
    </w:p>
    <w:p>
      <w:pPr>
        <w:spacing w:after="100" w:before="100"/>
        <w:jc w:val="both"/>
      </w:pPr>
      <w:r>
        <w:rPr>
          <w:rFonts w:ascii="Arial" w:cs="Arial" w:eastAsia="Arial" w:hAnsi="Arial"/>
          <w:sz w:val="24"/>
          <w:szCs w:val="24"/>
        </w:rPr>
        <w:t xml:space="preserve">All cluster scores x in [0,1] translate to likelihood ratios via:</w:t>
      </w:r>
    </w:p>
    <w:p>
      <w:pPr>
        <w:spacing w:after="150" w:before="150"/>
        <w:jc w:val="center"/>
      </w:pPr>
      <w:r>
        <w:rPr>
          <w:rFonts w:ascii="Courier New" w:cs="Courier New" w:eastAsia="Courier New" w:hAnsi="Courier New"/>
          <w:b/>
          <w:bCs/>
          <w:sz w:val="24"/>
          <w:szCs w:val="24"/>
        </w:rPr>
        <w:t xml:space="preserve">Lambda_c(x) = exp( (x - x0_c) / (x0_c * (1 - x0_c)) )</w:t>
      </w:r>
    </w:p>
    <w:p>
      <w:pPr>
        <w:spacing w:after="100" w:before="100"/>
        <w:jc w:val="both"/>
      </w:pPr>
      <w:r>
        <w:rPr>
          <w:rFonts w:ascii="Arial" w:cs="Arial" w:eastAsia="Arial" w:hAnsi="Arial"/>
          <w:sz w:val="24"/>
          <w:szCs w:val="24"/>
        </w:rPr>
        <w:t xml:space="preserve">Where x0_c is the cluster-specific neutral point — the score at which the prior is unchanged. This function satisfies:</w:t>
      </w:r>
    </w:p>
    <w:p>
      <w:pPr>
        <w:spacing w:after="60" w:before="60"/>
        <w:ind w:left="720" w:hanging="360"/>
      </w:pPr>
      <w:r>
        <w:rPr>
          <w:rFonts w:ascii="Arial" w:cs="Arial" w:eastAsia="Arial" w:hAnsi="Arial"/>
          <w:sz w:val="24"/>
          <w:szCs w:val="24"/>
        </w:rPr>
        <w:t>• x = x0_c → Lambda = 1 → prior unchanged</w:t>
      </w:r>
    </w:p>
    <w:p>
      <w:pPr>
        <w:spacing w:after="60" w:before="60"/>
        <w:ind w:left="720" w:hanging="360"/>
      </w:pPr>
      <w:r>
        <w:rPr>
          <w:rFonts w:ascii="Arial" w:cs="Arial" w:eastAsia="Arial" w:hAnsi="Arial"/>
          <w:sz w:val="24"/>
          <w:szCs w:val="24"/>
        </w:rPr>
        <w:t>• x &gt; x0_c → Lambda &gt; 1 → evidence supports A</w:t>
      </w:r>
    </w:p>
    <w:p>
      <w:pPr>
        <w:spacing w:after="60" w:before="60"/>
        <w:ind w:left="720" w:hanging="360"/>
      </w:pPr>
      <w:r>
        <w:rPr>
          <w:rFonts w:ascii="Arial" w:cs="Arial" w:eastAsia="Arial" w:hAnsi="Arial"/>
          <w:sz w:val="24"/>
          <w:szCs w:val="24"/>
        </w:rPr>
        <w:t>• x &lt; x0_c → Lambda &lt; 1 → evidence against A</w:t>
      </w:r>
    </w:p>
    <w:p>
      <w:pPr>
        <w:spacing w:after="60" w:before="60"/>
        <w:ind w:left="720" w:hanging="360"/>
      </w:pPr>
      <w:r>
        <w:rPr>
          <w:rFonts w:ascii="Arial" w:cs="Arial" w:eastAsia="Arial" w:hAnsi="Arial"/>
          <w:sz w:val="24"/>
          <w:szCs w:val="24"/>
        </w:rPr>
        <w:t>• Bounded at all x in [0,1] — no singularities</w:t>
      </w:r>
    </w:p>
    <w:p>
      <w:pPr>
        <w:spacing w:after="60" w:before="60"/>
        <w:ind w:left="720" w:hanging="360"/>
      </w:pPr>
      <w:r>
        <w:rPr>
          <w:rFonts w:ascii="Arial" w:cs="Arial" w:eastAsia="Arial" w:hAnsi="Arial"/>
          <w:sz w:val="24"/>
          <w:szCs w:val="24"/>
        </w:rPr>
        <w:t>• No free constants — fully determined by x0_c alone</w:t>
      </w:r>
    </w:p>
    <w:p>
      <w:pPr>
        <w:spacing w:after="100" w:before="100"/>
      </w:pPr>
      <w:r>
        <w:t xml:space="preserve"/>
      </w:r>
    </w:p>
    <w:p>
      <w:pPr>
        <w:spacing w:after="100" w:before="100"/>
        <w:jc w:val="both"/>
      </w:pPr>
      <w:r>
        <w:rPr>
          <w:rFonts w:ascii="Arial" w:cs="Arial" w:eastAsia="Arial" w:hAnsi="Arial"/>
          <w:sz w:val="24"/>
          <w:szCs w:val="24"/>
        </w:rPr>
        <w:t xml:space="preserve">Posterior odds after each update:</w:t>
      </w:r>
    </w:p>
    <w:p>
      <w:pPr>
        <w:spacing w:after="150" w:before="150"/>
        <w:jc w:val="center"/>
      </w:pPr>
      <w:r>
        <w:rPr>
          <w:rFonts w:ascii="Courier New" w:cs="Courier New" w:eastAsia="Courier New" w:hAnsi="Courier New"/>
          <w:b/>
          <w:bCs/>
          <w:sz w:val="24"/>
          <w:szCs w:val="24"/>
        </w:rPr>
        <w:t xml:space="preserve">Odds(A|x) = Lambda_c(x) * Odds(A)</w:t>
      </w:r>
    </w:p>
    <w:p>
      <w:pPr>
        <w:spacing w:after="100" w:before="100"/>
        <w:jc w:val="both"/>
      </w:pPr>
      <w:r>
        <w:rPr>
          <w:rFonts w:ascii="Arial" w:cs="Arial" w:eastAsia="Arial" w:hAnsi="Arial"/>
          <w:sz w:val="24"/>
          <w:szCs w:val="24"/>
        </w:rPr>
        <w:t xml:space="preserve">Recovered to probability via P = Odds / (1 + Odds).</w:t>
      </w:r>
    </w:p>
    <w:p>
      <w:pPr>
        <w:pStyle w:val="Heading2"/>
        <w:spacing w:after="150" w:before="300"/>
      </w:pPr>
      <w:r>
        <w:rPr>
          <w:rFonts w:ascii="Arial" w:cs="Arial" w:eastAsia="Arial" w:hAnsi="Arial"/>
          <w:b/>
          <w:bCs/>
          <w:sz w:val="28"/>
          <w:szCs w:val="28"/>
        </w:rPr>
        <w:t xml:space="preserve">4.3 Diminishing Corroboration</w:t>
      </w:r>
    </w:p>
    <w:p>
      <w:pPr>
        <w:spacing w:after="100" w:before="100"/>
        <w:jc w:val="both"/>
      </w:pPr>
      <w:r>
        <w:rPr>
          <w:rFonts w:ascii="Arial" w:cs="Arial" w:eastAsia="Arial" w:hAnsi="Arial"/>
          <w:sz w:val="24"/>
          <w:szCs w:val="24"/>
        </w:rPr>
        <w:t xml:space="preserve">To prevent echo chambers and coordinated source inflation, the likelihood ratio of the n-th independent source decays asymptotically:</w:t>
      </w:r>
    </w:p>
    <w:p>
      <w:pPr>
        <w:spacing w:after="150" w:before="150"/>
        <w:jc w:val="center"/>
      </w:pPr>
      <w:r>
        <w:rPr>
          <w:rFonts w:ascii="Courier New" w:cs="Courier New" w:eastAsia="Courier New" w:hAnsi="Courier New"/>
          <w:b/>
          <w:bCs/>
          <w:sz w:val="24"/>
          <w:szCs w:val="24"/>
        </w:rPr>
        <w:t xml:space="preserve">Lambda_n = 1 + (Lambda_base - 1) / n^alpha</w:t>
      </w:r>
    </w:p>
    <w:p>
      <w:pPr>
        <w:spacing w:after="100" w:before="100"/>
        <w:jc w:val="both"/>
      </w:pPr>
      <w:r>
        <w:rPr>
          <w:rFonts w:ascii="Arial" w:cs="Arial" w:eastAsia="Arial" w:hAnsi="Arial"/>
          <w:sz w:val="24"/>
          <w:szCs w:val="24"/>
        </w:rPr>
        <w:t xml:space="preserve">Where alpha controls decay speed. Currently undefined — Open Problem 5. The 20th corroborating source moves the posterior substantially less than the 1st.</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5. Cluster Scoring Functions</w:t>
      </w:r>
    </w:p>
    <w:p>
      <w:pPr>
        <w:pStyle w:val="Heading2"/>
        <w:spacing w:after="150" w:before="300"/>
      </w:pPr>
      <w:r>
        <w:rPr>
          <w:rFonts w:ascii="Arial" w:cs="Arial" w:eastAsia="Arial" w:hAnsi="Arial"/>
          <w:b/>
          <w:bCs/>
          <w:sz w:val="28"/>
          <w:szCs w:val="28"/>
        </w:rPr>
        <w:t xml:space="preserve">5.1 Cluster 1 — Source Credibility: Cred(s)</w:t>
      </w:r>
    </w:p>
    <w:p>
      <w:pPr>
        <w:spacing w:after="150" w:before="150"/>
        <w:jc w:val="center"/>
      </w:pPr>
      <w:r>
        <w:rPr>
          <w:rFonts w:ascii="Courier New" w:cs="Courier New" w:eastAsia="Courier New" w:hAnsi="Courier New"/>
          <w:b/>
          <w:bCs/>
          <w:sz w:val="24"/>
          <w:szCs w:val="24"/>
        </w:rPr>
        <w:t xml:space="preserve">Cred(s) = B_eff^(B_eff^(-0.5)) * sqrt(C_eff(s)) * (4D + E) / 5</w:t>
      </w:r>
    </w:p>
    <w:p>
      <w:pPr>
        <w:spacing w:after="100" w:before="100"/>
        <w:jc w:val="both"/>
      </w:pPr>
      <w:r>
        <w:rPr>
          <w:rFonts w:ascii="Arial" w:cs="Arial" w:eastAsia="Arial" w:hAnsi="Arial"/>
          <w:sz w:val="24"/>
          <w:szCs w:val="24"/>
        </w:rPr>
        <w:t xml:space="preserve">Structural encoding:</w:t>
      </w:r>
    </w:p>
    <w:p>
      <w:pPr>
        <w:spacing w:after="60" w:before="60"/>
        <w:ind w:left="720" w:hanging="360"/>
      </w:pPr>
      <w:r>
        <w:rPr>
          <w:rFonts w:ascii="Arial" w:cs="Arial" w:eastAsia="Arial" w:hAnsi="Arial"/>
          <w:sz w:val="24"/>
          <w:szCs w:val="24"/>
        </w:rPr>
        <w:t>• B_eff^(B_eff^(-0.5)): bias self-amplifies its own penalty. The exponent B_eff^(-0.5) = 1/sqrt(B_eff) grows as B_eff shrinks — a more biased source is punished harder by its own bias. B_eff approaching 0 collapses Cred to 0 by limit definition (Axiom 7).</w:t>
      </w:r>
    </w:p>
    <w:p>
      <w:pPr>
        <w:spacing w:after="60" w:before="60"/>
        <w:ind w:left="720" w:hanging="360"/>
      </w:pPr>
      <w:r>
        <w:rPr>
          <w:rFonts w:ascii="Arial" w:cs="Arial" w:eastAsia="Arial" w:hAnsi="Arial"/>
          <w:sz w:val="24"/>
          <w:szCs w:val="24"/>
        </w:rPr>
        <w:t>• sqrt(C_eff): expertise enters concavely. Zero to some expertise is a large credibility jump; high to very high is marginal. C_eff = 0 collapses Cred to 0 (Axiom 10).</w:t>
      </w:r>
    </w:p>
    <w:p>
      <w:pPr>
        <w:spacing w:after="60" w:before="60"/>
        <w:ind w:left="720" w:hanging="360"/>
      </w:pPr>
      <w:r>
        <w:rPr>
          <w:rFonts w:ascii="Arial" w:cs="Arial" w:eastAsia="Arial" w:hAnsi="Arial"/>
          <w:sz w:val="24"/>
          <w:szCs w:val="24"/>
        </w:rPr>
        <w:t>• (4D+E)/5: rank dominates stated confidence 4:1 by Axiom 9. Normalization: 4+1=5. Note: past accuracy A removed from this formula and fully encoded in the rolling prior, eliminating the Bayesian double-counting paradox.</w:t>
      </w:r>
    </w:p>
    <w:p>
      <w:pPr>
        <w:spacing w:after="100" w:before="100"/>
      </w:pPr>
      <w:r>
        <w:t xml:space="preserve"/>
      </w:r>
    </w:p>
    <w:p>
      <w:pPr>
        <w:spacing w:after="100" w:before="100"/>
        <w:jc w:val="both"/>
      </w:pPr>
      <w:r>
        <w:rPr>
          <w:rFonts w:ascii="Arial" w:cs="Arial" w:eastAsia="Arial" w:hAnsi="Arial"/>
          <w:sz w:val="24"/>
          <w:szCs w:val="24"/>
        </w:rPr>
        <w:t xml:space="preserve">Boundary verification: All inputs = 1 gives Cred = 1. B_eff approaching 0 gives Cred approaching 0 by limit. C_eff = 0 gives Cred = 0.</w:t>
      </w:r>
    </w:p>
    <w:p>
      <w:pPr>
        <w:pStyle w:val="Heading2"/>
        <w:spacing w:after="150" w:before="300"/>
      </w:pPr>
      <w:r>
        <w:rPr>
          <w:rFonts w:ascii="Arial" w:cs="Arial" w:eastAsia="Arial" w:hAnsi="Arial"/>
          <w:b/>
          <w:bCs/>
          <w:sz w:val="28"/>
          <w:szCs w:val="28"/>
        </w:rPr>
        <w:t xml:space="preserve">5.2 Cluster 2 — Statement Properties: Stmt(s)</w:t>
      </w:r>
    </w:p>
    <w:p>
      <w:pPr>
        <w:spacing w:after="150" w:before="150"/>
        <w:jc w:val="center"/>
      </w:pPr>
      <w:r>
        <w:rPr>
          <w:rFonts w:ascii="Courier New" w:cs="Courier New" w:eastAsia="Courier New" w:hAnsi="Courier New"/>
          <w:b/>
          <w:bCs/>
          <w:sz w:val="24"/>
          <w:szCs w:val="24"/>
        </w:rPr>
        <w:t xml:space="preserve">Stmt(s) = ((F^1.4 + J) / 2) * G * (1 - e^(-kH))</w:t>
      </w:r>
    </w:p>
    <w:p>
      <w:pPr>
        <w:spacing w:after="100" w:before="100"/>
        <w:jc w:val="both"/>
      </w:pPr>
      <w:r>
        <w:rPr>
          <w:rFonts w:ascii="Arial" w:cs="Arial" w:eastAsia="Arial" w:hAnsi="Arial"/>
          <w:sz w:val="24"/>
          <w:szCs w:val="24"/>
        </w:rPr>
        <w:t xml:space="preserve">Where k = ln(100) / 1 = 4.605, derived so that the falsifiability term reaches 0.99 at H=1.</w:t>
      </w:r>
    </w:p>
    <w:p>
      <w:pPr>
        <w:spacing w:after="100" w:before="100"/>
        <w:jc w:val="both"/>
      </w:pPr>
      <w:r>
        <w:rPr>
          <w:rFonts w:ascii="Arial" w:cs="Arial" w:eastAsia="Arial" w:hAnsi="Arial"/>
          <w:sz w:val="24"/>
          <w:szCs w:val="24"/>
        </w:rPr>
        <w:t xml:space="preserve">Structural encoding:</w:t>
      </w:r>
    </w:p>
    <w:p>
      <w:pPr>
        <w:spacing w:after="60" w:before="60"/>
        <w:ind w:left="720" w:hanging="360"/>
      </w:pPr>
      <w:r>
        <w:rPr>
          <w:rFonts w:ascii="Arial" w:cs="Arial" w:eastAsia="Arial" w:hAnsi="Arial"/>
          <w:sz w:val="24"/>
          <w:szCs w:val="24"/>
        </w:rPr>
        <w:t>• F^1.4: novelty penalized — the model is epistemically cautious about extraordinary claims. Exponent 1.4 moderately reduces novelty's contribution relative to linear. Extraordinary claims do not get rewarded easily.</w:t>
      </w:r>
    </w:p>
    <w:p>
      <w:pPr>
        <w:spacing w:after="60" w:before="60"/>
        <w:ind w:left="720" w:hanging="360"/>
      </w:pPr>
      <w:r>
        <w:rPr>
          <w:rFonts w:ascii="Arial" w:cs="Arial" w:eastAsia="Arial" w:hAnsi="Arial"/>
          <w:sz w:val="24"/>
          <w:szCs w:val="24"/>
        </w:rPr>
        <w:t>• J: specificity enters linearly — taken more at face value than novelty.</w:t>
      </w:r>
    </w:p>
    <w:p>
      <w:pPr>
        <w:spacing w:after="60" w:before="60"/>
        <w:ind w:left="720" w:hanging="360"/>
      </w:pPr>
      <w:r>
        <w:rPr>
          <w:rFonts w:ascii="Arial" w:cs="Arial" w:eastAsia="Arial" w:hAnsi="Arial"/>
          <w:sz w:val="24"/>
          <w:szCs w:val="24"/>
        </w:rPr>
        <w:t>• G: consistency as independent multiplier, separated from falsifiability. Internal coherence is necessary but not sufficient for truth.</w:t>
      </w:r>
    </w:p>
    <w:p>
      <w:pPr>
        <w:spacing w:after="60" w:before="60"/>
        <w:ind w:left="720" w:hanging="360"/>
      </w:pPr>
      <w:r>
        <w:rPr>
          <w:rFonts w:ascii="Arial" w:cs="Arial" w:eastAsia="Arial" w:hAnsi="Arial"/>
          <w:sz w:val="24"/>
          <w:szCs w:val="24"/>
        </w:rPr>
        <w:t>• (1 - e^(-kH)): falsifiability tether. As H approaches 0, this term approaches 0, collapsing Stmt regardless of how consistent G is. This closes the topological hole in the original formulation where G=1 and H=0 would give Stmt=1, allowing perfectly consistent but unfalsifiable claims (simulation theory, unfalsifiable conspiracy theories) to score at maximum. The separation of G and H into independent multipliers reflects that they measure categorically different things: internal coherence versus empirical testability.</w:t>
      </w:r>
    </w:p>
    <w:p>
      <w:pPr>
        <w:spacing w:after="100" w:before="100"/>
      </w:pPr>
      <w:r>
        <w:t xml:space="preserve"/>
      </w:r>
    </w:p>
    <w:p>
      <w:pPr>
        <w:spacing w:after="100" w:before="100"/>
        <w:jc w:val="both"/>
      </w:pPr>
      <w:r>
        <w:rPr>
          <w:rFonts w:ascii="Arial" w:cs="Arial" w:eastAsia="Arial" w:hAnsi="Arial"/>
          <w:sz w:val="24"/>
          <w:szCs w:val="24"/>
        </w:rPr>
        <w:t xml:space="preserve">Remark: the original formulation G^(1/sqrt(H)) coupled consistency and falsifiability in one exponent, allowing G=1 to override H=0. The corrected form prevents this by making falsifiability an independent multiplicative gate. Credit for identifying this hole: external review (Gemini).</w:t>
      </w:r>
    </w:p>
    <w:p>
      <w:pPr>
        <w:pStyle w:val="Heading2"/>
        <w:spacing w:after="150" w:before="300"/>
      </w:pPr>
      <w:r>
        <w:rPr>
          <w:rFonts w:ascii="Arial" w:cs="Arial" w:eastAsia="Arial" w:hAnsi="Arial"/>
          <w:b/>
          <w:bCs/>
          <w:sz w:val="28"/>
          <w:szCs w:val="28"/>
        </w:rPr>
        <w:t xml:space="preserve">5.3 Cluster 3 — Delivery Context: Deliv(s,r)</w:t>
      </w:r>
    </w:p>
    <w:p>
      <w:pPr>
        <w:spacing w:after="150" w:before="150"/>
        <w:jc w:val="center"/>
      </w:pPr>
      <w:r>
        <w:rPr>
          <w:rFonts w:ascii="Courier New" w:cs="Courier New" w:eastAsia="Courier New" w:hAnsi="Courier New"/>
          <w:b/>
          <w:bCs/>
          <w:sz w:val="24"/>
          <w:szCs w:val="24"/>
        </w:rPr>
        <w:t xml:space="preserve">Deliv(s,r) = W * (V * X^1.1)^1.1 * ((3S + 2T + U) / 6)^0.5</w:t>
      </w:r>
    </w:p>
    <w:p>
      <w:pPr>
        <w:spacing w:after="100" w:before="100"/>
        <w:jc w:val="both"/>
      </w:pPr>
      <w:r>
        <w:rPr>
          <w:rFonts w:ascii="Arial" w:cs="Arial" w:eastAsia="Arial" w:hAnsi="Arial"/>
          <w:sz w:val="24"/>
          <w:szCs w:val="24"/>
        </w:rPr>
        <w:t xml:space="preserve">Structural encoding:</w:t>
      </w:r>
    </w:p>
    <w:p>
      <w:pPr>
        <w:spacing w:after="60" w:before="60"/>
        <w:ind w:left="720" w:hanging="360"/>
      </w:pPr>
      <w:r>
        <w:rPr>
          <w:rFonts w:ascii="Arial" w:cs="Arial" w:eastAsia="Arial" w:hAnsi="Arial"/>
          <w:sz w:val="24"/>
          <w:szCs w:val="24"/>
        </w:rPr>
        <w:t>• W * (V * X^1.1)^1.1: location is the base, modulated jointly by time context and public/private setting. X^1.1 slightly super-weights setting over time. Institutional context dominates delivery.</w:t>
      </w:r>
    </w:p>
    <w:p>
      <w:pPr>
        <w:spacing w:after="60" w:before="60"/>
        <w:ind w:left="720" w:hanging="360"/>
      </w:pPr>
      <w:r>
        <w:rPr>
          <w:rFonts w:ascii="Arial" w:cs="Arial" w:eastAsia="Arial" w:hAnsi="Arial"/>
          <w:sz w:val="24"/>
          <w:szCs w:val="24"/>
        </w:rPr>
        <w:t>• X approaching 0: Deliv approaches 0 by limit. A statement made to oneself is not communicative transmission and has no delivery score.</w:t>
      </w:r>
    </w:p>
    <w:p>
      <w:pPr>
        <w:spacing w:after="60" w:before="60"/>
        <w:ind w:left="720" w:hanging="360"/>
      </w:pPr>
      <w:r>
        <w:rPr>
          <w:rFonts w:ascii="Arial" w:cs="Arial" w:eastAsia="Arial" w:hAnsi="Arial"/>
          <w:sz w:val="24"/>
          <w:szCs w:val="24"/>
        </w:rPr>
        <w:t>• (3S+2T+U)/6: language register dominates tone dominates expression, 3:2:1 by Axiom 12. Normalization: 3+2+1=6. Language carries the most structural information about framing and epistemic register.</w:t>
      </w:r>
    </w:p>
    <w:p>
      <w:pPr>
        <w:spacing w:after="60" w:before="60"/>
        <w:ind w:left="720" w:hanging="360"/>
      </w:pPr>
      <w:r>
        <w:rPr>
          <w:rFonts w:ascii="Arial" w:cs="Arial" w:eastAsia="Arial" w:hAnsi="Arial"/>
          <w:sz w:val="24"/>
          <w:szCs w:val="24"/>
        </w:rPr>
        <w:t>• ^0.5: congruence signals enter with square-root concavity — present and meaningful but not dominant over contextual signals.</w:t>
      </w:r>
    </w:p>
    <w:p>
      <w:pPr>
        <w:pStyle w:val="Heading2"/>
        <w:spacing w:after="150" w:before="300"/>
      </w:pPr>
      <w:r>
        <w:rPr>
          <w:rFonts w:ascii="Arial" w:cs="Arial" w:eastAsia="Arial" w:hAnsi="Arial"/>
          <w:b/>
          <w:bCs/>
          <w:sz w:val="28"/>
          <w:szCs w:val="28"/>
        </w:rPr>
        <w:t xml:space="preserve">5.4 Cluster 4 — Situational Context: Sit(s,r)</w:t>
      </w:r>
    </w:p>
    <w:p>
      <w:pPr>
        <w:spacing w:after="150" w:before="150"/>
        <w:jc w:val="center"/>
      </w:pPr>
      <w:r>
        <w:rPr>
          <w:rFonts w:ascii="Courier New" w:cs="Courier New" w:eastAsia="Courier New" w:hAnsi="Courier New"/>
          <w:b/>
          <w:bCs/>
          <w:sz w:val="24"/>
          <w:szCs w:val="24"/>
        </w:rPr>
        <w:t xml:space="preserve">Sit(s,r) = AB^2.1 * AA^0.2 * (2*Z_eff + 3*AD + Y) / 6</w:t>
      </w:r>
    </w:p>
    <w:p>
      <w:pPr>
        <w:spacing w:after="100" w:before="100"/>
        <w:jc w:val="both"/>
      </w:pPr>
      <w:r>
        <w:rPr>
          <w:rFonts w:ascii="Arial" w:cs="Arial" w:eastAsia="Arial" w:hAnsi="Arial"/>
          <w:sz w:val="24"/>
          <w:szCs w:val="24"/>
        </w:rPr>
        <w:t xml:space="preserve">Where: Z_eff = Z * (1 - Z * B_eff(s))</w:t>
      </w:r>
    </w:p>
    <w:p>
      <w:pPr>
        <w:spacing w:after="100" w:before="100"/>
        <w:jc w:val="both"/>
      </w:pPr>
      <w:r>
        <w:rPr>
          <w:rFonts w:ascii="Arial" w:cs="Arial" w:eastAsia="Arial" w:hAnsi="Arial"/>
          <w:sz w:val="24"/>
          <w:szCs w:val="24"/>
        </w:rPr>
        <w:t xml:space="preserve">Structural encoding:</w:t>
      </w:r>
    </w:p>
    <w:p>
      <w:pPr>
        <w:spacing w:after="60" w:before="60"/>
        <w:ind w:left="720" w:hanging="360"/>
      </w:pPr>
      <w:r>
        <w:rPr>
          <w:rFonts w:ascii="Arial" w:cs="Arial" w:eastAsia="Arial" w:hAnsi="Arial"/>
          <w:sz w:val="24"/>
          <w:szCs w:val="24"/>
        </w:rPr>
        <w:t>• AB^2.1: opposing voices veto superlinearly by Axiom 14. AB=0.75 gives 0.530 — even moderate opposition significantly penalizes perceived truth.</w:t>
      </w:r>
    </w:p>
    <w:p>
      <w:pPr>
        <w:spacing w:after="60" w:before="60"/>
        <w:ind w:left="720" w:hanging="360"/>
      </w:pPr>
      <w:r>
        <w:rPr>
          <w:rFonts w:ascii="Arial" w:cs="Arial" w:eastAsia="Arial" w:hAnsi="Arial"/>
          <w:sz w:val="24"/>
          <w:szCs w:val="24"/>
        </w:rPr>
        <w:t>• AA^0.2: audience composition dampens very weakly — present but not dominant.</w:t>
      </w:r>
    </w:p>
    <w:p>
      <w:pPr>
        <w:spacing w:after="60" w:before="60"/>
        <w:ind w:left="720" w:hanging="360"/>
      </w:pPr>
      <w:r>
        <w:rPr>
          <w:rFonts w:ascii="Arial" w:cs="Arial" w:eastAsia="Arial" w:hAnsi="Arial"/>
          <w:sz w:val="24"/>
          <w:szCs w:val="24"/>
        </w:rPr>
        <w:t>• (2*Z_eff + 3*AD + Y)/6: broad stakes dominate (3), speaker stakes second (2), general situation background (1) by Axiom 13. Normalization: 2+3+1=6. Importance radiates outward — widest circle dominates.</w:t>
      </w:r>
    </w:p>
    <w:p>
      <w:pPr>
        <w:spacing w:after="60" w:before="60"/>
        <w:ind w:left="720" w:hanging="360"/>
      </w:pPr>
      <w:r>
        <w:rPr>
          <w:rFonts w:ascii="Arial" w:cs="Arial" w:eastAsia="Arial" w:hAnsi="Arial"/>
          <w:sz w:val="24"/>
          <w:szCs w:val="24"/>
        </w:rPr>
        <w:t>• Z_eff cross-cluster dependency: high stakes from a biased source is discounted. High stakes from a clean source amplifies credibility. The interaction Z*(1-Z*B_eff) captures the double-edged nature of speaker stakes.</w:t>
      </w:r>
    </w:p>
    <w:p>
      <w:pPr>
        <w:pStyle w:val="Heading2"/>
        <w:spacing w:after="150" w:before="300"/>
      </w:pPr>
      <w:r>
        <w:rPr>
          <w:rFonts w:ascii="Arial" w:cs="Arial" w:eastAsia="Arial" w:hAnsi="Arial"/>
          <w:b/>
          <w:bCs/>
          <w:sz w:val="28"/>
          <w:szCs w:val="28"/>
        </w:rPr>
        <w:t xml:space="preserve">5.5 Cluster 5 — Receiver Properties: Recv(s,r)</w:t>
      </w:r>
    </w:p>
    <w:p>
      <w:pPr>
        <w:spacing w:after="150" w:before="150"/>
        <w:jc w:val="center"/>
      </w:pPr>
      <w:r>
        <w:rPr>
          <w:rFonts w:ascii="Courier New" w:cs="Courier New" w:eastAsia="Courier New" w:hAnsi="Courier New"/>
          <w:b/>
          <w:bCs/>
          <w:sz w:val="24"/>
          <w:szCs w:val="24"/>
        </w:rPr>
        <w:t xml:space="preserve">Recv(s,r) = [N_perc^(1-P) * Q_rel * 4R(1-R)] * AC^1.15</w:t>
      </w:r>
    </w:p>
    <w:p>
      <w:pPr>
        <w:spacing w:after="100" w:before="100"/>
        <w:jc w:val="both"/>
      </w:pPr>
      <w:r>
        <w:rPr>
          <w:rFonts w:ascii="Arial" w:cs="Arial" w:eastAsia="Arial" w:hAnsi="Arial"/>
          <w:sz w:val="24"/>
          <w:szCs w:val="24"/>
        </w:rPr>
        <w:t xml:space="preserve">Structural encoding:</w:t>
      </w:r>
    </w:p>
    <w:p>
      <w:pPr>
        <w:spacing w:after="60" w:before="60"/>
        <w:ind w:left="720" w:hanging="360"/>
      </w:pPr>
      <w:r>
        <w:rPr>
          <w:rFonts w:ascii="Arial" w:cs="Arial" w:eastAsia="Arial" w:hAnsi="Arial"/>
          <w:sz w:val="24"/>
          <w:szCs w:val="24"/>
        </w:rPr>
        <w:t>• N_perc^(1-P): novelty impact decays as prior knowledge grows. A fully knowledgeable receiver (P approaching 1) is unaffected by novelty — they have seen it all.</w:t>
      </w:r>
    </w:p>
    <w:p>
      <w:pPr>
        <w:spacing w:after="60" w:before="60"/>
        <w:ind w:left="720" w:hanging="360"/>
      </w:pPr>
      <w:r>
        <w:rPr>
          <w:rFonts w:ascii="Arial" w:cs="Arial" w:eastAsia="Arial" w:hAnsi="Arial"/>
          <w:sz w:val="24"/>
          <w:szCs w:val="24"/>
        </w:rPr>
        <w:t>• Q_rel: relationship multiplies directly at face value — trust and emotional bond enter without dampening.</w:t>
      </w:r>
    </w:p>
    <w:p>
      <w:pPr>
        <w:spacing w:after="60" w:before="60"/>
        <w:ind w:left="720" w:hanging="360"/>
      </w:pPr>
      <w:r>
        <w:rPr>
          <w:rFonts w:ascii="Arial" w:cs="Arial" w:eastAsia="Arial" w:hAnsi="Arial"/>
          <w:sz w:val="24"/>
          <w:szCs w:val="24"/>
        </w:rPr>
        <w:t>• 4R(1-R): inverted U for cognitive/emotional state. Maximized at R=0.5 giving value 1. Collapses at R=0 (no engagement) and R=1 (complete emotional overwhelm). Optimal reception requires moderate engagement.</w:t>
      </w:r>
    </w:p>
    <w:p>
      <w:pPr>
        <w:spacing w:after="60" w:before="60"/>
        <w:ind w:left="720" w:hanging="360"/>
      </w:pPr>
      <w:r>
        <w:rPr>
          <w:rFonts w:ascii="Arial" w:cs="Arial" w:eastAsia="Arial" w:hAnsi="Arial"/>
          <w:sz w:val="24"/>
          <w:szCs w:val="24"/>
        </w:rPr>
        <w:t>• AC^1.15: personal consequence slightly superlinear. High consequence amplifies meaningfully. AC=0 collapses Recv to 0 — a statement with zero personal consequence to the receiver registers nothing.</w:t>
      </w:r>
    </w:p>
    <w:p>
      <w:pPr>
        <w:spacing w:after="60" w:before="60"/>
        <w:ind w:left="720" w:hanging="360"/>
      </w:pPr>
      <w:r>
        <w:rPr>
          <w:rFonts w:ascii="Arial" w:cs="Arial" w:eastAsia="Arial" w:hAnsi="Arial"/>
          <w:sz w:val="24"/>
          <w:szCs w:val="24"/>
        </w:rPr>
        <w:t>• N_perc = 4.18 * N_norm^0.7 * (1-N_norm)^1.5 where N_norm = 1 - e^(-N). Three-phase behavior: small novelty (0-30% of normalized scale) helps T_perc; excess novelty (above 30%) hurts as receiver resistance grows; extreme novelty collapses. Peak at N_norm = 0.7/(0.7+1.5) = 0.318, approximately 30% threshold.</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6. T_abs(s) — Objective Truth-Probability</w:t>
      </w:r>
    </w:p>
    <w:p>
      <w:pPr>
        <w:spacing w:after="150" w:before="150"/>
        <w:jc w:val="center"/>
      </w:pPr>
      <w:r>
        <w:rPr>
          <w:rFonts w:ascii="Courier New" w:cs="Courier New" w:eastAsia="Courier New" w:hAnsi="Courier New"/>
          <w:b/>
          <w:bCs/>
          <w:sz w:val="24"/>
          <w:szCs w:val="24"/>
        </w:rPr>
        <w:t xml:space="preserve">T_abs(s) = P(A | Cred(s), Stmt(s), K1...Kn, L, M)</w:t>
      </w:r>
    </w:p>
    <w:p>
      <w:pPr>
        <w:spacing w:after="100" w:before="100"/>
        <w:jc w:val="both"/>
      </w:pPr>
      <w:r>
        <w:rPr>
          <w:rFonts w:ascii="Arial" w:cs="Arial" w:eastAsia="Arial" w:hAnsi="Arial"/>
          <w:sz w:val="24"/>
          <w:szCs w:val="24"/>
        </w:rPr>
        <w:t xml:space="preserve">A sequential Bayesian posterior updated over all objective evidence clusters.</w:t>
      </w:r>
    </w:p>
    <w:p>
      <w:pPr>
        <w:pStyle w:val="Heading2"/>
        <w:spacing w:after="150" w:before="300"/>
      </w:pPr>
      <w:r>
        <w:rPr>
          <w:rFonts w:ascii="Arial" w:cs="Arial" w:eastAsia="Arial" w:hAnsi="Arial"/>
          <w:b/>
          <w:bCs/>
          <w:sz w:val="28"/>
          <w:szCs w:val="28"/>
        </w:rPr>
        <w:t xml:space="preserve">6.1 Update Sequence</w:t>
      </w:r>
    </w:p>
    <w:p>
      <w:pPr>
        <w:spacing w:after="60" w:before="60"/>
        <w:ind w:left="720" w:hanging="360"/>
      </w:pPr>
      <w:r>
        <w:rPr>
          <w:rFonts w:ascii="Arial" w:cs="Arial" w:eastAsia="Arial" w:hAnsi="Arial"/>
          <w:sz w:val="24"/>
          <w:szCs w:val="24"/>
        </w:rPr>
        <w:t>• Prior: P(A) = rolling average of source's last w=10 evaluated statements. Cold-start: 0.50.</w:t>
      </w:r>
    </w:p>
    <w:p>
      <w:pPr>
        <w:spacing w:after="60" w:before="60"/>
        <w:ind w:left="720" w:hanging="360"/>
      </w:pPr>
      <w:r>
        <w:rPr>
          <w:rFonts w:ascii="Arial" w:cs="Arial" w:eastAsia="Arial" w:hAnsi="Arial"/>
          <w:sz w:val="24"/>
          <w:szCs w:val="24"/>
        </w:rPr>
        <w:t>• Update 1 — Cred(s): Odds(A|Cred) = Lambda(Cred) * Odds(A)</w:t>
      </w:r>
    </w:p>
    <w:p>
      <w:pPr>
        <w:spacing w:after="60" w:before="60"/>
        <w:ind w:left="720" w:hanging="360"/>
      </w:pPr>
      <w:r>
        <w:rPr>
          <w:rFonts w:ascii="Arial" w:cs="Arial" w:eastAsia="Arial" w:hAnsi="Arial"/>
          <w:sz w:val="24"/>
          <w:szCs w:val="24"/>
        </w:rPr>
        <w:t>• Update 2 — Stmt(s): Odds(A|Cred,Stmt) = Lambda(Stmt) * Odds(A|Cred)</w:t>
      </w:r>
    </w:p>
    <w:p>
      <w:pPr>
        <w:spacing w:after="60" w:before="60"/>
        <w:ind w:left="720" w:hanging="360"/>
      </w:pPr>
      <w:r>
        <w:rPr>
          <w:rFonts w:ascii="Arial" w:cs="Arial" w:eastAsia="Arial" w:hAnsi="Arial"/>
          <w:sz w:val="24"/>
          <w:szCs w:val="24"/>
        </w:rPr>
        <w:t>• Update 3...n+2 — K1...Kn: each independent source applies one update with Lambda_n = 1 + (Lambda_base - 1)/n^alpha. Diminishing returns.</w:t>
      </w:r>
    </w:p>
    <w:p>
      <w:pPr>
        <w:spacing w:after="60" w:before="60"/>
        <w:ind w:left="720" w:hanging="360"/>
      </w:pPr>
      <w:r>
        <w:rPr>
          <w:rFonts w:ascii="Arial" w:cs="Arial" w:eastAsia="Arial" w:hAnsi="Arial"/>
          <w:sz w:val="24"/>
          <w:szCs w:val="24"/>
        </w:rPr>
        <w:t>• Update n+3 — L: consistency with established knowledge. x0_L = 0.75.</w:t>
      </w:r>
    </w:p>
    <w:p>
      <w:pPr>
        <w:spacing w:after="60" w:before="60"/>
        <w:ind w:left="720" w:hanging="360"/>
      </w:pPr>
      <w:r>
        <w:rPr>
          <w:rFonts w:ascii="Arial" w:cs="Arial" w:eastAsia="Arial" w:hAnsi="Arial"/>
          <w:sz w:val="24"/>
          <w:szCs w:val="24"/>
        </w:rPr>
        <w:t>• Update n+4 — M: physical evidence. x0_M = 0.50 (floor 0.40 context-dependent). High likelihood ratio — physical evidence is hard to fabricate.</w:t>
      </w:r>
    </w:p>
    <w:p>
      <w:pPr>
        <w:spacing w:after="100" w:before="100"/>
      </w:pPr>
      <w:r>
        <w:t xml:space="preserve"/>
      </w:r>
    </w:p>
    <w:p>
      <w:pPr>
        <w:pStyle w:val="Heading2"/>
        <w:spacing w:after="150" w:before="300"/>
      </w:pPr>
      <w:r>
        <w:rPr>
          <w:rFonts w:ascii="Arial" w:cs="Arial" w:eastAsia="Arial" w:hAnsi="Arial"/>
          <w:b/>
          <w:bCs/>
          <w:sz w:val="28"/>
          <w:szCs w:val="28"/>
        </w:rPr>
        <w:t xml:space="preserve">6.2 Key Properties</w:t>
      </w:r>
    </w:p>
    <w:p>
      <w:pPr>
        <w:spacing w:after="60" w:before="60"/>
        <w:ind w:left="720" w:hanging="360"/>
      </w:pPr>
      <w:r>
        <w:rPr>
          <w:rFonts w:ascii="Arial" w:cs="Arial" w:eastAsia="Arial" w:hAnsi="Arial"/>
          <w:sz w:val="24"/>
          <w:szCs w:val="24"/>
        </w:rPr>
        <w:t>• Fully receiver-independent.</w:t>
      </w:r>
    </w:p>
    <w:p>
      <w:pPr>
        <w:spacing w:after="60" w:before="60"/>
        <w:ind w:left="720" w:hanging="360"/>
      </w:pPr>
      <w:r>
        <w:rPr>
          <w:rFonts w:ascii="Arial" w:cs="Arial" w:eastAsia="Arial" w:hAnsi="Arial"/>
          <w:sz w:val="24"/>
          <w:szCs w:val="24"/>
        </w:rPr>
        <w:t>• Path-independent: order of updates is commutative. Only accumulated evidence matters.</w:t>
      </w:r>
    </w:p>
    <w:p>
      <w:pPr>
        <w:spacing w:after="60" w:before="60"/>
        <w:ind w:left="720" w:hanging="360"/>
      </w:pPr>
      <w:r>
        <w:rPr>
          <w:rFonts w:ascii="Arial" w:cs="Arial" w:eastAsia="Arial" w:hAnsi="Arial"/>
          <w:sz w:val="24"/>
          <w:szCs w:val="24"/>
        </w:rPr>
        <w:t>• T_abs feeds back into the rolling prior P(A) for future evaluations of the same source — A is a living estimate.</w:t>
      </w:r>
    </w:p>
    <w:p>
      <w:pPr>
        <w:spacing w:after="60" w:before="60"/>
        <w:ind w:left="720" w:hanging="360"/>
      </w:pPr>
      <w:r>
        <w:rPr>
          <w:rFonts w:ascii="Arial" w:cs="Arial" w:eastAsia="Arial" w:hAnsi="Arial"/>
          <w:sz w:val="24"/>
          <w:szCs w:val="24"/>
        </w:rPr>
        <w:t>• Same source receives different Cred(s) for different statements via B_eff(s) and C_eff(s) — credibility is statement-specific, not source-universal.</w:t>
      </w:r>
    </w:p>
    <w:p>
      <w:pPr>
        <w:spacing w:after="60" w:before="60"/>
        <w:ind w:left="720" w:hanging="360"/>
      </w:pPr>
      <w:r>
        <w:rPr>
          <w:rFonts w:ascii="Arial" w:cs="Arial" w:eastAsia="Arial" w:hAnsi="Arial"/>
          <w:sz w:val="24"/>
          <w:szCs w:val="24"/>
        </w:rPr>
        <w:t>• Cluster 6 is the Bayesian engine, not a scoring formula. Corroboration is what sequential updating was built to handle.</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7. T_perc(s,r) — Perceived Truth-Probability</w:t>
      </w:r>
    </w:p>
    <w:p>
      <w:pPr>
        <w:spacing w:after="150" w:before="150"/>
        <w:jc w:val="center"/>
      </w:pPr>
      <w:r>
        <w:rPr>
          <w:rFonts w:ascii="Courier New" w:cs="Courier New" w:eastAsia="Courier New" w:hAnsi="Courier New"/>
          <w:b/>
          <w:bCs/>
          <w:sz w:val="24"/>
          <w:szCs w:val="24"/>
        </w:rPr>
        <w:t xml:space="preserve">T_perc(s,r) = P(A | T_abs(s), Deliv(s,r), Sit(s,r), Recv(s,r))</w:t>
      </w:r>
    </w:p>
    <w:p>
      <w:pPr>
        <w:pStyle w:val="Heading2"/>
        <w:spacing w:after="150" w:before="300"/>
      </w:pPr>
      <w:r>
        <w:rPr>
          <w:rFonts w:ascii="Arial" w:cs="Arial" w:eastAsia="Arial" w:hAnsi="Arial"/>
          <w:b/>
          <w:bCs/>
          <w:sz w:val="28"/>
          <w:szCs w:val="28"/>
        </w:rPr>
        <w:t xml:space="preserve">7.1 Update Sequence</w:t>
      </w:r>
    </w:p>
    <w:p>
      <w:pPr>
        <w:spacing w:after="60" w:before="60"/>
        <w:ind w:left="720" w:hanging="360"/>
      </w:pPr>
      <w:r>
        <w:rPr>
          <w:rFonts w:ascii="Arial" w:cs="Arial" w:eastAsia="Arial" w:hAnsi="Arial"/>
          <w:sz w:val="24"/>
          <w:szCs w:val="24"/>
        </w:rPr>
        <w:t>• Prior: T_abs(s) — objective posterior as anchor.</w:t>
      </w:r>
    </w:p>
    <w:p>
      <w:pPr>
        <w:spacing w:after="60" w:before="60"/>
        <w:ind w:left="720" w:hanging="360"/>
      </w:pPr>
      <w:r>
        <w:rPr>
          <w:rFonts w:ascii="Arial" w:cs="Arial" w:eastAsia="Arial" w:hAnsi="Arial"/>
          <w:sz w:val="24"/>
          <w:szCs w:val="24"/>
        </w:rPr>
        <w:t>• Update 1 — Deliv(s,r): Odds = Lambda(Deliv) * Odds(T_abs)</w:t>
      </w:r>
    </w:p>
    <w:p>
      <w:pPr>
        <w:spacing w:after="60" w:before="60"/>
        <w:ind w:left="720" w:hanging="360"/>
      </w:pPr>
      <w:r>
        <w:rPr>
          <w:rFonts w:ascii="Arial" w:cs="Arial" w:eastAsia="Arial" w:hAnsi="Arial"/>
          <w:sz w:val="24"/>
          <w:szCs w:val="24"/>
        </w:rPr>
        <w:t>• Update 2 — Sit(s,r): Odds = Lambda(Sit) * prior odds</w:t>
      </w:r>
    </w:p>
    <w:p>
      <w:pPr>
        <w:spacing w:after="60" w:before="60"/>
        <w:ind w:left="720" w:hanging="360"/>
      </w:pPr>
      <w:r>
        <w:rPr>
          <w:rFonts w:ascii="Arial" w:cs="Arial" w:eastAsia="Arial" w:hAnsi="Arial"/>
          <w:sz w:val="24"/>
          <w:szCs w:val="24"/>
        </w:rPr>
        <w:t>• Update 3 — Recv(s,r): Odds = Lambda(Recv) * prior odds</w:t>
      </w:r>
    </w:p>
    <w:p>
      <w:pPr>
        <w:spacing w:after="100" w:before="100"/>
      </w:pPr>
      <w:r>
        <w:t xml:space="preserve"/>
      </w:r>
    </w:p>
    <w:p>
      <w:pPr>
        <w:pStyle w:val="Heading2"/>
        <w:spacing w:after="150" w:before="300"/>
      </w:pPr>
      <w:r>
        <w:rPr>
          <w:rFonts w:ascii="Arial" w:cs="Arial" w:eastAsia="Arial" w:hAnsi="Arial"/>
          <w:b/>
          <w:bCs/>
          <w:sz w:val="28"/>
          <w:szCs w:val="28"/>
        </w:rPr>
        <w:t xml:space="preserve">7.2 Key Properties</w:t>
      </w:r>
    </w:p>
    <w:p>
      <w:pPr>
        <w:spacing w:after="60" w:before="60"/>
        <w:ind w:left="720" w:hanging="360"/>
      </w:pPr>
      <w:r>
        <w:rPr>
          <w:rFonts w:ascii="Arial" w:cs="Arial" w:eastAsia="Arial" w:hAnsi="Arial"/>
          <w:sz w:val="24"/>
          <w:szCs w:val="24"/>
        </w:rPr>
        <w:t>• T_abs is the anchor — perception deforms it but always starts from it.</w:t>
      </w:r>
    </w:p>
    <w:p>
      <w:pPr>
        <w:spacing w:after="60" w:before="60"/>
        <w:ind w:left="720" w:hanging="360"/>
      </w:pPr>
      <w:r>
        <w:rPr>
          <w:rFonts w:ascii="Arial" w:cs="Arial" w:eastAsia="Arial" w:hAnsi="Arial"/>
          <w:sz w:val="24"/>
          <w:szCs w:val="24"/>
        </w:rPr>
        <w:t>• T_perc can exceed or fall below T_abs depending on delivery, situation, and receiver state.</w:t>
      </w:r>
    </w:p>
    <w:p>
      <w:pPr>
        <w:spacing w:after="60" w:before="60"/>
        <w:ind w:left="720" w:hanging="360"/>
      </w:pPr>
      <w:r>
        <w:rPr>
          <w:rFonts w:ascii="Arial" w:cs="Arial" w:eastAsia="Arial" w:hAnsi="Arial"/>
          <w:sz w:val="24"/>
          <w:szCs w:val="24"/>
        </w:rPr>
        <w:t>• High P in Recv(s,r) compresses novelty toward zero and pulls T_perc back toward T_abs — knowledgeable receivers converge toward objective truth (Axiom 3).</w:t>
      </w:r>
    </w:p>
    <w:p>
      <w:pPr>
        <w:spacing w:after="60" w:before="60"/>
        <w:ind w:left="720" w:hanging="360"/>
      </w:pPr>
      <w:r>
        <w:rPr>
          <w:rFonts w:ascii="Arial" w:cs="Arial" w:eastAsia="Arial" w:hAnsi="Arial"/>
          <w:sz w:val="24"/>
          <w:szCs w:val="24"/>
        </w:rPr>
        <w:t>• Novelty relative to receiver (N_perc via KL divergence) lives in Cluster 5, not T_abs. KL divergence formalizes how surprising a statement is to this specific receiver's existing belief distribution.</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8. I(s,r) — Importance Score (Revised Architecture)</w:t>
      </w:r>
    </w:p>
    <w:p>
      <w:pPr>
        <w:spacing w:after="150" w:before="150"/>
        <w:jc w:val="center"/>
      </w:pPr>
      <w:r>
        <w:rPr>
          <w:rFonts w:ascii="Courier New" w:cs="Courier New" w:eastAsia="Courier New" w:hAnsi="Courier New"/>
          <w:b/>
          <w:bCs/>
          <w:sz w:val="24"/>
          <w:szCs w:val="24"/>
        </w:rPr>
        <w:t xml:space="preserve">I(s,r) = P(importance | T_abs(s)^0.5, Deliv_tilde(s,r), Sit_tilde(s,r), Recv_tilde(s,r))</w:t>
      </w:r>
    </w:p>
    <w:p>
      <w:pPr>
        <w:spacing w:after="100" w:before="100"/>
        <w:jc w:val="both"/>
      </w:pPr>
      <w:r>
        <w:rPr>
          <w:rFonts w:ascii="Arial" w:cs="Arial" w:eastAsia="Arial" w:hAnsi="Arial"/>
          <w:sz w:val="24"/>
          <w:szCs w:val="24"/>
        </w:rPr>
        <w:t xml:space="preserve">Fundamental revision from original architecture. The prior is now flat P(important)=0.50 — importance does not start from truth, it starts from uncertainty about consequence. T_abs enters as one update among equals, not as the prior anchor. This prevents near-zero T_abs from collapsing importance to zero for false but consequential statements. Delivery, situation, and receiver enter via tilde transforms — a bounded nonlinear mapping that preserves zero at zero, reaches one at one, and grows fast near high values.</w:t>
      </w:r>
    </w:p>
    <w:p>
      <w:pPr>
        <w:pStyle w:val="Heading2"/>
        <w:spacing w:after="150" w:before="300"/>
      </w:pPr>
      <w:r>
        <w:rPr>
          <w:rFonts w:ascii="Arial" w:cs="Arial" w:eastAsia="Arial" w:hAnsi="Arial"/>
          <w:b/>
          <w:bCs/>
          <w:sz w:val="28"/>
          <w:szCs w:val="28"/>
        </w:rPr>
        <w:t xml:space="preserve">8.1 Tilde Transform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x0_tilde (neutral)</w:t>
            </w:r>
          </w:p>
        </w:tc>
      </w:tr>
      <w:tr>
        <w:tc>
          <w:tcPr>
            <w:tcW w:type="dxa" w:w="3120"/>
            <w:shd w:fill="F8F9FA" w:val="clear"/>
            <w:tcMar>
              <w:top w:type="dxa" w:w="80"/>
              <w:left w:type="dxa" w:w="120"/>
              <w:bottom w:type="dxa" w:w="80"/>
              <w:right w:type="dxa" w:w="120"/>
            </w:tcMar>
          </w:tcPr>
          <w:p>
            <w:r>
              <w:rPr>
                <w:rFonts w:ascii="Arial" w:cs="Arial" w:eastAsia="Arial" w:hAnsi="Arial"/>
                <w:sz w:val="20"/>
                <w:szCs w:val="20"/>
              </w:rPr>
              <w:t xml:space="preserve">Deliv_tilde</w:t>
            </w:r>
          </w:p>
        </w:tc>
        <w:tc>
          <w:tcPr>
            <w:tcW w:type="dxa" w:w="3120"/>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3120"/>
            <w:shd w:fill="F8F9FA" w:val="clear"/>
            <w:tcMar>
              <w:top w:type="dxa" w:w="80"/>
              <w:left w:type="dxa" w:w="120"/>
              <w:bottom w:type="dxa" w:w="80"/>
              <w:right w:type="dxa" w:w="120"/>
            </w:tcMar>
          </w:tcPr>
          <w:p>
            <w:r>
              <w:rPr>
                <w:rFonts w:ascii="Arial" w:cs="Arial" w:eastAsia="Arial" w:hAnsi="Arial"/>
                <w:sz w:val="20"/>
                <w:szCs w:val="20"/>
              </w:rPr>
              <w:t xml:space="preserve">0.372</w:t>
            </w:r>
          </w:p>
        </w:tc>
      </w:tr>
      <w:tr>
        <w:tc>
          <w:tcPr>
            <w:tcW w:type="dxa" w:w="3120"/>
            <w:shd w:fill="F8F9FA" w:val="clear"/>
            <w:tcMar>
              <w:top w:type="dxa" w:w="80"/>
              <w:left w:type="dxa" w:w="120"/>
              <w:bottom w:type="dxa" w:w="80"/>
              <w:right w:type="dxa" w:w="120"/>
            </w:tcMar>
          </w:tcPr>
          <w:p>
            <w:r>
              <w:rPr>
                <w:rFonts w:ascii="Arial" w:cs="Arial" w:eastAsia="Arial" w:hAnsi="Arial"/>
                <w:sz w:val="20"/>
                <w:szCs w:val="20"/>
              </w:rPr>
              <w:t xml:space="preserve">Sit_tilde</w:t>
            </w:r>
          </w:p>
        </w:tc>
        <w:tc>
          <w:tcPr>
            <w:tcW w:type="dxa" w:w="3120"/>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3120"/>
            <w:shd w:fill="F8F9FA" w:val="clear"/>
            <w:tcMar>
              <w:top w:type="dxa" w:w="80"/>
              <w:left w:type="dxa" w:w="120"/>
              <w:bottom w:type="dxa" w:w="80"/>
              <w:right w:type="dxa" w:w="120"/>
            </w:tcMar>
          </w:tcPr>
          <w:p>
            <w:r>
              <w:rPr>
                <w:rFonts w:ascii="Arial" w:cs="Arial" w:eastAsia="Arial" w:hAnsi="Arial"/>
                <w:sz w:val="20"/>
                <w:szCs w:val="20"/>
              </w:rPr>
              <w:t xml:space="preserve">0.415</w:t>
            </w:r>
          </w:p>
        </w:tc>
      </w:tr>
      <w:tr>
        <w:tc>
          <w:tcPr>
            <w:tcW w:type="dxa" w:w="3120"/>
            <w:shd w:fill="F8F9FA" w:val="clear"/>
            <w:tcMar>
              <w:top w:type="dxa" w:w="80"/>
              <w:left w:type="dxa" w:w="120"/>
              <w:bottom w:type="dxa" w:w="80"/>
              <w:right w:type="dxa" w:w="120"/>
            </w:tcMar>
          </w:tcPr>
          <w:p>
            <w:r>
              <w:rPr>
                <w:rFonts w:ascii="Arial" w:cs="Arial" w:eastAsia="Arial" w:hAnsi="Arial"/>
                <w:sz w:val="20"/>
                <w:szCs w:val="20"/>
              </w:rPr>
              <w:t xml:space="preserve">Recv_tilde</w:t>
            </w:r>
          </w:p>
        </w:tc>
        <w:tc>
          <w:tcPr>
            <w:tcW w:type="dxa" w:w="3120"/>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3120"/>
            <w:shd w:fill="F8F9FA" w:val="clear"/>
            <w:tcMar>
              <w:top w:type="dxa" w:w="80"/>
              <w:left w:type="dxa" w:w="120"/>
              <w:bottom w:type="dxa" w:w="80"/>
              <w:right w:type="dxa" w:w="120"/>
            </w:tcMar>
          </w:tcPr>
          <w:p>
            <w:r>
              <w:rPr>
                <w:rFonts w:ascii="Arial" w:cs="Arial" w:eastAsia="Arial" w:hAnsi="Arial"/>
                <w:sz w:val="20"/>
                <w:szCs w:val="20"/>
              </w:rPr>
              <w:t xml:space="preserve">0.405</w:t>
            </w:r>
          </w:p>
        </w:tc>
      </w:tr>
    </w:tbl>
    <w:p>
      <w:pPr>
        <w:spacing w:after="100" w:before="100"/>
      </w:pPr>
      <w:r>
        <w:t xml:space="preserve"/>
      </w:r>
    </w:p>
    <w:p>
      <w:pPr>
        <w:pStyle w:val="Heading2"/>
        <w:spacing w:after="150" w:before="300"/>
      </w:pPr>
      <w:r>
        <w:rPr>
          <w:rFonts w:ascii="Arial" w:cs="Arial" w:eastAsia="Arial" w:hAnsi="Arial"/>
          <w:b/>
          <w:bCs/>
          <w:sz w:val="28"/>
          <w:szCs w:val="28"/>
        </w:rPr>
        <w:t xml:space="preserve">8.2 Key Properties</w:t>
      </w:r>
    </w:p>
    <w:p>
      <w:pPr>
        <w:spacing w:after="60" w:before="60"/>
        <w:ind w:left="720" w:hanging="360"/>
      </w:pPr>
      <w:r>
        <w:rPr>
          <w:rFonts w:ascii="Arial" w:cs="Arial" w:eastAsia="Arial" w:hAnsi="Arial"/>
          <w:sz w:val="24"/>
          <w:szCs w:val="24"/>
        </w:rPr>
        <w:t>• Always receiver-dependent — importance without a receiver is undefined (Axiom 4).</w:t>
      </w:r>
    </w:p>
    <w:p>
      <w:pPr>
        <w:spacing w:after="60" w:before="60"/>
        <w:ind w:left="720" w:hanging="360"/>
      </w:pPr>
      <w:r>
        <w:rPr>
          <w:rFonts w:ascii="Arial" w:cs="Arial" w:eastAsia="Arial" w:hAnsi="Arial"/>
          <w:sz w:val="24"/>
          <w:szCs w:val="24"/>
        </w:rPr>
        <w:t>• Prior is flat P(important)=0.50 — importance does not start from truth. A false statement can be enormously important; truth is one signal among equals, not the anchor.</w:t>
      </w:r>
    </w:p>
    <w:p>
      <w:pPr>
        <w:spacing w:after="60" w:before="60"/>
        <w:ind w:left="720" w:hanging="360"/>
      </w:pPr>
      <w:r>
        <w:rPr>
          <w:rFonts w:ascii="Arial" w:cs="Arial" w:eastAsia="Arial" w:hAnsi="Arial"/>
          <w:sz w:val="24"/>
          <w:szCs w:val="24"/>
        </w:rPr>
        <w:t>• T_abs^0.5 enters as one Bayesian update — near-zero T_abs gives a strong negative update (Lambda less than 1) but does not collapse importance to zero. Delivery, situation, and receiver engagement can still drive I high for false but consequential statements.</w:t>
      </w:r>
    </w:p>
    <w:p>
      <w:pPr>
        <w:spacing w:after="60" w:before="60"/>
        <w:ind w:left="720" w:hanging="360"/>
      </w:pPr>
      <w:r>
        <w:rPr>
          <w:rFonts w:ascii="Arial" w:cs="Arial" w:eastAsia="Arial" w:hAnsi="Arial"/>
          <w:sz w:val="24"/>
          <w:szCs w:val="24"/>
        </w:rPr>
        <w:t>• Tilde transform: X_tilde_alpha = 1 - e^(1-(1-X)^(-alpha)). Bounded in [0,1]. X=0 gives tilde=0. X=1 gives tilde=1. Grows fast near high values — small improvements at high delivery/situation/receiver produce large importance jumps. Alpha values: Deliv alpha=0.8, Sit alpha=0.75, Recv alpha=0.7.</w:t>
      </w:r>
    </w:p>
    <w:p>
      <w:pPr>
        <w:spacing w:after="60" w:before="60"/>
        <w:ind w:left="720" w:hanging="360"/>
      </w:pPr>
      <w:r>
        <w:rPr>
          <w:rFonts w:ascii="Arial" w:cs="Arial" w:eastAsia="Arial" w:hAnsi="Arial"/>
          <w:sz w:val="24"/>
          <w:szCs w:val="24"/>
        </w:rPr>
      </w:r>
    </w:p>
    <w:p>
      <w:pPr>
        <w:spacing w:after="60" w:before="60"/>
        <w:ind w:left="720" w:hanging="360"/>
      </w:pPr>
      <w:r>
        <w:rPr>
          <w:rFonts w:ascii="Arial" w:cs="Arial" w:eastAsia="Arial" w:hAnsi="Arial"/>
          <w:sz w:val="24"/>
          <w:szCs w:val="24"/>
        </w:rPr>
        <w:t>• T_abs contributes less to I than to T_perc — importance is more human and contextual than truth.</w:t>
      </w:r>
    </w:p>
    <w:p>
      <w:pPr>
        <w:spacing w:after="60" w:before="60"/>
        <w:ind w:left="720" w:hanging="360"/>
      </w:pPr>
      <w:r>
        <w:rPr>
          <w:rFonts w:ascii="Arial" w:cs="Arial" w:eastAsia="Arial" w:hAnsi="Arial"/>
          <w:sz w:val="24"/>
          <w:szCs w:val="24"/>
        </w:rPr>
        <w:t>• N_imp = 1 - e^(-N(1+N)) replaces N_perc in the Recv computation for I. N_imp is monotonically increasing — more novelty always improves importance, with no penalty for high novelty.</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9. Cross-Cluster Dependency Map</w:t>
      </w:r>
    </w:p>
    <w:p>
      <w:pPr>
        <w:spacing w:after="100" w:before="100"/>
        <w:jc w:val="both"/>
      </w:pPr>
      <w:r>
        <w:rPr>
          <w:rFonts w:ascii="Arial" w:cs="Arial" w:eastAsia="Arial" w:hAnsi="Arial"/>
          <w:sz w:val="24"/>
          <w:szCs w:val="24"/>
        </w:rPr>
        <w:t xml:space="preserve">The framework is an interdependent system, not a linear pipeline. The following dependencies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flows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w(s,i) derived from primary and adjacent subjects feeds both B_eff(s) and C_eff(s). Same weight vector serves both collapses.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B_eff(s) feeds Z_eff = Z*(1-Z*B_eff). Speaker stakes discounted by source bias.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5 internal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 modulates own cluster output via N_perc^(1-P) term.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T_abs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1 prior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T_abs feeds back into rolling prior P(A) for future evaluations of same source. A is a living estimate.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T_perc and I</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 splits: N_perc (inverted U) for T_perc; N_imp (monotonic) for I.</w:t>
            </w:r>
          </w:p>
        </w:tc>
      </w:tr>
    </w:tbl>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10. Neutral Point Table</w:t>
      </w:r>
    </w:p>
    <w:p>
      <w:pPr>
        <w:spacing w:after="100" w:before="100"/>
        <w:jc w:val="both"/>
      </w:pPr>
      <w:r>
        <w:rPr>
          <w:rFonts w:ascii="Arial" w:cs="Arial" w:eastAsia="Arial" w:hAnsi="Arial"/>
          <w:sz w:val="24"/>
          <w:szCs w:val="24"/>
        </w:rPr>
        <w:t xml:space="preserve">Every variable has a cluster-specific neutral point x0_c — the score at which the likelihood ratio equals 1 and the prior is unchanged. These are the semantic judgments of what constitutes a neutral observation for each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x0_c</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Semantic justification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B_eff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 at 0.5 is already significantly compromised. High bar for neutrality.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C_eff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expertise is the baseline expectation for a source making a claim.</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 is genuinely symmetric — equal rank is truly neutral.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confidence is genuinely neutral — neither over nor underconfident.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novelty is already a positive signal; low novelty adds nothing.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is a baseline expectation. Half-consistent statements are deeply problematic.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falsifiability expected. Moderate falsifiability is already epistemically weak.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specificity is acceptable. More symmetric than G or 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mismatch is immediately noticeable. Appropriate register is expected.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Tone is more forgiving than language. Moderate deviation tolerated.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Expression is weakest signal. Nearly symmetric with slight lean toward congruence.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timing is noticeable but not catastrophic.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 carries institutional weight. Appropriate setting is expected.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setting is expected for credible statements.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situation is nearly neutral background. Barely leans toward some charge.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Z_eff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stakes expected. High stakes from clean source is a positive signal.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Receptive audience is expected in normal communication.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Absence of opposition is expected for credible statements. Even moderate opposition is concerning.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stakes present is a positive signal. Low broad stakes is genuinely neutral.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N_perc</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the 30% inverted U peak — novelty below this level is insufficient.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knowledge expected and positive. Zero knowledge is already problematic.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Q_rel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Stranger to stranger is genuine baseline. Truly symmetric.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Optimal at 0.5 by design of 4R(1-R). Neutral is genuinely 0.5.</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consequence already below neutral — anything touching your world registers.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consistency with established knowledge is strongly expected.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evidence is rare. Its absence is neutral; presence is a strong boost.</w:t>
            </w:r>
          </w:p>
        </w:tc>
      </w:tr>
    </w:tbl>
    <w:p>
      <w:pPr>
        <w:spacing w:after="100" w:before="100"/>
      </w:pPr>
      <w:r>
        <w:t xml:space="preserve"/>
      </w:r>
    </w:p>
    <w:p>
      <w:pPr>
        <w:pBdr>
          <w:bottom w:val="single" w:color="2E4057" w:sz="6" w:space="1"/>
        </w:pBdr>
        <w:spacing w:after="200" w:before="200"/>
      </w:pPr>
      <w:r>
        <w:t xml:space="preserve"/>
      </w:r>
    </w:p>
    <w:p>
      <w:pPr>
        <w:pStyle w:val="Heading2"/>
        <w:spacing w:after="150" w:before="300"/>
      </w:pPr>
      <w:r>
        <w:rPr>
          <w:rFonts w:ascii="Arial" w:cs="Arial" w:eastAsia="Arial" w:hAnsi="Arial"/>
          <w:b/>
          <w:bCs/>
          <w:sz w:val="28"/>
          <w:szCs w:val="28"/>
        </w:rPr>
        <w:t xml:space="preserve">10.1 Composite Neutral Point Transformations</w:t>
      </w:r>
    </w:p>
    <w:p>
      <w:pPr>
        <w:spacing w:before="100" w:after="100"/>
        <w:jc w:val="both"/>
      </w:pPr>
      <w:r>
        <w:rPr>
          <w:rFonts w:ascii="Arial" w:cs="Arial" w:eastAsia="Arial" w:hAnsi="Arial"/>
          <w:sz w:val="24"/>
          <w:szCs w:val="24"/>
        </w:rPr>
        <w:t xml:space="preserve">The composite neutral points computed from individual x0_c values — the cluster output scores when all inputs are at their neutral values — exhibit a magnitude problem: Clusters 3, 4, and 5 produce composite neutrals far below 0.5, causing the likelihood function to apply strong negative updates even under genuinely neutral conditions. This is resolved by applying root transformations to the composite cluster outputs before they enter the likelihood ratio function. The transformations are monotone, preserving score ordering while correcting magnitude. The formulas and individual x0_c values are unchanged.</w:t>
      </w:r>
    </w:p>
    <w:p>
      <w:pPr>
        <w:spacing w:before="150" w:after="150"/>
        <w:jc w:val="center"/>
      </w:pPr>
      <w:r>
        <w:rPr>
          <w:rFonts w:ascii="Courier New" w:cs="Courier New" w:eastAsia="Courier New" w:hAnsi="Courier New"/>
          <w:b/>
          <w:sz w:val="24"/>
          <w:szCs w:val="24"/>
        </w:rPr>
        <w:t xml:space="preserve">Cred_final = Cred(s)              [no transform]  x0 = 0.301</w:t>
      </w:r>
    </w:p>
    <w:p>
      <w:pPr>
        <w:spacing w:before="60" w:after="60"/>
        <w:jc w:val="center"/>
      </w:pPr>
      <w:r>
        <w:rPr>
          <w:rFonts w:ascii="Courier New" w:cs="Courier New" w:eastAsia="Courier New" w:hAnsi="Courier New"/>
          <w:b/>
          <w:sz w:val="24"/>
          <w:szCs w:val="24"/>
        </w:rPr>
        <w:t xml:space="preserve">Stmt_final = Stmt(s)              [no transform]  x0 = 0.354</w:t>
      </w:r>
    </w:p>
    <w:p>
      <w:pPr>
        <w:spacing w:before="60" w:after="60"/>
        <w:jc w:val="center"/>
      </w:pPr>
      <w:r>
        <w:rPr>
          <w:rFonts w:ascii="Courier New" w:cs="Courier New" w:eastAsia="Courier New" w:hAnsi="Courier New"/>
          <w:b/>
          <w:sz w:val="24"/>
          <w:szCs w:val="24"/>
        </w:rPr>
        <w:t xml:space="preserve">Deliv_final = sqrt(Deliv(s,r))    [1/2 root]      x0 = 0.379</w:t>
      </w:r>
    </w:p>
    <w:p>
      <w:pPr>
        <w:spacing w:before="60" w:after="60"/>
        <w:jc w:val="center"/>
      </w:pPr>
      <w:r>
        <w:rPr>
          <w:rFonts w:ascii="Courier New" w:cs="Courier New" w:eastAsia="Courier New" w:hAnsi="Courier New"/>
          <w:b/>
          <w:sz w:val="24"/>
          <w:szCs w:val="24"/>
        </w:rPr>
        <w:t xml:space="preserve">Sit_final = sqrt(Sit(s,r))        [1/2 root]      x0 = 0.436</w:t>
      </w:r>
    </w:p>
    <w:p>
      <w:pPr>
        <w:spacing w:before="60" w:after="150"/>
        <w:jc w:val="center"/>
      </w:pPr>
      <w:r>
        <w:rPr>
          <w:rFonts w:ascii="Courier New" w:cs="Courier New" w:eastAsia="Courier New" w:hAnsi="Courier New"/>
          <w:b/>
          <w:sz w:val="24"/>
          <w:szCs w:val="24"/>
        </w:rPr>
        <w:t xml:space="preserve">Recv_final = cbrt(Recv(s,r))      [1/3 root]      x0 = 0.450</w:t>
      </w:r>
    </w:p>
    <w:p>
      <w:pPr>
        <w:spacing w:before="100" w:after="100"/>
        <w:jc w:val="both"/>
      </w:pPr>
      <w:r>
        <w:rPr>
          <w:rFonts w:ascii="Arial" w:cs="Arial" w:eastAsia="Arial" w:hAnsi="Arial"/>
          <w:sz w:val="24"/>
          <w:szCs w:val="24"/>
        </w:rPr>
        <w:t xml:space="preserve">The cube root applied to Recv is justified by the greater number of compounding multiplicative terms in that cluster relative to Deliv and Sit. The square root applied to Deliv and Sit reflects moderate compression requiring moderate correction. Lambda_c for Clusters 3, 4, and 5 now uses the post-transformation x0_c values: x0_Deliv = 0.379, x0_Sit = 0.436, x0_Recv = 0.450. Clusters 1 and 2 are unaffected.</w:t>
      </w:r>
    </w:p>
    <w:p>
      <w:pPr>
        <w:pBdr>
          <w:bottom w:val="single" w:sz="6" w:space="1" w:color="2E4057"/>
        </w:pBdr>
        <w:spacing w:before="200" w:after="200"/>
      </w:pPr>
      <w:r>
        <w:t xml:space="preserve"/>
      </w:r>
    </w:p>
    <w:p>
      <w:pPr>
        <w:pStyle w:val="Heading1"/>
        <w:spacing w:after="200" w:before="400"/>
      </w:pPr>
      <w:r>
        <w:rPr>
          <w:rFonts w:ascii="Arial" w:cs="Arial" w:eastAsia="Arial" w:hAnsi="Arial"/>
          <w:b/>
          <w:bCs/>
          <w:sz w:val="32"/>
          <w:szCs w:val="32"/>
        </w:rPr>
        <w:t xml:space="preserve">11. Limit Definitions and Singularity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B_eff approaching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 approaches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definition: lim(B-&gt;0) B^(B^(-0.5)) = 0 for B in [0,1)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 approaching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 approaches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definition: statement to oneself has no delivery score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H approaching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Stmt approaches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 lim(H-&gt;0) (1-e^(-kH)) = 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 or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Recv approaches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 4R(1-R) = 0 at both extremes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 =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Recv =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 0^1.15 = 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AB =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Sit =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 0^2.1 = 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 approaching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Recv volatile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Problem 4 — requires careful limit analysis</w:t>
            </w:r>
          </w:p>
        </w:tc>
      </w:tr>
    </w:tbl>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12. Theorems</w:t>
      </w:r>
    </w:p>
    <w:p>
      <w:pPr>
        <w:pStyle w:val="Heading2"/>
        <w:spacing w:after="150" w:before="300"/>
      </w:pPr>
      <w:r>
        <w:rPr>
          <w:rFonts w:ascii="Arial" w:cs="Arial" w:eastAsia="Arial" w:hAnsi="Arial"/>
          <w:b/>
          <w:bCs/>
          <w:sz w:val="28"/>
          <w:szCs w:val="28"/>
        </w:rPr>
        <w:t xml:space="preserve">Theorem 1 — Strict Superset Hierarchy</w:t>
      </w:r>
    </w:p>
    <w:p>
      <w:pPr>
        <w:spacing w:after="100" w:before="100"/>
        <w:jc w:val="both"/>
      </w:pPr>
      <w:r>
        <w:rPr>
          <w:rFonts w:ascii="Arial" w:cs="Arial" w:eastAsia="Arial" w:hAnsi="Arial"/>
          <w:sz w:val="24"/>
          <w:szCs w:val="24"/>
        </w:rPr>
        <w:t xml:space="preserve">Statement: T_abs(s) is a proper subset of T_perc(s,r) which is a proper subset of I(s,r).</w:t>
      </w:r>
    </w:p>
    <w:p>
      <w:pPr>
        <w:spacing w:after="100" w:before="100"/>
        <w:jc w:val="both"/>
      </w:pPr>
      <w:r>
        <w:rPr>
          <w:rFonts w:ascii="Arial" w:cs="Arial" w:eastAsia="Arial" w:hAnsi="Arial"/>
          <w:sz w:val="24"/>
          <w:szCs w:val="24"/>
        </w:rPr>
        <w:t xml:space="preserve">Proof sketch: Follows directly from Axiom 5 by construction. The input sets are strictly nested: T_abs uses Clusters 1, 2, 6 only. T_perc adds Clusters 3, 4, 5 (receiver-dependent). I applies importance exponents to all cluster scores and substitutes N_imp for N_perc in Recv. No input of T_abs is absent from T_perc or I; no input of T_perc is absent from I. The converse fails by counterexample — AB (opposing voices) influences T_perc and I but not T_abs. QED by Axiom 5.</w:t>
      </w:r>
    </w:p>
    <w:p>
      <w:pPr>
        <w:pStyle w:val="Heading2"/>
        <w:spacing w:after="150" w:before="300"/>
      </w:pPr>
      <w:r>
        <w:rPr>
          <w:rFonts w:ascii="Arial" w:cs="Arial" w:eastAsia="Arial" w:hAnsi="Arial"/>
          <w:b/>
          <w:bCs/>
          <w:sz w:val="28"/>
          <w:szCs w:val="28"/>
        </w:rPr>
        <w:t xml:space="preserve">Theorem 2 — Convergence of Perception to Truth</w:t>
      </w:r>
    </w:p>
    <w:p>
      <w:pPr>
        <w:spacing w:after="100" w:before="100"/>
        <w:jc w:val="both"/>
      </w:pPr>
      <w:r>
        <w:rPr>
          <w:rFonts w:ascii="Arial" w:cs="Arial" w:eastAsia="Arial" w:hAnsi="Arial"/>
          <w:sz w:val="24"/>
          <w:szCs w:val="24"/>
        </w:rPr>
        <w:t xml:space="preserve">Statement: As P approaches 1 and all perceptual inputs approach their neutral points, T_perc(s,r) approaches T_abs(s).</w:t>
      </w:r>
    </w:p>
    <w:p>
      <w:pPr>
        <w:spacing w:after="100" w:before="100"/>
        <w:jc w:val="both"/>
      </w:pPr>
      <w:r>
        <w:rPr>
          <w:rFonts w:ascii="Arial" w:cs="Arial" w:eastAsia="Arial" w:hAnsi="Arial"/>
          <w:sz w:val="24"/>
          <w:szCs w:val="24"/>
        </w:rPr>
        <w:t xml:space="preserve">Proof sketch: T_perc is formed by updating T_abs on Deliv, Sit, Recv sequentially. For T_perc to equal T_abs, all three likelihood ratios must equal 1 — each cluster must hit its neutral composite score. Under the neutral state N* (all variables at their x0_c values), every Lambda_c = 1 by definition of x0_c. The rolling prior is unchanged. Therefore posterior odds equal prior odds, and T_perc = T_abs. The P-&gt;1 condition is necessary because N_perc^(1-P) -&gt; N_perc^0 = 1 as P-&gt;1, eliminating novelty's contribution and completing the collapse of Recv to its neutral point. Formal monotonicity proof deferred — see Theorem 6, Open Problem.</w:t>
      </w:r>
    </w:p>
    <w:p>
      <w:pPr>
        <w:pStyle w:val="Heading2"/>
        <w:spacing w:after="150" w:before="300"/>
      </w:pPr>
      <w:r>
        <w:rPr>
          <w:rFonts w:ascii="Arial" w:cs="Arial" w:eastAsia="Arial" w:hAnsi="Arial"/>
          <w:b/>
          <w:bCs/>
          <w:sz w:val="28"/>
          <w:szCs w:val="28"/>
        </w:rPr>
        <w:t xml:space="preserve">Theorem 3 — Importance Strict Dominance</w:t>
      </w:r>
    </w:p>
    <w:p>
      <w:pPr>
        <w:spacing w:after="100" w:before="100"/>
        <w:jc w:val="both"/>
      </w:pPr>
      <w:r>
        <w:rPr>
          <w:rFonts w:ascii="Arial" w:cs="Arial" w:eastAsia="Arial" w:hAnsi="Arial"/>
          <w:sz w:val="24"/>
          <w:szCs w:val="24"/>
        </w:rPr>
        <w:t xml:space="preserve">Statement: The scoring space of I(s,r) strictly contains the scoring space of T_perc(s,r), which strictly contains the scoring space of T_abs(s).</w:t>
      </w:r>
    </w:p>
    <w:p>
      <w:pPr>
        <w:spacing w:after="100" w:before="100"/>
        <w:jc w:val="both"/>
      </w:pPr>
      <w:r>
        <w:rPr>
          <w:rFonts w:ascii="Arial" w:cs="Arial" w:eastAsia="Arial" w:hAnsi="Arial"/>
          <w:sz w:val="24"/>
          <w:szCs w:val="24"/>
        </w:rPr>
        <w:t xml:space="preserve">Proof sketch: The input space of I contains all inputs of T_perc plus the importance exponents and N_imp substitution. These additional structural elements cannot be recovered from T_perc alone — setting importance exponents to 1 and N_imp = N_perc recovers T_perc, but those operations require information not present in T_perc's output. Therefore the scoring spaces are strictly nested. Axioms 4, 5, 11 jointly establish this. Full formal proof requires precise definition of scoring space as a measure space — deferred to future work.</w:t>
      </w:r>
    </w:p>
    <w:p>
      <w:pPr>
        <w:pStyle w:val="Heading2"/>
        <w:spacing w:after="150" w:before="300"/>
      </w:pPr>
      <w:r>
        <w:rPr>
          <w:rFonts w:ascii="Arial" w:cs="Arial" w:eastAsia="Arial" w:hAnsi="Arial"/>
          <w:b/>
          <w:bCs/>
          <w:sz w:val="28"/>
          <w:szCs w:val="28"/>
        </w:rPr>
        <w:t xml:space="preserve">Theorem 7 — Importance Receiver Necessity</w:t>
      </w:r>
    </w:p>
    <w:p>
      <w:pPr>
        <w:spacing w:after="100" w:before="100"/>
        <w:jc w:val="both"/>
      </w:pPr>
      <w:r>
        <w:rPr>
          <w:rFonts w:ascii="Arial" w:cs="Arial" w:eastAsia="Arial" w:hAnsi="Arial"/>
          <w:sz w:val="24"/>
          <w:szCs w:val="24"/>
        </w:rPr>
        <w:t xml:space="preserve">Statement: There exists no well-defined I(s) without a specified receiver r.</w:t>
      </w:r>
    </w:p>
    <w:p>
      <w:pPr>
        <w:spacing w:after="100" w:before="100"/>
        <w:jc w:val="both"/>
      </w:pPr>
      <w:r>
        <w:rPr>
          <w:rFonts w:ascii="Arial" w:cs="Arial" w:eastAsia="Arial" w:hAnsi="Arial"/>
          <w:sz w:val="24"/>
          <w:szCs w:val="24"/>
        </w:rPr>
        <w:t xml:space="preserve">Proof: I(s,r) depends on Recv(s,r) which contains AC, Q_rel, R, P — all undefined without a receiver r. By Axiom 4, importance without a receiver is undefined. Since Recv(s,r) is undefined without r, and I(s,r) depends on Recv(s,r), I(s,r) is undefined without r. QED.</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13.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operationalization: formal measurement functions for Q_rel, AA, and remaining intuition-based inputs.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Likelihood functions: P(cluster_score|A) and P(cluster_score|not-A) for each update. Partially resolved via Lambda(x) = exp((x-x0)/(x0(1-x0))). K_c per cluster requires definition.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resolved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Projection proof: formally proving T_abs subset T_perc subset I as a theorem with full mathematical rigor. Visual proof candidate.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 approaching 0 singularity: behavior of Recv(s,r) as receiver prior knowledge approaches zero.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 decay: formally defining alpha in Lambda_n = 1 + (Lambda_base-1)/n^alpha.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Steepness constant k: derived as k = ln(100) = 4.605 from max=0.99 condition. Locked.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neutral points: RESOLVED via root transformations applied to cluster outputs before likelihood ratio translation. Cred*=0.301 (no transform), Stmt*=0.354 (no transform), Deliv*=sqrt(0.144)=0.379, Sit*=sqrt(0.190)=0.436, Recv*=cbrt(0.091)=0.450. Transformations are monotone — score ordering preserved, only magnitude corrected. Lambda_c operates on post-transformation scores with updated x0_c values: x0_Deliv=0.379, x0_Sit=0.436, x0_Recv=0.450. Cube root applied to Recv justified by greater compounding of multiplicative terms relative to Deliv and Sit.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derivation w(s,i): formal computation of domain relevance weights from statement subject analysis.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Q_rel operationalization: formal measurement of receiver-speaker relationship strength.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 size w: empirical justification for default w=10 in rolling prior.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 6 (Knowledge Monotonicity): formally prove T_perc monotonically converges toward T_abs as P increases.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Empirical validation: testing framework outputs against ground truth datasets of statement credibility and importance ratings.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 normalization: validate N_norm = 1 - e^(-N) as appropriate normalization for KL divergence inputs.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bl>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14. Declared Empirical Parameters</w:t>
      </w:r>
    </w:p>
    <w:p>
      <w:pPr>
        <w:spacing w:after="100" w:before="100"/>
        <w:jc w:val="both"/>
      </w:pPr>
      <w:r>
        <w:rPr>
          <w:rFonts w:ascii="Arial" w:cs="Arial" w:eastAsia="Arial" w:hAnsi="Arial"/>
          <w:sz w:val="24"/>
          <w:szCs w:val="24"/>
        </w:rPr>
        <w:t xml:space="preserve">The following parameters are acknowledged as empirical rather than axiomatically derived. They represent reasonable defaults pending empirical calibration:</w:t>
      </w:r>
    </w:p>
    <w:p>
      <w:pPr>
        <w:spacing w:after="60" w:before="60"/>
        <w:ind w:left="720" w:hanging="360"/>
      </w:pPr>
      <w:r>
        <w:rPr>
          <w:rFonts w:ascii="Arial" w:cs="Arial" w:eastAsia="Arial" w:hAnsi="Arial"/>
          <w:sz w:val="24"/>
          <w:szCs w:val="24"/>
        </w:rPr>
        <w:t>• w = 10: rolling prior window size.</w:t>
      </w:r>
    </w:p>
    <w:p>
      <w:pPr>
        <w:spacing w:after="60" w:before="60"/>
        <w:ind w:left="720" w:hanging="360"/>
      </w:pPr>
      <w:r>
        <w:rPr>
          <w:rFonts w:ascii="Arial" w:cs="Arial" w:eastAsia="Arial" w:hAnsi="Arial"/>
          <w:sz w:val="24"/>
          <w:szCs w:val="24"/>
        </w:rPr>
        <w:t>• x0_c table values: all neutral points in Section 10 are semantic judgments, not derived values. Subject to empirical revision.</w:t>
      </w:r>
    </w:p>
    <w:p>
      <w:pPr>
        <w:spacing w:after="60" w:before="60"/>
        <w:ind w:left="720" w:hanging="360"/>
      </w:pPr>
      <w:r>
        <w:rPr>
          <w:rFonts w:ascii="Arial" w:cs="Arial" w:eastAsia="Arial" w:hAnsi="Arial"/>
          <w:sz w:val="24"/>
          <w:szCs w:val="24"/>
        </w:rPr>
        <w:t>• N_perc exponents 0.7 and 1.5: derived from 30% peak threshold, which itself is an empirical estimate of where novelty begins to hurt perceived truth.</w:t>
      </w:r>
    </w:p>
    <w:p>
      <w:pPr>
        <w:spacing w:after="60" w:before="60"/>
        <w:ind w:left="720" w:hanging="360"/>
      </w:pPr>
      <w:r>
        <w:rPr>
          <w:rFonts w:ascii="Arial" w:cs="Arial" w:eastAsia="Arial" w:hAnsi="Arial"/>
          <w:sz w:val="24"/>
          <w:szCs w:val="24"/>
        </w:rPr>
        <w:t>• alpha in Lambda_n: decay rate of corroboration likelihood ratios. Undefined pending empirical study of echo chamber dynamics.</w:t>
      </w:r>
    </w:p>
    <w:p>
      <w:pPr>
        <w:spacing w:after="60" w:before="60"/>
        <w:ind w:left="720" w:hanging="360"/>
      </w:pPr>
      <w:r>
        <w:rPr>
          <w:rFonts w:ascii="Arial" w:cs="Arial" w:eastAsia="Arial" w:hAnsi="Arial"/>
          <w:sz w:val="24"/>
          <w:szCs w:val="24"/>
        </w:rPr>
        <w:t>• M context-dependence floor: x0_M varies between 0.40 and 0.50 depending on statement type. Boundaries of this variation require domain-specific calibration.</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14.1 New Open Problems Identified via Stress Testing</w:t>
      </w:r>
    </w:p>
    <w:p>
      <w:pPr>
        <w:spacing w:after="60" w:before="60"/>
        <w:ind w:left="720" w:hanging="360"/>
      </w:pPr>
      <w:r>
        <w:rPr>
          <w:rFonts w:ascii="Arial" w:cs="Arial" w:eastAsia="Arial" w:hAnsi="Arial"/>
          <w:sz w:val="24"/>
          <w:szCs w:val="24"/>
        </w:rPr>
        <w:t>• Open Problem 14 — Temporal dependence of T_abs: T_abs is formulated as time-independent but evidence quality assessments (particularly M and K) are time-dependent. The Powell WMD case showed T_abs=0.606 in February 2003 (evidence appeared credible) versus near-zero post-2005 (evidence known fabricated). A formal treatment requires temporal indexing T_abs(s,t) where t is the evaluation time.</w:t>
      </w:r>
    </w:p>
    <w:p>
      <w:pPr>
        <w:spacing w:after="60" w:before="60"/>
        <w:ind w:left="720" w:hanging="360"/>
      </w:pPr>
      <w:r>
        <w:rPr>
          <w:rFonts w:ascii="Arial" w:cs="Arial" w:eastAsia="Arial" w:hAnsi="Arial"/>
          <w:sz w:val="24"/>
          <w:szCs w:val="24"/>
        </w:rPr>
        <w:t>• Open Problem 15 — Population-level importance I_pop(s): I(s,r) is strictly receiver-relative by Axiom 4, but the importance of statements like political misinformation is not about one receiver — it is about millions of receivers with wildly different T_perc values. A formal definition of I_pop(s) as an integral of I(s,r) over a receiver distribution would capture societal importance while preserving the receiver-relative foundation.</w:t>
      </w:r>
    </w:p>
    <w:p>
      <w:pPr>
        <w:pStyle w:val="Heading1"/>
        <w:spacing w:after="200" w:before="400"/>
      </w:pPr>
      <w:r>
        <w:rPr>
          <w:rFonts w:ascii="Arial" w:cs="Arial" w:eastAsia="Arial" w:hAnsi="Arial"/>
          <w:b/>
          <w:bCs/>
          <w:sz w:val="32"/>
          <w:szCs w:val="32"/>
        </w:rPr>
        <w:t xml:space="preserve">14.2 Empirical Stress Tests</w:t>
      </w:r>
    </w:p>
    <w:p>
      <w:pPr>
        <w:spacing w:after="100" w:before="100"/>
        <w:jc w:val="both"/>
      </w:pPr>
      <w:r>
        <w:rPr>
          <w:rFonts w:ascii="Arial" w:cs="Arial" w:eastAsia="Arial" w:hAnsi="Arial"/>
          <w:sz w:val="24"/>
          <w:szCs w:val="24"/>
        </w:rPr>
        <w:t xml:space="preserve">Three historical statements were evaluated using the full framework to verify that outputs are semantically correct and that the ranking between statements is meaningful. All variable assignments reflect epistemic state at time of statement, not hindsight knowledge.</w:t>
      </w:r>
    </w:p>
    <w:p>
      <w:pPr>
        <w:spacing w:after="150" w:before="150"/>
        <w:jc w:val="center"/>
      </w:pPr>
      <w:r>
        <w:rPr>
          <w:rFonts w:ascii="Courier New" w:cs="Courier New" w:eastAsia="Courier New" w:hAnsi="Courier New"/>
          <w:b/>
          <w:sz w:val="20"/>
          <w:szCs w:val="20"/>
        </w:rPr>
        <w:t xml:space="preserve">Statement                          T_abs      T_perc     I</w:t>
      </w:r>
    </w:p>
    <w:p>
      <w:pPr>
        <w:spacing w:after="60" w:before="60"/>
        <w:jc w:val="center"/>
      </w:pPr>
      <w:r>
        <w:rPr>
          <w:rFonts w:ascii="Courier New" w:cs="Courier New" w:eastAsia="Courier New" w:hAnsi="Courier New"/>
          <w:sz w:val="20"/>
          <w:szCs w:val="20"/>
        </w:rPr>
        <w:t xml:space="preserve">Powell WMD (UN, Feb 2003)          0.606      0.990      0.9994</w:t>
      </w:r>
    </w:p>
    <w:p>
      <w:pPr>
        <w:spacing w:after="60" w:before="60"/>
        <w:jc w:val="center"/>
      </w:pPr>
      <w:r>
        <w:rPr>
          <w:rFonts w:ascii="Courier New" w:cs="Courier New" w:eastAsia="Courier New" w:hAnsi="Courier New"/>
          <w:sz w:val="20"/>
          <w:szCs w:val="20"/>
        </w:rPr>
        <w:t xml:space="preserve">Trump inflation claim (2025-26)    0.000175   0.00149    0.836</w:t>
      </w:r>
    </w:p>
    <w:p>
      <w:pPr>
        <w:spacing w:after="150" w:before="60"/>
        <w:jc w:val="center"/>
      </w:pPr>
      <w:r>
        <w:rPr>
          <w:rFonts w:ascii="Courier New" w:cs="Courier New" w:eastAsia="Courier New" w:hAnsi="Courier New"/>
          <w:sz w:val="20"/>
          <w:szCs w:val="20"/>
        </w:rPr>
        <w:t xml:space="preserve">COVID vaccine tweet (Oct 2022)     0.000828   0.00433    0.589</w:t>
      </w:r>
    </w:p>
    <w:p>
      <w:pPr>
        <w:spacing w:after="100" w:before="100"/>
        <w:jc w:val="both"/>
      </w:pPr>
      <w:r>
        <w:rPr>
          <w:rFonts w:ascii="Arial" w:cs="Arial" w:eastAsia="Arial" w:hAnsi="Arial"/>
          <w:sz w:val="24"/>
          <w:szCs w:val="24"/>
        </w:rPr>
        <w:t xml:space="preserve">The ranking Powell greater than Trump greater than vaccine tweet is semantically correct across all three scores. T_abs correctly identifies the two misinformation cases as near-zero while assigning moderate objective probability to Powell's statement given 2003 evidence. T_perc stays near-zero for an informed receiver who would not believe either false claim. I correctly separates the three statements by consequence and reach: a Secretary of State's statement at the UN Security Council on the eve of a war scores near maximum importance; a presidential claim repeated to millions of economically anxious citizens scores high importance despite being false; an anonymous viral medical claim scores moderate importance reflecting real public health stakes but limited institutional weight. The new I(s,r) architecture with flat prior and tilde transforms was essential for producing correct importance scores for false but consequential statements.</w:t>
      </w:r>
    </w:p>
    <w:p>
      <w:pPr>
        <w:pBdr>
          <w:bottom w:val="single" w:sz="6" w:space="1" w:color="2E4057"/>
        </w:pBdr>
        <w:spacing w:before="200" w:after="200"/>
      </w:pPr>
      <w:r>
        <w:t xml:space="preserve"/>
      </w:r>
    </w:p>
    <w:p>
      <w:pPr>
        <w:pStyle w:val="Heading1"/>
        <w:spacing w:after="200" w:before="400"/>
      </w:pPr>
      <w:r>
        <w:rPr>
          <w:rFonts w:ascii="Arial" w:cs="Arial" w:eastAsia="Arial" w:hAnsi="Arial"/>
          <w:b/>
          <w:bCs/>
          <w:sz w:val="32"/>
          <w:szCs w:val="32"/>
        </w:rPr>
        <w:t xml:space="preserve">15. Conclusion</w:t>
      </w:r>
    </w:p>
    <w:p>
      <w:pPr>
        <w:spacing w:after="100" w:before="100"/>
        <w:jc w:val="both"/>
      </w:pPr>
      <w:r>
        <w:rPr>
          <w:rFonts w:ascii="Arial" w:cs="Arial" w:eastAsia="Arial" w:hAnsi="Arial"/>
          <w:sz w:val="24"/>
          <w:szCs w:val="24"/>
        </w:rPr>
        <w:t xml:space="preserve">This paper presents a unified mathematical framework for truth-probability and importance-scoring of statements, grounded in 14 formal axioms, six structured input clusters, a derived likelihood ratio function with cluster-specific neutral points, and sequential Bayesian updating throughout. The central contributions are: the three-output architecture with formally established subset hierarchy; the separation of objective from perceived truth with T_abs as anchor for T_perc; the treatment of importance as the full scoring space of which truth scores are projections; the derivation of the falsifiability steepness constant k from a maximum condition; and the identification and patching of a topological vulnerability in naive consistency-falsifiability coupling.</w:t>
      </w:r>
    </w:p>
    <w:p>
      <w:pPr>
        <w:spacing w:after="100" w:before="100"/>
        <w:jc w:val="both"/>
      </w:pPr>
      <w:r>
        <w:rPr>
          <w:rFonts w:ascii="Arial" w:cs="Arial" w:eastAsia="Arial" w:hAnsi="Arial"/>
          <w:sz w:val="24"/>
          <w:szCs w:val="24"/>
        </w:rPr>
        <w:t xml:space="preserve">The framework is both theoretically novel in its unified architecture and practically tractable in its input structure. Thirteen open problems are precisely identified, providing a clear agenda for formalization, empirical grounding, and eventual publication.</w:t>
      </w:r>
    </w:p>
    <w:p>
      <w:pPr>
        <w:spacing w:after="100" w:before="100"/>
      </w:pPr>
      <w:r>
        <w:t xml:space="preserve"/>
      </w:r>
    </w:p>
    <w:p>
      <w:pPr>
        <w:pBdr>
          <w:bottom w:val="single" w:color="2E4057" w:sz="6" w:space="1"/>
        </w:pBdr>
        <w:spacing w:after="200" w:before="200"/>
      </w:pPr>
      <w:r>
        <w:t xml:space="preserve"/>
      </w:r>
    </w:p>
    <w:p>
      <w:pPr>
        <w:pStyle w:val="Heading1"/>
        <w:spacing w:after="200" w:before="400"/>
      </w:pPr>
      <w:r>
        <w:rPr>
          <w:rFonts w:ascii="Arial" w:cs="Arial" w:eastAsia="Arial" w:hAnsi="Arial"/>
          <w:b/>
          <w:bCs/>
          <w:sz w:val="32"/>
          <w:szCs w:val="32"/>
        </w:rPr>
        <w:t xml:space="preserve">Appendix A: 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T_abs(s)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 truth-probability of statement 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T_perc(s,r)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Perceived truth-probability of s for receiver 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I(s,r)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Importance score of s for receiver 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probability that statement s is objectively true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Lambda_c(x)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Likelihood ratio for cluster c at score x</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x0_c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 point of cluster c — score at which Lambda = 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B_eff(s)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Statement-weighted effective bias scalar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C_eff(s)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Statement-weighted effective expertise scalar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relevance weight of bias/expertise dimension i for statement 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Z_eff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Bias-adjusted speaker stakes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KL divergence: KL(P_s || Q_r)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N_norm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Normalized novelty: 1 - e^(-N)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N_perc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for T_perc (inverted U): 4.18 * N_norm^0.7 * (1-N_norm)^1.5</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N_imp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Novelty for I(s,r) (monotonic): 1 - e^(-N(1+N))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Falsifiability steepness constant: ln(100) = 4.605</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prior window size: default 10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 decay exponent (undefined — Open Problem 5)</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 Unified Mathematical Model for Truth-Probability and Importance-Scoring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2026-05-28T22:30:29.544Z</dcterms:created>
  <dcterms:modified xsi:type="dcterms:W3CDTF">2026-05-28T22:30:29.544Z</dcterms:modified>
</cp:coreProperties>
</file>

<file path=docProps/custom.xml><?xml version="1.0" encoding="utf-8"?>
<Properties xmlns="http://schemas.openxmlformats.org/officeDocument/2006/custom-properties" xmlns:vt="http://schemas.openxmlformats.org/officeDocument/2006/docPropsVTypes"/>
</file>