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Participants et groupe</w:t>
      </w:r>
    </w:p>
    <w:p>
      <w:r>
        <w:t xml:space="preserve">      1. Composition du groupe (nombre, niveau, homogénéité, etc.)</w:t>
      </w:r>
    </w:p>
    <w:p>
      <w:r>
        <w:t xml:space="preserve">   C.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2025-06-18T02:21:45.590Z</dcterms:created>
  <dcterms:modified xsi:type="dcterms:W3CDTF">2025-06-18T02:21:45.590Z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