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3C9" w:rsidRPr="00BC42C5" w:rsidRDefault="00BC42C5" w:rsidP="00BC42C5">
      <w:pPr>
        <w:spacing w:after="0"/>
        <w:rPr>
          <w:color w:val="95B3D7" w:themeColor="accent1" w:themeTint="99"/>
        </w:rPr>
      </w:pPr>
      <w:r w:rsidRPr="00BC42C5">
        <w:rPr>
          <w:color w:val="95B3D7" w:themeColor="accent1" w:themeTint="99"/>
        </w:rPr>
        <w:t>2 * 1X</w:t>
      </w:r>
    </w:p>
    <w:p w:rsidR="00BC42C5" w:rsidRPr="00BC42C5" w:rsidRDefault="00BC42C5" w:rsidP="00BC42C5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BC42C5">
        <w:rPr>
          <w:color w:val="95B3D7" w:themeColor="accent1" w:themeTint="99"/>
          <w:sz w:val="56"/>
          <w:szCs w:val="56"/>
        </w:rPr>
        <w:t>cyril</w:t>
      </w:r>
      <w:proofErr w:type="spellEnd"/>
      <w:proofErr w:type="gramEnd"/>
      <w:r w:rsidRPr="00BC42C5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BC42C5">
        <w:rPr>
          <w:color w:val="95B3D7" w:themeColor="accent1" w:themeTint="99"/>
          <w:sz w:val="56"/>
          <w:szCs w:val="56"/>
        </w:rPr>
        <w:t>gentilini</w:t>
      </w:r>
      <w:proofErr w:type="spellEnd"/>
    </w:p>
    <w:p w:rsidR="00BC42C5" w:rsidRPr="00BC42C5" w:rsidRDefault="00BC42C5" w:rsidP="00BC42C5">
      <w:pPr>
        <w:spacing w:after="0"/>
        <w:rPr>
          <w:color w:val="95B3D7" w:themeColor="accent1" w:themeTint="99"/>
          <w:sz w:val="56"/>
          <w:szCs w:val="56"/>
        </w:rPr>
      </w:pPr>
      <w:r w:rsidRPr="00BC42C5">
        <w:rPr>
          <w:color w:val="95B3D7" w:themeColor="accent1" w:themeTint="99"/>
          <w:sz w:val="56"/>
          <w:szCs w:val="56"/>
        </w:rPr>
        <w:t xml:space="preserve">15 </w:t>
      </w:r>
      <w:proofErr w:type="gramStart"/>
      <w:r w:rsidRPr="00BC42C5">
        <w:rPr>
          <w:color w:val="95B3D7" w:themeColor="accent1" w:themeTint="99"/>
          <w:sz w:val="56"/>
          <w:szCs w:val="56"/>
        </w:rPr>
        <w:t>route</w:t>
      </w:r>
      <w:proofErr w:type="gramEnd"/>
      <w:r w:rsidRPr="00BC42C5">
        <w:rPr>
          <w:color w:val="95B3D7" w:themeColor="accent1" w:themeTint="99"/>
          <w:sz w:val="56"/>
          <w:szCs w:val="56"/>
        </w:rPr>
        <w:t xml:space="preserve"> de </w:t>
      </w:r>
      <w:proofErr w:type="spellStart"/>
      <w:r w:rsidRPr="00BC42C5">
        <w:rPr>
          <w:color w:val="95B3D7" w:themeColor="accent1" w:themeTint="99"/>
          <w:sz w:val="56"/>
          <w:szCs w:val="56"/>
        </w:rPr>
        <w:t>benciugnu</w:t>
      </w:r>
      <w:proofErr w:type="spellEnd"/>
    </w:p>
    <w:p w:rsidR="00BC42C5" w:rsidRPr="00BC42C5" w:rsidRDefault="00BC42C5" w:rsidP="00BC42C5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BC42C5">
        <w:rPr>
          <w:color w:val="95B3D7" w:themeColor="accent1" w:themeTint="99"/>
          <w:sz w:val="56"/>
          <w:szCs w:val="56"/>
        </w:rPr>
        <w:t>portovecchio</w:t>
      </w:r>
      <w:proofErr w:type="spellEnd"/>
      <w:proofErr w:type="gramEnd"/>
      <w:r w:rsidRPr="00BC42C5">
        <w:rPr>
          <w:color w:val="95B3D7" w:themeColor="accent1" w:themeTint="99"/>
          <w:sz w:val="56"/>
          <w:szCs w:val="56"/>
        </w:rPr>
        <w:t xml:space="preserve"> Corse 20137</w:t>
      </w:r>
    </w:p>
    <w:p w:rsidR="00BC42C5" w:rsidRPr="00BC42C5" w:rsidRDefault="00BC42C5" w:rsidP="00BC42C5">
      <w:pPr>
        <w:spacing w:after="0"/>
        <w:rPr>
          <w:color w:val="95B3D7" w:themeColor="accent1" w:themeTint="99"/>
          <w:sz w:val="56"/>
          <w:szCs w:val="56"/>
        </w:rPr>
      </w:pPr>
      <w:r w:rsidRPr="00BC42C5">
        <w:rPr>
          <w:color w:val="95B3D7" w:themeColor="accent1" w:themeTint="99"/>
          <w:sz w:val="56"/>
          <w:szCs w:val="56"/>
        </w:rPr>
        <w:t>France   +33 6 79 05 45 44</w:t>
      </w:r>
    </w:p>
    <w:p w:rsidR="00BC42C5" w:rsidRPr="00BC42C5" w:rsidRDefault="00BC42C5" w:rsidP="00BC42C5">
      <w:pPr>
        <w:spacing w:after="0"/>
        <w:rPr>
          <w:color w:val="95B3D7" w:themeColor="accent1" w:themeTint="99"/>
        </w:rPr>
      </w:pPr>
    </w:p>
    <w:p w:rsidR="00BC42C5" w:rsidRPr="00BC42C5" w:rsidRDefault="00BC42C5" w:rsidP="00BC42C5">
      <w:pPr>
        <w:spacing w:after="0"/>
        <w:rPr>
          <w:color w:val="95B3D7" w:themeColor="accent1" w:themeTint="99"/>
        </w:rPr>
      </w:pPr>
      <w:r w:rsidRPr="00BC42C5">
        <w:rPr>
          <w:color w:val="95B3D7" w:themeColor="accent1" w:themeTint="99"/>
        </w:rPr>
        <w:t>DSMLT</w:t>
      </w:r>
    </w:p>
    <w:p w:rsidR="00BC42C5" w:rsidRPr="00BC42C5" w:rsidRDefault="00BC42C5" w:rsidP="00BC42C5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BC42C5">
        <w:rPr>
          <w:color w:val="95B3D7" w:themeColor="accent1" w:themeTint="99"/>
          <w:sz w:val="56"/>
          <w:szCs w:val="56"/>
        </w:rPr>
        <w:t>montse</w:t>
      </w:r>
      <w:proofErr w:type="spellEnd"/>
      <w:proofErr w:type="gramEnd"/>
      <w:r w:rsidRPr="00BC42C5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BC42C5">
        <w:rPr>
          <w:color w:val="95B3D7" w:themeColor="accent1" w:themeTint="99"/>
          <w:sz w:val="56"/>
          <w:szCs w:val="56"/>
        </w:rPr>
        <w:t>caros</w:t>
      </w:r>
      <w:proofErr w:type="spellEnd"/>
      <w:r w:rsidRPr="00BC42C5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BC42C5">
        <w:rPr>
          <w:color w:val="95B3D7" w:themeColor="accent1" w:themeTint="99"/>
          <w:sz w:val="56"/>
          <w:szCs w:val="56"/>
        </w:rPr>
        <w:t>llinas</w:t>
      </w:r>
      <w:proofErr w:type="spellEnd"/>
    </w:p>
    <w:p w:rsidR="00BC42C5" w:rsidRPr="00BC42C5" w:rsidRDefault="00BC42C5" w:rsidP="00BC42C5">
      <w:pPr>
        <w:spacing w:after="0"/>
        <w:rPr>
          <w:color w:val="95B3D7" w:themeColor="accent1" w:themeTint="99"/>
          <w:sz w:val="56"/>
          <w:szCs w:val="56"/>
        </w:rPr>
      </w:pPr>
      <w:r w:rsidRPr="00BC42C5">
        <w:rPr>
          <w:color w:val="95B3D7" w:themeColor="accent1" w:themeTint="99"/>
          <w:sz w:val="56"/>
          <w:szCs w:val="56"/>
        </w:rPr>
        <w:t xml:space="preserve">Calle </w:t>
      </w:r>
      <w:proofErr w:type="spellStart"/>
      <w:r w:rsidRPr="00BC42C5">
        <w:rPr>
          <w:color w:val="95B3D7" w:themeColor="accent1" w:themeTint="99"/>
          <w:sz w:val="56"/>
          <w:szCs w:val="56"/>
        </w:rPr>
        <w:t>Camprodon</w:t>
      </w:r>
      <w:proofErr w:type="spellEnd"/>
      <w:r w:rsidRPr="00BC42C5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BC42C5">
        <w:rPr>
          <w:color w:val="95B3D7" w:themeColor="accent1" w:themeTint="99"/>
          <w:sz w:val="56"/>
          <w:szCs w:val="56"/>
        </w:rPr>
        <w:t>num</w:t>
      </w:r>
      <w:proofErr w:type="spellEnd"/>
      <w:r w:rsidRPr="00BC42C5">
        <w:rPr>
          <w:color w:val="95B3D7" w:themeColor="accent1" w:themeTint="99"/>
          <w:sz w:val="56"/>
          <w:szCs w:val="56"/>
        </w:rPr>
        <w:t xml:space="preserve">. 70 </w:t>
      </w:r>
      <w:proofErr w:type="spellStart"/>
      <w:r w:rsidRPr="00BC42C5">
        <w:rPr>
          <w:color w:val="95B3D7" w:themeColor="accent1" w:themeTint="99"/>
          <w:sz w:val="56"/>
          <w:szCs w:val="56"/>
        </w:rPr>
        <w:t>escribo</w:t>
      </w:r>
      <w:proofErr w:type="spellEnd"/>
      <w:r w:rsidRPr="00BC42C5">
        <w:rPr>
          <w:color w:val="95B3D7" w:themeColor="accent1" w:themeTint="99"/>
          <w:sz w:val="56"/>
          <w:szCs w:val="56"/>
        </w:rPr>
        <w:t>. A 1-1</w:t>
      </w:r>
    </w:p>
    <w:p w:rsidR="00BC42C5" w:rsidRPr="00BC42C5" w:rsidRDefault="00BC42C5" w:rsidP="00BC42C5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BC42C5">
        <w:rPr>
          <w:color w:val="95B3D7" w:themeColor="accent1" w:themeTint="99"/>
          <w:sz w:val="56"/>
          <w:szCs w:val="56"/>
        </w:rPr>
        <w:t>Escolar</w:t>
      </w:r>
      <w:proofErr w:type="spellEnd"/>
      <w:r w:rsidRPr="00BC42C5">
        <w:rPr>
          <w:color w:val="95B3D7" w:themeColor="accent1" w:themeTint="99"/>
          <w:sz w:val="56"/>
          <w:szCs w:val="56"/>
        </w:rPr>
        <w:t xml:space="preserve"> Dr. </w:t>
      </w:r>
      <w:proofErr w:type="spellStart"/>
      <w:r w:rsidRPr="00BC42C5">
        <w:rPr>
          <w:color w:val="95B3D7" w:themeColor="accent1" w:themeTint="99"/>
          <w:sz w:val="56"/>
          <w:szCs w:val="56"/>
        </w:rPr>
        <w:t>Carulla</w:t>
      </w:r>
      <w:proofErr w:type="spellEnd"/>
      <w:r w:rsidRPr="00BC42C5">
        <w:rPr>
          <w:color w:val="95B3D7" w:themeColor="accent1" w:themeTint="99"/>
          <w:sz w:val="56"/>
          <w:szCs w:val="56"/>
        </w:rPr>
        <w:t xml:space="preserve"> Av. </w:t>
      </w:r>
      <w:proofErr w:type="spellStart"/>
      <w:r w:rsidRPr="00BC42C5">
        <w:rPr>
          <w:color w:val="95B3D7" w:themeColor="accent1" w:themeTint="99"/>
          <w:sz w:val="56"/>
          <w:szCs w:val="56"/>
        </w:rPr>
        <w:t>Paisos</w:t>
      </w:r>
      <w:proofErr w:type="spellEnd"/>
      <w:r w:rsidRPr="00BC42C5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BC42C5">
        <w:rPr>
          <w:color w:val="95B3D7" w:themeColor="accent1" w:themeTint="99"/>
          <w:sz w:val="56"/>
          <w:szCs w:val="56"/>
        </w:rPr>
        <w:t>Catalasa</w:t>
      </w:r>
      <w:proofErr w:type="spellEnd"/>
      <w:r w:rsidRPr="00BC42C5">
        <w:rPr>
          <w:color w:val="95B3D7" w:themeColor="accent1" w:themeTint="99"/>
          <w:sz w:val="56"/>
          <w:szCs w:val="56"/>
        </w:rPr>
        <w:t xml:space="preserve"> S/N</w:t>
      </w:r>
    </w:p>
    <w:p w:rsidR="00BC42C5" w:rsidRPr="00BC42C5" w:rsidRDefault="00BC42C5" w:rsidP="00BC42C5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BC42C5">
        <w:rPr>
          <w:color w:val="95B3D7" w:themeColor="accent1" w:themeTint="99"/>
          <w:sz w:val="56"/>
          <w:szCs w:val="56"/>
        </w:rPr>
        <w:t>Arbucies</w:t>
      </w:r>
      <w:proofErr w:type="spellEnd"/>
      <w:r w:rsidRPr="00BC42C5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BC42C5">
        <w:rPr>
          <w:color w:val="95B3D7" w:themeColor="accent1" w:themeTint="99"/>
          <w:sz w:val="56"/>
          <w:szCs w:val="56"/>
        </w:rPr>
        <w:t>Girona</w:t>
      </w:r>
      <w:proofErr w:type="spellEnd"/>
      <w:r w:rsidRPr="00BC42C5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BC42C5">
        <w:rPr>
          <w:color w:val="95B3D7" w:themeColor="accent1" w:themeTint="99"/>
          <w:sz w:val="56"/>
          <w:szCs w:val="56"/>
        </w:rPr>
        <w:t>Cataluña</w:t>
      </w:r>
      <w:proofErr w:type="spellEnd"/>
      <w:r w:rsidRPr="00BC42C5">
        <w:rPr>
          <w:color w:val="95B3D7" w:themeColor="accent1" w:themeTint="99"/>
          <w:sz w:val="56"/>
          <w:szCs w:val="56"/>
        </w:rPr>
        <w:t xml:space="preserve"> 17401</w:t>
      </w:r>
    </w:p>
    <w:p w:rsidR="00BC42C5" w:rsidRPr="00BC42C5" w:rsidRDefault="00BC42C5" w:rsidP="00BC42C5">
      <w:pPr>
        <w:spacing w:after="0"/>
        <w:rPr>
          <w:color w:val="95B3D7" w:themeColor="accent1" w:themeTint="99"/>
          <w:sz w:val="56"/>
          <w:szCs w:val="56"/>
        </w:rPr>
      </w:pPr>
      <w:r w:rsidRPr="00BC42C5">
        <w:rPr>
          <w:color w:val="95B3D7" w:themeColor="accent1" w:themeTint="99"/>
          <w:sz w:val="56"/>
          <w:szCs w:val="56"/>
        </w:rPr>
        <w:t>Espagne  +34 610 85 59 22</w:t>
      </w:r>
    </w:p>
    <w:p w:rsidR="00BC42C5" w:rsidRPr="00BC42C5" w:rsidRDefault="00BC42C5" w:rsidP="00BC42C5">
      <w:pPr>
        <w:spacing w:after="0"/>
        <w:rPr>
          <w:color w:val="95B3D7" w:themeColor="accent1" w:themeTint="99"/>
        </w:rPr>
      </w:pPr>
    </w:p>
    <w:sectPr w:rsidR="00BC42C5" w:rsidRPr="00BC42C5" w:rsidSect="00BC42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C42C5"/>
    <w:rsid w:val="007E23C9"/>
    <w:rsid w:val="008916B7"/>
    <w:rsid w:val="00BC4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3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cp:lastPrinted>2020-02-25T11:38:00Z</cp:lastPrinted>
  <dcterms:created xsi:type="dcterms:W3CDTF">2020-02-25T11:32:00Z</dcterms:created>
  <dcterms:modified xsi:type="dcterms:W3CDTF">2020-02-25T12:15:00Z</dcterms:modified>
</cp:coreProperties>
</file>