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CA" w:rsidRPr="002D33BF" w:rsidRDefault="001A7D88">
      <w:pPr>
        <w:rPr>
          <w:sz w:val="18"/>
        </w:rPr>
      </w:pPr>
      <w:r w:rsidRPr="002D33BF">
        <w:rPr>
          <w:sz w:val="18"/>
        </w:rPr>
        <w:t>Amine ABDOUL-AZID</w:t>
      </w:r>
      <w:r w:rsidR="008A43CA" w:rsidRPr="002D33BF">
        <w:rPr>
          <w:sz w:val="18"/>
        </w:rPr>
        <w:t xml:space="preserve"> </w:t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  <w:t xml:space="preserve">mercredi 19 mai 2021 </w:t>
      </w:r>
    </w:p>
    <w:p w:rsidR="00291E57" w:rsidRPr="002D33BF" w:rsidRDefault="001A7D88">
      <w:pPr>
        <w:rPr>
          <w:sz w:val="18"/>
        </w:rPr>
      </w:pPr>
      <w:r w:rsidRPr="002D33BF">
        <w:rPr>
          <w:sz w:val="18"/>
        </w:rPr>
        <w:t xml:space="preserve">Avec Monsieur </w:t>
      </w:r>
      <w:r w:rsidRPr="00EF44B7">
        <w:rPr>
          <w:b/>
          <w:sz w:val="18"/>
        </w:rPr>
        <w:t>RASSLAN</w:t>
      </w:r>
    </w:p>
    <w:p w:rsidR="00291E57" w:rsidRPr="002D33BF" w:rsidRDefault="00291E57">
      <w:pPr>
        <w:rPr>
          <w:sz w:val="18"/>
        </w:rPr>
      </w:pPr>
      <w:r w:rsidRPr="002D33BF">
        <w:rPr>
          <w:sz w:val="18"/>
        </w:rPr>
        <w:t xml:space="preserve">Ce fichier est aussi disponible ici : </w:t>
      </w:r>
      <w:r w:rsidR="008A43CA" w:rsidRPr="002D33BF">
        <w:rPr>
          <w:sz w:val="18"/>
        </w:rPr>
        <w:t xml:space="preserve"> </w:t>
      </w:r>
      <w:hyperlink r:id="rId7" w:history="1">
        <w:r w:rsidR="008A43CA" w:rsidRPr="002D33BF">
          <w:rPr>
            <w:rStyle w:val="Lienhypertexte"/>
            <w:sz w:val="18"/>
          </w:rPr>
          <w:t>RASSLAN_LP/cours1.md</w:t>
        </w:r>
      </w:hyperlink>
    </w:p>
    <w:p w:rsidR="001A7D88" w:rsidRPr="00A24B89" w:rsidRDefault="001A7D88" w:rsidP="001A7D88">
      <w:pPr>
        <w:pStyle w:val="Titre1"/>
        <w:jc w:val="center"/>
        <w:rPr>
          <w:sz w:val="28"/>
        </w:rPr>
      </w:pPr>
      <w:r w:rsidRPr="00A24B89">
        <w:rPr>
          <w:sz w:val="28"/>
        </w:rPr>
        <w:t>TD1 PPP</w:t>
      </w:r>
      <w:r w:rsidR="00291E57" w:rsidRPr="00A24B89">
        <w:rPr>
          <w:sz w:val="28"/>
        </w:rPr>
        <w:t> : Résumé du fichier :</w:t>
      </w:r>
    </w:p>
    <w:p w:rsidR="001A7D88" w:rsidRDefault="00291E57" w:rsidP="00291E57">
      <w:pPr>
        <w:pStyle w:val="Titre4"/>
        <w:jc w:val="center"/>
        <w:rPr>
          <w:rFonts w:eastAsiaTheme="minorHAnsi"/>
        </w:rPr>
      </w:pPr>
      <w:r w:rsidRPr="00291E57">
        <w:rPr>
          <w:rFonts w:eastAsiaTheme="minorHAnsi"/>
        </w:rPr>
        <w:t>Connaître les bases de la communication professionnelle.pdf</w:t>
      </w:r>
    </w:p>
    <w:p w:rsidR="00F57B44" w:rsidRDefault="00F57B44" w:rsidP="00BE163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Ce document décrit </w:t>
      </w:r>
      <w:r w:rsidR="00F618B4">
        <w:rPr>
          <w:rFonts w:ascii="Segoe UI" w:hAnsi="Segoe UI" w:cs="Segoe UI"/>
          <w:color w:val="000000"/>
          <w:sz w:val="21"/>
          <w:szCs w:val="21"/>
        </w:rPr>
        <w:t>les différentes situations</w:t>
      </w:r>
      <w:r>
        <w:rPr>
          <w:rFonts w:ascii="Segoe UI" w:hAnsi="Segoe UI" w:cs="Segoe UI"/>
          <w:color w:val="000000"/>
          <w:sz w:val="21"/>
          <w:szCs w:val="21"/>
        </w:rPr>
        <w:t xml:space="preserve"> de </w:t>
      </w:r>
      <w:r w:rsidR="006231A0">
        <w:rPr>
          <w:rFonts w:ascii="Segoe UI" w:hAnsi="Segoe UI" w:cs="Segoe UI"/>
          <w:color w:val="000000"/>
          <w:sz w:val="21"/>
          <w:szCs w:val="21"/>
        </w:rPr>
        <w:t>communication</w:t>
      </w:r>
      <w:r>
        <w:rPr>
          <w:rFonts w:ascii="Segoe UI" w:hAnsi="Segoe UI" w:cs="Segoe UI"/>
          <w:color w:val="000000"/>
          <w:sz w:val="21"/>
          <w:szCs w:val="21"/>
        </w:rPr>
        <w:t xml:space="preserve"> en milieu </w:t>
      </w:r>
      <w:r w:rsidR="006231A0">
        <w:rPr>
          <w:rFonts w:ascii="Segoe UI" w:hAnsi="Segoe UI" w:cs="Segoe UI"/>
          <w:color w:val="000000"/>
          <w:sz w:val="21"/>
          <w:szCs w:val="21"/>
        </w:rPr>
        <w:t>professionnel</w:t>
      </w:r>
      <w:r w:rsidR="00DD50C4">
        <w:rPr>
          <w:rFonts w:ascii="Segoe UI" w:hAnsi="Segoe UI" w:cs="Segoe UI"/>
          <w:color w:val="000000"/>
          <w:sz w:val="21"/>
          <w:szCs w:val="21"/>
        </w:rPr>
        <w:t> :</w:t>
      </w:r>
    </w:p>
    <w:p w:rsidR="00F57B44" w:rsidRDefault="00CB4032" w:rsidP="00ED12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il existe deux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 grandes catégories</w:t>
      </w:r>
      <w:r w:rsidR="00BE1639">
        <w:rPr>
          <w:rFonts w:ascii="Segoe UI" w:hAnsi="Segoe UI" w:cs="Segoe UI"/>
          <w:color w:val="000000"/>
          <w:sz w:val="21"/>
          <w:szCs w:val="21"/>
        </w:rPr>
        <w:t> :</w:t>
      </w:r>
    </w:p>
    <w:p w:rsidR="00F57B44" w:rsidRPr="00547C6A" w:rsidRDefault="00F57B44" w:rsidP="00ED12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70C0"/>
          <w:sz w:val="21"/>
          <w:szCs w:val="21"/>
        </w:rPr>
      </w:pPr>
      <w:r w:rsidRPr="00210E89">
        <w:rPr>
          <w:rFonts w:ascii="Segoe UI" w:hAnsi="Segoe UI" w:cs="Segoe UI"/>
          <w:color w:val="0070C0"/>
          <w:sz w:val="21"/>
          <w:szCs w:val="21"/>
        </w:rPr>
        <w:t>Les types et outils de communication</w:t>
      </w:r>
      <w:r w:rsidR="00BE1639" w:rsidRPr="003E51F9">
        <w:rPr>
          <w:rFonts w:ascii="Segoe UI" w:hAnsi="Segoe UI" w:cs="Segoe UI"/>
          <w:sz w:val="21"/>
          <w:szCs w:val="21"/>
        </w:rPr>
        <w:t>.</w:t>
      </w:r>
    </w:p>
    <w:p w:rsidR="00F57B44" w:rsidRPr="00547C6A" w:rsidRDefault="00F57B44" w:rsidP="00ED12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70C0"/>
          <w:sz w:val="21"/>
          <w:szCs w:val="21"/>
        </w:rPr>
      </w:pPr>
      <w:r w:rsidRPr="00210E89">
        <w:rPr>
          <w:rFonts w:ascii="Segoe UI" w:hAnsi="Segoe UI" w:cs="Segoe UI"/>
          <w:color w:val="0070C0"/>
          <w:sz w:val="21"/>
          <w:szCs w:val="21"/>
        </w:rPr>
        <w:t>Les situations de communication</w:t>
      </w:r>
      <w:r w:rsidR="00BE1639" w:rsidRPr="003E51F9">
        <w:rPr>
          <w:rFonts w:ascii="Segoe UI" w:hAnsi="Segoe UI" w:cs="Segoe UI"/>
          <w:sz w:val="21"/>
          <w:szCs w:val="21"/>
        </w:rPr>
        <w:t>.</w:t>
      </w:r>
    </w:p>
    <w:p w:rsidR="00F57B44" w:rsidRDefault="00BE4E52" w:rsidP="00BE163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Tout d’abord, o</w:t>
      </w:r>
      <w:r w:rsidR="00F57B44">
        <w:rPr>
          <w:rFonts w:ascii="Segoe UI" w:hAnsi="Segoe UI" w:cs="Segoe UI"/>
          <w:color w:val="000000"/>
          <w:sz w:val="21"/>
          <w:szCs w:val="21"/>
        </w:rPr>
        <w:t>n aborde le premier cas : </w:t>
      </w:r>
      <w:r w:rsidR="00F57B44" w:rsidRPr="00210E89">
        <w:rPr>
          <w:rStyle w:val="Accentuation"/>
          <w:rFonts w:ascii="Segoe UI" w:hAnsi="Segoe UI" w:cs="Segoe UI"/>
          <w:color w:val="0070C0"/>
          <w:sz w:val="21"/>
          <w:szCs w:val="21"/>
        </w:rPr>
        <w:t>Les types et outils de communications</w:t>
      </w:r>
    </w:p>
    <w:p w:rsidR="00F57B44" w:rsidRDefault="00F57B44" w:rsidP="0067470F">
      <w:pPr>
        <w:pStyle w:val="Titre5"/>
        <w:rPr>
          <w:sz w:val="24"/>
          <w:szCs w:val="24"/>
        </w:rPr>
      </w:pPr>
      <w:r>
        <w:t>La communication peut-être</w:t>
      </w:r>
      <w:r w:rsidR="00BE1639">
        <w:t> :</w:t>
      </w:r>
    </w:p>
    <w:p w:rsidR="00F57B44" w:rsidRDefault="00F57B44" w:rsidP="00616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924D50">
        <w:rPr>
          <w:rFonts w:ascii="Segoe UI" w:hAnsi="Segoe UI" w:cs="Segoe UI"/>
          <w:color w:val="0070C0"/>
          <w:sz w:val="21"/>
          <w:szCs w:val="21"/>
        </w:rPr>
        <w:t xml:space="preserve">Écrite </w:t>
      </w:r>
      <w:r>
        <w:rPr>
          <w:rFonts w:ascii="Segoe UI" w:hAnsi="Segoe UI" w:cs="Segoe UI"/>
          <w:color w:val="000000"/>
          <w:sz w:val="21"/>
          <w:szCs w:val="21"/>
        </w:rPr>
        <w:t xml:space="preserve">: Elle </w:t>
      </w:r>
      <w:bookmarkStart w:id="0" w:name="_GoBack"/>
      <w:r w:rsidRPr="008F0199">
        <w:rPr>
          <w:rFonts w:ascii="Segoe UI" w:hAnsi="Segoe UI" w:cs="Segoe UI"/>
          <w:i/>
          <w:color w:val="0070C0"/>
          <w:sz w:val="21"/>
          <w:szCs w:val="21"/>
        </w:rPr>
        <w:t xml:space="preserve">est caractérisée </w:t>
      </w:r>
      <w:bookmarkEnd w:id="0"/>
      <w:r>
        <w:rPr>
          <w:rFonts w:ascii="Segoe UI" w:hAnsi="Segoe UI" w:cs="Segoe UI"/>
          <w:color w:val="000000"/>
          <w:sz w:val="21"/>
          <w:szCs w:val="21"/>
        </w:rPr>
        <w:t>par :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Des </w:t>
      </w:r>
      <w:r w:rsidRPr="00487262">
        <w:rPr>
          <w:rFonts w:ascii="Segoe UI" w:hAnsi="Segoe UI" w:cs="Segoe UI"/>
          <w:i/>
          <w:color w:val="0070C0"/>
          <w:sz w:val="21"/>
          <w:szCs w:val="21"/>
        </w:rPr>
        <w:t xml:space="preserve">spécificités </w:t>
      </w:r>
      <w:r w:rsidR="000F711C" w:rsidRPr="00487262">
        <w:rPr>
          <w:rFonts w:ascii="Segoe UI" w:hAnsi="Segoe UI" w:cs="Segoe UI"/>
          <w:i/>
          <w:color w:val="0070C0"/>
          <w:sz w:val="21"/>
          <w:szCs w:val="21"/>
        </w:rPr>
        <w:t>rédactionnelles</w:t>
      </w:r>
      <w:r w:rsidRPr="00487262">
        <w:rPr>
          <w:rFonts w:ascii="Segoe UI" w:hAnsi="Segoe UI" w:cs="Segoe UI"/>
          <w:color w:val="0070C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937990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Structure logique, cohérente, compréhensible et lisible par le</w:t>
      </w:r>
      <w:r w:rsidR="00BE6F23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937990">
        <w:rPr>
          <w:rFonts w:ascii="Segoe UI" w:hAnsi="Segoe UI" w:cs="Segoe UI"/>
          <w:color w:val="000000"/>
          <w:sz w:val="21"/>
          <w:szCs w:val="21"/>
        </w:rPr>
        <w:t>lecteur.</w:t>
      </w:r>
    </w:p>
    <w:p w:rsidR="00F57B44" w:rsidRDefault="004508B2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Politesse, bienveillance et signature.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Des </w:t>
      </w:r>
      <w:r w:rsidRPr="00487262">
        <w:rPr>
          <w:rFonts w:ascii="Segoe UI" w:hAnsi="Segoe UI" w:cs="Segoe UI"/>
          <w:i/>
          <w:color w:val="0070C0"/>
          <w:sz w:val="21"/>
          <w:szCs w:val="21"/>
        </w:rPr>
        <w:t>spécificités en relation à la forme</w:t>
      </w:r>
      <w:r w:rsidRPr="00487262">
        <w:rPr>
          <w:rFonts w:ascii="Segoe UI" w:hAnsi="Segoe UI" w:cs="Segoe UI"/>
          <w:color w:val="0070C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Règles de mise en forme.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Respect de la charte graphique de l'entreprise.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Mentions sur un document commercial, </w:t>
      </w:r>
      <w:r>
        <w:rPr>
          <w:rStyle w:val="Accentuation"/>
          <w:rFonts w:ascii="Segoe UI" w:hAnsi="Segoe UI" w:cs="Segoe UI"/>
          <w:color w:val="000000"/>
          <w:sz w:val="21"/>
          <w:szCs w:val="21"/>
        </w:rPr>
        <w:t>par exemple sur : une facture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616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924D50">
        <w:rPr>
          <w:rFonts w:ascii="Segoe UI" w:hAnsi="Segoe UI" w:cs="Segoe UI"/>
          <w:color w:val="0070C0"/>
          <w:sz w:val="21"/>
          <w:szCs w:val="21"/>
        </w:rPr>
        <w:t xml:space="preserve">Orale 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La </w:t>
      </w:r>
      <w:r w:rsidRPr="00B72190">
        <w:rPr>
          <w:rFonts w:ascii="Segoe UI" w:hAnsi="Segoe UI" w:cs="Segoe UI"/>
          <w:i/>
          <w:color w:val="0070C0"/>
          <w:sz w:val="21"/>
          <w:szCs w:val="21"/>
        </w:rPr>
        <w:t xml:space="preserve">communication orale </w:t>
      </w:r>
      <w:r w:rsidRPr="008719BC">
        <w:rPr>
          <w:rFonts w:ascii="Segoe UI" w:hAnsi="Segoe UI" w:cs="Segoe UI"/>
          <w:i/>
          <w:sz w:val="21"/>
          <w:szCs w:val="21"/>
        </w:rPr>
        <w:t xml:space="preserve">est la plus </w:t>
      </w:r>
      <w:r w:rsidRPr="00B72190">
        <w:rPr>
          <w:rFonts w:ascii="Segoe UI" w:hAnsi="Segoe UI" w:cs="Segoe UI"/>
          <w:i/>
          <w:color w:val="0070C0"/>
          <w:sz w:val="21"/>
          <w:szCs w:val="21"/>
        </w:rPr>
        <w:t>dominante</w:t>
      </w:r>
      <w:r>
        <w:rPr>
          <w:rFonts w:ascii="Segoe UI" w:hAnsi="Segoe UI" w:cs="Segoe UI"/>
          <w:color w:val="000000"/>
          <w:sz w:val="21"/>
          <w:szCs w:val="21"/>
        </w:rPr>
        <w:t>, lors des échanges.</w:t>
      </w:r>
    </w:p>
    <w:p w:rsidR="00F57B44" w:rsidRPr="00712D82" w:rsidRDefault="00F57B44" w:rsidP="00B46FB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i/>
          <w:color w:val="000000"/>
          <w:sz w:val="21"/>
          <w:szCs w:val="21"/>
        </w:rPr>
      </w:pPr>
      <w:r w:rsidRPr="00712D82">
        <w:rPr>
          <w:rFonts w:ascii="Segoe UI" w:hAnsi="Segoe UI" w:cs="Segoe UI"/>
          <w:i/>
          <w:color w:val="000000"/>
          <w:sz w:val="21"/>
          <w:szCs w:val="21"/>
        </w:rPr>
        <w:t>Appel téléphonique, entretien, réunion en face-à-face, prise de paroles en public.</w:t>
      </w:r>
    </w:p>
    <w:p w:rsidR="00F57B44" w:rsidRDefault="00F57B44" w:rsidP="00616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924D50">
        <w:rPr>
          <w:rFonts w:ascii="Segoe UI" w:hAnsi="Segoe UI" w:cs="Segoe UI"/>
          <w:color w:val="0070C0"/>
          <w:sz w:val="21"/>
          <w:szCs w:val="21"/>
        </w:rPr>
        <w:t xml:space="preserve">Support 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F57B44" w:rsidRDefault="00F57B44" w:rsidP="000505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supports visuels et audiovisuels aident à réaliser une communication orale.</w:t>
      </w:r>
    </w:p>
    <w:p w:rsidR="00F57B44" w:rsidRPr="00712D82" w:rsidRDefault="00F57B44" w:rsidP="0025533D">
      <w:pPr>
        <w:pStyle w:val="Paragraphedeliste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i/>
          <w:color w:val="000000"/>
          <w:sz w:val="21"/>
          <w:szCs w:val="21"/>
        </w:rPr>
      </w:pPr>
      <w:r w:rsidRPr="00712D82">
        <w:rPr>
          <w:rFonts w:ascii="Segoe UI" w:hAnsi="Segoe UI" w:cs="Segoe UI"/>
          <w:i/>
          <w:color w:val="000000"/>
          <w:sz w:val="21"/>
          <w:szCs w:val="21"/>
        </w:rPr>
        <w:t>En effet, dans le cas des audioconférences, de la visioconférence, cette méthode est davantage utilisée.</w:t>
      </w:r>
    </w:p>
    <w:p w:rsidR="00F57B44" w:rsidRPr="00712D82" w:rsidRDefault="00BC2FD9" w:rsidP="0025533D">
      <w:pPr>
        <w:pStyle w:val="Paragraphedeliste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712D82">
        <w:rPr>
          <w:rFonts w:ascii="Segoe UI" w:hAnsi="Segoe UI" w:cs="Segoe UI"/>
          <w:i/>
          <w:color w:val="000000"/>
          <w:sz w:val="21"/>
          <w:szCs w:val="21"/>
        </w:rPr>
        <w:t xml:space="preserve">Avec des outils </w:t>
      </w:r>
      <w:r w:rsidR="00592489" w:rsidRPr="00712D82">
        <w:rPr>
          <w:rFonts w:ascii="Segoe UI" w:hAnsi="Segoe UI" w:cs="Segoe UI"/>
          <w:i/>
          <w:color w:val="000000"/>
          <w:sz w:val="21"/>
          <w:szCs w:val="21"/>
        </w:rPr>
        <w:t>comme PowerPoint, d</w:t>
      </w:r>
      <w:r w:rsidR="00F57B44" w:rsidRPr="00712D82">
        <w:rPr>
          <w:rFonts w:ascii="Segoe UI" w:hAnsi="Segoe UI" w:cs="Segoe UI"/>
          <w:i/>
          <w:color w:val="000000"/>
          <w:sz w:val="21"/>
          <w:szCs w:val="21"/>
        </w:rPr>
        <w:t>e montage vidéo ou même un logiciel Pré AO</w:t>
      </w:r>
      <w:r w:rsidR="00F57B44" w:rsidRPr="00712D82">
        <w:rPr>
          <w:rFonts w:ascii="Segoe UI" w:hAnsi="Segoe UI" w:cs="Segoe UI"/>
          <w:color w:val="000000"/>
          <w:sz w:val="21"/>
          <w:szCs w:val="21"/>
        </w:rPr>
        <w:t>.</w:t>
      </w:r>
    </w:p>
    <w:p w:rsidR="00BE6F23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Désormais</w:t>
      </w:r>
      <w:r w:rsidR="00CD3A59">
        <w:rPr>
          <w:rFonts w:ascii="Segoe UI" w:hAnsi="Segoe UI" w:cs="Segoe UI"/>
          <w:color w:val="000000"/>
          <w:sz w:val="21"/>
          <w:szCs w:val="21"/>
        </w:rPr>
        <w:t>,</w:t>
      </w:r>
      <w:r>
        <w:rPr>
          <w:rFonts w:ascii="Segoe UI" w:hAnsi="Segoe UI" w:cs="Segoe UI"/>
          <w:color w:val="000000"/>
          <w:sz w:val="21"/>
          <w:szCs w:val="21"/>
        </w:rPr>
        <w:t xml:space="preserve"> nous avons vu le principe de bases des différents </w:t>
      </w:r>
      <w:r w:rsidRPr="002D4E29">
        <w:rPr>
          <w:rFonts w:ascii="Segoe UI" w:hAnsi="Segoe UI" w:cs="Segoe UI"/>
          <w:i/>
          <w:color w:val="0070C0"/>
          <w:sz w:val="21"/>
          <w:szCs w:val="21"/>
        </w:rPr>
        <w:t>types et outils de communication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:rsidR="00937990" w:rsidRDefault="00937990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470EDC" w:rsidRDefault="00470EDC" w:rsidP="00470EDC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Nous pouvons passer au second cas : </w:t>
      </w:r>
      <w:r w:rsidRPr="002D4E29">
        <w:rPr>
          <w:rStyle w:val="Accentuation"/>
          <w:rFonts w:ascii="Segoe UI" w:hAnsi="Segoe UI" w:cs="Segoe UI"/>
          <w:color w:val="0070C0"/>
          <w:sz w:val="21"/>
          <w:szCs w:val="21"/>
        </w:rPr>
        <w:t>Les situations de communication</w:t>
      </w:r>
    </w:p>
    <w:p w:rsidR="00F57B44" w:rsidRDefault="00F57B44" w:rsidP="00381BD2">
      <w:pPr>
        <w:pStyle w:val="Titre5"/>
      </w:pPr>
      <w:r>
        <w:t>Dans le cas d'une assistante de direction :</w:t>
      </w:r>
    </w:p>
    <w:p w:rsidR="00F57B44" w:rsidRDefault="00F57B44" w:rsidP="00F57B44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Elle est confrontée quotidiennement :</w:t>
      </w:r>
    </w:p>
    <w:p w:rsidR="00F57B44" w:rsidRDefault="00F57B44" w:rsidP="00F57B4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À des </w:t>
      </w:r>
      <w:r w:rsidRPr="00886C1E">
        <w:rPr>
          <w:rFonts w:ascii="Segoe UI" w:hAnsi="Segoe UI" w:cs="Segoe UI"/>
          <w:color w:val="0070C0"/>
          <w:sz w:val="21"/>
          <w:szCs w:val="21"/>
        </w:rPr>
        <w:t xml:space="preserve">situations de communication </w:t>
      </w:r>
      <w:r w:rsidR="0049231F" w:rsidRPr="00886C1E">
        <w:rPr>
          <w:rFonts w:ascii="Segoe UI" w:hAnsi="Segoe UI" w:cs="Segoe UI"/>
          <w:color w:val="0070C0"/>
          <w:sz w:val="21"/>
          <w:szCs w:val="21"/>
        </w:rPr>
        <w:t>interpersonnelle</w:t>
      </w:r>
      <w:r w:rsidRPr="00886C1E">
        <w:rPr>
          <w:rFonts w:ascii="Segoe UI" w:hAnsi="Segoe UI" w:cs="Segoe UI"/>
          <w:color w:val="0070C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: </w:t>
      </w:r>
      <w:r w:rsidR="00FC4C56">
        <w:rPr>
          <w:rStyle w:val="Accentuation"/>
          <w:rFonts w:ascii="Segoe UI" w:hAnsi="Segoe UI" w:cs="Segoe UI"/>
          <w:color w:val="000000"/>
          <w:sz w:val="21"/>
          <w:szCs w:val="21"/>
        </w:rPr>
        <w:t>Accueil</w:t>
      </w:r>
      <w:r w:rsidR="00FC4C56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À des </w:t>
      </w:r>
      <w:r w:rsidRPr="00886C1E">
        <w:rPr>
          <w:rFonts w:ascii="Segoe UI" w:hAnsi="Segoe UI" w:cs="Segoe UI"/>
          <w:color w:val="0070C0"/>
          <w:sz w:val="21"/>
          <w:szCs w:val="21"/>
        </w:rPr>
        <w:t xml:space="preserve">situations de communication dans un groupe </w:t>
      </w: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Style w:val="Accentuation"/>
          <w:rFonts w:ascii="Segoe UI" w:hAnsi="Segoe UI" w:cs="Segoe UI"/>
          <w:color w:val="000000"/>
          <w:sz w:val="21"/>
          <w:szCs w:val="21"/>
        </w:rPr>
        <w:t>Animation d'une réunion.</w:t>
      </w:r>
    </w:p>
    <w:p w:rsidR="00F57B44" w:rsidRPr="0001739B" w:rsidRDefault="00F57B44" w:rsidP="00361987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i/>
          <w:color w:val="000000"/>
          <w:sz w:val="21"/>
          <w:szCs w:val="21"/>
        </w:rPr>
      </w:pPr>
      <w:r w:rsidRPr="0001739B">
        <w:rPr>
          <w:rFonts w:ascii="Segoe UI" w:hAnsi="Segoe UI" w:cs="Segoe UI"/>
          <w:color w:val="000000"/>
          <w:sz w:val="21"/>
          <w:szCs w:val="21"/>
        </w:rPr>
        <w:t xml:space="preserve">La </w:t>
      </w:r>
      <w:r w:rsidRPr="005B5AB4">
        <w:rPr>
          <w:rFonts w:ascii="Segoe UI" w:hAnsi="Segoe UI" w:cs="Segoe UI"/>
          <w:color w:val="0070C0"/>
          <w:sz w:val="21"/>
          <w:szCs w:val="21"/>
        </w:rPr>
        <w:t xml:space="preserve">communication en entreprise </w:t>
      </w:r>
      <w:r w:rsidRPr="0001739B">
        <w:rPr>
          <w:rFonts w:ascii="Segoe UI" w:hAnsi="Segoe UI" w:cs="Segoe UI"/>
          <w:color w:val="000000"/>
          <w:sz w:val="21"/>
          <w:szCs w:val="21"/>
        </w:rPr>
        <w:t>:</w:t>
      </w:r>
      <w:r w:rsidR="0001739B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01739B">
        <w:rPr>
          <w:rFonts w:ascii="Segoe UI" w:hAnsi="Segoe UI" w:cs="Segoe UI"/>
          <w:i/>
          <w:color w:val="000000"/>
          <w:sz w:val="21"/>
          <w:szCs w:val="21"/>
        </w:rPr>
        <w:t>Elle est essentielle pour discerner les enjeux, les objectifs et comprendre l'importance des relations des personnes impliquées.</w:t>
      </w:r>
    </w:p>
    <w:p w:rsidR="00BE6F23" w:rsidRDefault="00F57B44" w:rsidP="00381BD2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La </w:t>
      </w:r>
      <w:r w:rsidR="0049231F">
        <w:rPr>
          <w:rFonts w:ascii="Segoe UI" w:hAnsi="Segoe UI" w:cs="Segoe UI"/>
          <w:color w:val="000000"/>
          <w:sz w:val="21"/>
          <w:szCs w:val="21"/>
        </w:rPr>
        <w:t>communication</w:t>
      </w:r>
      <w:r>
        <w:rPr>
          <w:rFonts w:ascii="Segoe UI" w:hAnsi="Segoe UI" w:cs="Segoe UI"/>
          <w:color w:val="000000"/>
          <w:sz w:val="21"/>
          <w:szCs w:val="21"/>
        </w:rPr>
        <w:t xml:space="preserve"> peut-être : </w:t>
      </w:r>
      <w:r w:rsidR="00381BD2">
        <w:rPr>
          <w:rFonts w:ascii="Segoe UI" w:hAnsi="Segoe UI" w:cs="Segoe UI"/>
          <w:color w:val="000000"/>
          <w:sz w:val="21"/>
          <w:szCs w:val="21"/>
        </w:rPr>
        <w:t xml:space="preserve">de type </w:t>
      </w:r>
      <w:r w:rsidRPr="00BA29E3">
        <w:rPr>
          <w:rFonts w:ascii="Segoe UI" w:hAnsi="Segoe UI" w:cs="Segoe UI"/>
          <w:i/>
          <w:color w:val="0070C0"/>
          <w:sz w:val="21"/>
          <w:szCs w:val="21"/>
        </w:rPr>
        <w:t>interne</w:t>
      </w:r>
      <w:r w:rsidR="00381BD2" w:rsidRPr="00BA29E3">
        <w:rPr>
          <w:rFonts w:ascii="Segoe UI" w:hAnsi="Segoe UI" w:cs="Segoe UI"/>
          <w:color w:val="0070C0"/>
          <w:sz w:val="21"/>
          <w:szCs w:val="21"/>
        </w:rPr>
        <w:t xml:space="preserve"> </w:t>
      </w:r>
      <w:r w:rsidR="00381BD2">
        <w:rPr>
          <w:rFonts w:ascii="Segoe UI" w:hAnsi="Segoe UI" w:cs="Segoe UI"/>
          <w:color w:val="000000"/>
          <w:sz w:val="21"/>
          <w:szCs w:val="21"/>
        </w:rPr>
        <w:t xml:space="preserve">ou </w:t>
      </w:r>
      <w:r w:rsidR="00381BD2" w:rsidRPr="00BA29E3">
        <w:rPr>
          <w:rFonts w:ascii="Segoe UI" w:hAnsi="Segoe UI" w:cs="Segoe UI"/>
          <w:i/>
          <w:color w:val="0070C0"/>
          <w:sz w:val="21"/>
          <w:szCs w:val="21"/>
        </w:rPr>
        <w:t>externe</w:t>
      </w:r>
      <w:r w:rsidR="00381BD2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pStyle w:val="Titre4"/>
        <w:shd w:val="clear" w:color="auto" w:fill="FFFFFF"/>
        <w:spacing w:before="540" w:after="9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lastRenderedPageBreak/>
        <w:t xml:space="preserve">Dans le cas de la </w:t>
      </w:r>
      <w:r w:rsidRPr="00BA29E3">
        <w:rPr>
          <w:rFonts w:ascii="Segoe UI" w:hAnsi="Segoe UI" w:cs="Segoe UI"/>
          <w:color w:val="0070C0"/>
        </w:rPr>
        <w:t xml:space="preserve">communication interne </w:t>
      </w:r>
      <w:r>
        <w:rPr>
          <w:rFonts w:ascii="Segoe UI" w:hAnsi="Segoe UI" w:cs="Segoe UI"/>
          <w:color w:val="000000"/>
        </w:rPr>
        <w:t>:</w:t>
      </w:r>
    </w:p>
    <w:p w:rsidR="00F57B44" w:rsidRDefault="00F57B44" w:rsidP="00F57B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but est d'</w:t>
      </w:r>
      <w:r w:rsidRPr="00712D82">
        <w:rPr>
          <w:rFonts w:ascii="Segoe UI" w:hAnsi="Segoe UI" w:cs="Segoe UI"/>
          <w:i/>
          <w:color w:val="0070C0"/>
          <w:sz w:val="21"/>
          <w:szCs w:val="21"/>
        </w:rPr>
        <w:t>informer à chaque</w:t>
      </w:r>
      <w:r w:rsidR="007A692E" w:rsidRPr="00712D82">
        <w:rPr>
          <w:rFonts w:ascii="Segoe UI" w:hAnsi="Segoe UI" w:cs="Segoe UI"/>
          <w:i/>
          <w:color w:val="0070C0"/>
          <w:sz w:val="21"/>
          <w:szCs w:val="21"/>
        </w:rPr>
        <w:t xml:space="preserve"> salarié</w:t>
      </w:r>
      <w:r w:rsidR="007A692E">
        <w:rPr>
          <w:rFonts w:ascii="Segoe UI" w:hAnsi="Segoe UI" w:cs="Segoe UI"/>
          <w:color w:val="000000"/>
          <w:sz w:val="21"/>
          <w:szCs w:val="21"/>
        </w:rPr>
        <w:t xml:space="preserve">, le </w:t>
      </w:r>
      <w:r w:rsidR="007A692E" w:rsidRPr="00712D82">
        <w:rPr>
          <w:rFonts w:ascii="Segoe UI" w:hAnsi="Segoe UI" w:cs="Segoe UI"/>
          <w:i/>
          <w:color w:val="0070C0"/>
          <w:sz w:val="21"/>
          <w:szCs w:val="21"/>
        </w:rPr>
        <w:t>sens de sa mission</w:t>
      </w:r>
      <w:r w:rsidR="007A692E" w:rsidRPr="00712D82">
        <w:rPr>
          <w:rFonts w:ascii="Segoe UI" w:hAnsi="Segoe UI" w:cs="Segoe UI"/>
          <w:color w:val="0070C0"/>
          <w:sz w:val="21"/>
          <w:szCs w:val="21"/>
        </w:rPr>
        <w:t xml:space="preserve"> </w:t>
      </w:r>
      <w:r w:rsidR="007A692E">
        <w:rPr>
          <w:rFonts w:ascii="Segoe UI" w:hAnsi="Segoe UI" w:cs="Segoe UI"/>
          <w:color w:val="000000"/>
          <w:sz w:val="21"/>
          <w:szCs w:val="21"/>
        </w:rPr>
        <w:t>et</w:t>
      </w:r>
      <w:r>
        <w:rPr>
          <w:rFonts w:ascii="Segoe UI" w:hAnsi="Segoe UI" w:cs="Segoe UI"/>
          <w:color w:val="000000"/>
          <w:sz w:val="21"/>
          <w:szCs w:val="21"/>
        </w:rPr>
        <w:t xml:space="preserve"> de </w:t>
      </w:r>
      <w:r w:rsidRPr="00712D82">
        <w:rPr>
          <w:rFonts w:ascii="Segoe UI" w:hAnsi="Segoe UI" w:cs="Segoe UI"/>
          <w:i/>
          <w:color w:val="0070C0"/>
          <w:sz w:val="21"/>
          <w:szCs w:val="21"/>
        </w:rPr>
        <w:t>le guider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70058E" w:rsidP="00F57B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En ayant un </w:t>
      </w:r>
      <w:r w:rsidRPr="00712D82">
        <w:rPr>
          <w:rFonts w:ascii="Segoe UI" w:hAnsi="Segoe UI" w:cs="Segoe UI"/>
          <w:i/>
          <w:color w:val="0070C0"/>
          <w:sz w:val="21"/>
          <w:szCs w:val="21"/>
        </w:rPr>
        <w:t>échange humain</w:t>
      </w:r>
      <w:r w:rsidRPr="00712D82">
        <w:rPr>
          <w:rFonts w:ascii="Segoe UI" w:hAnsi="Segoe UI" w:cs="Segoe UI"/>
          <w:color w:val="0070C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voire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 en impliquant les </w:t>
      </w:r>
      <w:r w:rsidR="00F57B44" w:rsidRPr="00712D82">
        <w:rPr>
          <w:rFonts w:ascii="Segoe UI" w:hAnsi="Segoe UI" w:cs="Segoe UI"/>
          <w:i/>
          <w:color w:val="0070C0"/>
          <w:sz w:val="21"/>
          <w:szCs w:val="21"/>
        </w:rPr>
        <w:t>valeurs de l'entreprise</w:t>
      </w:r>
      <w:r w:rsidR="00F57B44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311B0C" w:rsidP="004665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communication peut être vu</w:t>
      </w:r>
      <w:r w:rsidR="00466539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par rapport aux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F57B44" w:rsidRPr="00712D82">
        <w:rPr>
          <w:rFonts w:ascii="Segoe UI" w:hAnsi="Segoe UI" w:cs="Segoe UI"/>
          <w:i/>
          <w:color w:val="0070C0"/>
          <w:sz w:val="21"/>
          <w:szCs w:val="21"/>
        </w:rPr>
        <w:t xml:space="preserve">rapports et le degré entre les </w:t>
      </w:r>
      <w:r w:rsidR="00466539" w:rsidRPr="00712D82">
        <w:rPr>
          <w:rFonts w:ascii="Segoe UI" w:hAnsi="Segoe UI" w:cs="Segoe UI"/>
          <w:i/>
          <w:color w:val="0070C0"/>
          <w:sz w:val="21"/>
          <w:szCs w:val="21"/>
        </w:rPr>
        <w:t>personnes</w:t>
      </w:r>
      <w:r w:rsidR="00F57B44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pStyle w:val="Titre4"/>
        <w:shd w:val="clear" w:color="auto" w:fill="FFFFFF"/>
        <w:spacing w:before="540" w:after="9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Dans le cas de la </w:t>
      </w:r>
      <w:r w:rsidRPr="00BA29E3">
        <w:rPr>
          <w:rFonts w:ascii="Segoe UI" w:hAnsi="Segoe UI" w:cs="Segoe UI"/>
          <w:color w:val="0070C0"/>
        </w:rPr>
        <w:t xml:space="preserve">communication externe </w:t>
      </w:r>
      <w:r>
        <w:rPr>
          <w:rFonts w:ascii="Segoe UI" w:hAnsi="Segoe UI" w:cs="Segoe UI"/>
          <w:color w:val="000000"/>
        </w:rPr>
        <w:t>:</w:t>
      </w:r>
    </w:p>
    <w:p w:rsidR="00F57B44" w:rsidRDefault="00F57B44" w:rsidP="00F57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Le but est de </w:t>
      </w:r>
      <w:r w:rsidRPr="006C21B5">
        <w:rPr>
          <w:rFonts w:ascii="Segoe UI" w:hAnsi="Segoe UI" w:cs="Segoe UI"/>
          <w:i/>
          <w:color w:val="0070C0"/>
          <w:sz w:val="21"/>
          <w:szCs w:val="21"/>
        </w:rPr>
        <w:t>promouvoir l'image de l'entreprise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734034" w:rsidP="00F57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D’attirer de nouveaux prospects/</w:t>
      </w:r>
      <w:r w:rsidR="00F57B44">
        <w:rPr>
          <w:rFonts w:ascii="Segoe UI" w:hAnsi="Segoe UI" w:cs="Segoe UI"/>
          <w:color w:val="000000"/>
          <w:sz w:val="21"/>
          <w:szCs w:val="21"/>
        </w:rPr>
        <w:t>clients, recrutés de nouveaux talents.</w:t>
      </w:r>
    </w:p>
    <w:p w:rsidR="00F57B44" w:rsidRDefault="00F57B44" w:rsidP="00F57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Expliquer ses avantages et </w:t>
      </w:r>
      <w:r w:rsidR="0034302A">
        <w:rPr>
          <w:rFonts w:ascii="Segoe UI" w:hAnsi="Segoe UI" w:cs="Segoe UI"/>
          <w:color w:val="000000"/>
          <w:sz w:val="21"/>
          <w:szCs w:val="21"/>
        </w:rPr>
        <w:t xml:space="preserve">ses </w:t>
      </w:r>
      <w:r>
        <w:rPr>
          <w:rFonts w:ascii="Segoe UI" w:hAnsi="Segoe UI" w:cs="Segoe UI"/>
          <w:color w:val="000000"/>
          <w:sz w:val="21"/>
          <w:szCs w:val="21"/>
        </w:rPr>
        <w:t>atouts</w:t>
      </w:r>
      <w:r w:rsidR="00F75DC9">
        <w:rPr>
          <w:rFonts w:ascii="Segoe UI" w:hAnsi="Segoe UI" w:cs="Segoe UI"/>
          <w:color w:val="000000"/>
          <w:sz w:val="21"/>
          <w:szCs w:val="21"/>
        </w:rPr>
        <w:t xml:space="preserve"> par rapport à la concurrence (</w:t>
      </w:r>
      <w:r>
        <w:rPr>
          <w:rStyle w:val="lev"/>
          <w:rFonts w:ascii="Segoe UI" w:hAnsi="Segoe UI" w:cs="Segoe UI"/>
          <w:color w:val="000000"/>
          <w:sz w:val="21"/>
          <w:szCs w:val="21"/>
        </w:rPr>
        <w:t>Sa valeur ajoutée</w:t>
      </w:r>
      <w:r w:rsidR="00F75DC9" w:rsidRPr="00534156">
        <w:rPr>
          <w:rStyle w:val="lev"/>
          <w:rFonts w:ascii="Segoe UI" w:hAnsi="Segoe UI" w:cs="Segoe UI"/>
          <w:b w:val="0"/>
          <w:color w:val="000000"/>
          <w:sz w:val="21"/>
          <w:szCs w:val="21"/>
        </w:rPr>
        <w:t>)</w:t>
      </w:r>
      <w:r w:rsidR="006B5F5F" w:rsidRPr="006B5F5F">
        <w:rPr>
          <w:rStyle w:val="lev"/>
          <w:rFonts w:ascii="Segoe UI" w:hAnsi="Segoe UI" w:cs="Segoe UI"/>
          <w:b w:val="0"/>
          <w:color w:val="000000"/>
          <w:sz w:val="21"/>
          <w:szCs w:val="21"/>
        </w:rPr>
        <w:t>.</w:t>
      </w:r>
    </w:p>
    <w:p w:rsidR="00F57B44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Désormais, nous avons vu comment la communication est présente dans le monde </w:t>
      </w:r>
      <w:r w:rsidR="00093304">
        <w:rPr>
          <w:rFonts w:ascii="Segoe UI" w:hAnsi="Segoe UI" w:cs="Segoe UI"/>
          <w:color w:val="000000"/>
          <w:sz w:val="21"/>
          <w:szCs w:val="21"/>
        </w:rPr>
        <w:t>professionnel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Nous pouvons retenir qu'une communication est :</w:t>
      </w:r>
    </w:p>
    <w:p w:rsidR="00F57B44" w:rsidRDefault="00F57B44" w:rsidP="00F57B4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Avant tout le fait de </w:t>
      </w:r>
      <w:r w:rsidRPr="002C042F">
        <w:rPr>
          <w:rFonts w:ascii="Segoe UI" w:hAnsi="Segoe UI" w:cs="Segoe UI"/>
          <w:i/>
          <w:color w:val="0070C0"/>
          <w:sz w:val="21"/>
          <w:szCs w:val="21"/>
        </w:rPr>
        <w:t>créer une relation avec au moins une autre personne/entité.</w:t>
      </w:r>
    </w:p>
    <w:p w:rsidR="00F57B44" w:rsidRDefault="00F57B44" w:rsidP="00F57B4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Une communication correspond </w:t>
      </w:r>
      <w:r w:rsidRPr="002C042F">
        <w:rPr>
          <w:rFonts w:ascii="Segoe UI" w:hAnsi="Segoe UI" w:cs="Segoe UI"/>
          <w:i/>
          <w:color w:val="0070C0"/>
          <w:sz w:val="21"/>
          <w:szCs w:val="21"/>
        </w:rPr>
        <w:t>à une action et c'est son résultat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360EAE" w:rsidP="00F57B44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 plus, </w:t>
      </w:r>
      <w:r w:rsidR="00CA66F0">
        <w:rPr>
          <w:rFonts w:ascii="Segoe UI" w:hAnsi="Segoe UI" w:cs="Segoe UI"/>
          <w:color w:val="000000"/>
          <w:sz w:val="21"/>
          <w:szCs w:val="21"/>
        </w:rPr>
        <w:t>i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l </w:t>
      </w:r>
      <w:r w:rsidR="002C7611">
        <w:rPr>
          <w:rFonts w:ascii="Segoe UI" w:hAnsi="Segoe UI" w:cs="Segoe UI"/>
          <w:color w:val="000000"/>
          <w:sz w:val="21"/>
          <w:szCs w:val="21"/>
        </w:rPr>
        <w:t>existe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 des familles de modèles explicatifs :</w:t>
      </w:r>
    </w:p>
    <w:p w:rsidR="00D16BCA" w:rsidRDefault="00F57B44" w:rsidP="004B756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D16BCA">
        <w:rPr>
          <w:rFonts w:ascii="Segoe UI" w:hAnsi="Segoe UI" w:cs="Segoe UI"/>
          <w:color w:val="000000"/>
          <w:sz w:val="21"/>
          <w:szCs w:val="21"/>
        </w:rPr>
        <w:t xml:space="preserve">Le </w:t>
      </w:r>
      <w:r w:rsidRPr="00397F8A">
        <w:rPr>
          <w:rFonts w:ascii="Segoe UI" w:hAnsi="Segoe UI" w:cs="Segoe UI"/>
          <w:color w:val="0070C0"/>
          <w:sz w:val="21"/>
          <w:szCs w:val="21"/>
        </w:rPr>
        <w:t xml:space="preserve">modèle technique de Shannon </w:t>
      </w:r>
      <w:r w:rsidRPr="00D16BCA">
        <w:rPr>
          <w:rFonts w:ascii="Segoe UI" w:hAnsi="Segoe UI" w:cs="Segoe UI"/>
          <w:color w:val="000000"/>
          <w:sz w:val="21"/>
          <w:szCs w:val="21"/>
        </w:rPr>
        <w:t>: Faire</w:t>
      </w:r>
      <w:r w:rsidR="00D16BCA">
        <w:rPr>
          <w:rFonts w:ascii="Segoe UI" w:hAnsi="Segoe UI" w:cs="Segoe UI"/>
          <w:color w:val="000000"/>
          <w:sz w:val="21"/>
          <w:szCs w:val="21"/>
        </w:rPr>
        <w:t xml:space="preserve"> des graphiques pour vulgariser.</w:t>
      </w:r>
    </w:p>
    <w:p w:rsidR="00B86A59" w:rsidRDefault="00F57B44" w:rsidP="00B86A5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B86A59">
        <w:rPr>
          <w:rFonts w:ascii="Segoe UI" w:hAnsi="Segoe UI" w:cs="Segoe UI"/>
          <w:color w:val="000000"/>
          <w:sz w:val="21"/>
          <w:szCs w:val="21"/>
        </w:rPr>
        <w:t xml:space="preserve">Les </w:t>
      </w:r>
      <w:r w:rsidRPr="00B86A59">
        <w:rPr>
          <w:rFonts w:ascii="Segoe UI" w:hAnsi="Segoe UI" w:cs="Segoe UI"/>
          <w:color w:val="0070C0"/>
          <w:sz w:val="21"/>
          <w:szCs w:val="21"/>
        </w:rPr>
        <w:t xml:space="preserve">modèles de </w:t>
      </w:r>
      <w:proofErr w:type="spellStart"/>
      <w:r w:rsidRPr="00B86A59">
        <w:rPr>
          <w:rFonts w:ascii="Segoe UI" w:hAnsi="Segoe UI" w:cs="Segoe UI"/>
          <w:color w:val="0070C0"/>
          <w:sz w:val="21"/>
          <w:szCs w:val="21"/>
        </w:rPr>
        <w:t>Palo</w:t>
      </w:r>
      <w:proofErr w:type="spellEnd"/>
      <w:r w:rsidRPr="00B86A59">
        <w:rPr>
          <w:rFonts w:ascii="Segoe UI" w:hAnsi="Segoe UI" w:cs="Segoe UI"/>
          <w:color w:val="0070C0"/>
          <w:sz w:val="21"/>
          <w:szCs w:val="21"/>
        </w:rPr>
        <w:t xml:space="preserve"> Alto </w:t>
      </w:r>
      <w:r w:rsidRPr="00B86A59">
        <w:rPr>
          <w:rFonts w:ascii="Segoe UI" w:hAnsi="Segoe UI" w:cs="Segoe UI"/>
          <w:color w:val="000000"/>
          <w:sz w:val="21"/>
          <w:szCs w:val="21"/>
        </w:rPr>
        <w:t>:</w:t>
      </w:r>
      <w:r w:rsidR="00B86A59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:rsidR="00F57B44" w:rsidRPr="00B86A59" w:rsidRDefault="00F57B44" w:rsidP="00B86A59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B86A59">
        <w:rPr>
          <w:rFonts w:ascii="Segoe UI" w:hAnsi="Segoe UI" w:cs="Segoe UI"/>
          <w:color w:val="000000"/>
          <w:sz w:val="21"/>
          <w:szCs w:val="21"/>
        </w:rPr>
        <w:t xml:space="preserve">Le but est de participer de </w:t>
      </w:r>
      <w:r w:rsidRPr="00B86A59">
        <w:rPr>
          <w:rFonts w:ascii="Segoe UI" w:hAnsi="Segoe UI" w:cs="Segoe UI"/>
          <w:color w:val="0070C0"/>
          <w:sz w:val="21"/>
          <w:szCs w:val="21"/>
        </w:rPr>
        <w:t xml:space="preserve">manière verbale </w:t>
      </w:r>
      <w:r w:rsidRPr="00B86A59">
        <w:rPr>
          <w:rFonts w:ascii="Segoe UI" w:hAnsi="Segoe UI" w:cs="Segoe UI"/>
          <w:color w:val="000000"/>
          <w:sz w:val="21"/>
          <w:szCs w:val="21"/>
        </w:rPr>
        <w:t xml:space="preserve">ou non </w:t>
      </w:r>
      <w:r w:rsidRPr="00B86A59">
        <w:rPr>
          <w:rFonts w:ascii="Segoe UI" w:hAnsi="Segoe UI" w:cs="Segoe UI"/>
          <w:color w:val="0070C0"/>
          <w:sz w:val="21"/>
          <w:szCs w:val="21"/>
        </w:rPr>
        <w:t>verbale</w:t>
      </w:r>
      <w:r w:rsidRPr="00B86A59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397F8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Les </w:t>
      </w:r>
      <w:r w:rsidRPr="00D16BCA">
        <w:rPr>
          <w:rFonts w:ascii="Segoe UI" w:hAnsi="Segoe UI" w:cs="Segoe UI"/>
          <w:color w:val="0070C0"/>
          <w:sz w:val="21"/>
          <w:szCs w:val="21"/>
        </w:rPr>
        <w:t xml:space="preserve">contenus explicites </w:t>
      </w:r>
      <w:r>
        <w:rPr>
          <w:rFonts w:ascii="Segoe UI" w:hAnsi="Segoe UI" w:cs="Segoe UI"/>
          <w:color w:val="000000"/>
          <w:sz w:val="21"/>
          <w:szCs w:val="21"/>
        </w:rPr>
        <w:t>: C'est le fait d'expliquer clairement : En détaillant</w:t>
      </w:r>
      <w:r w:rsidR="00D8478C">
        <w:rPr>
          <w:rFonts w:ascii="Segoe UI" w:hAnsi="Segoe UI" w:cs="Segoe UI"/>
          <w:color w:val="000000"/>
          <w:sz w:val="21"/>
          <w:szCs w:val="21"/>
        </w:rPr>
        <w:t>.</w:t>
      </w:r>
    </w:p>
    <w:p w:rsidR="00BE6F23" w:rsidRPr="00397F8A" w:rsidRDefault="00F57B44" w:rsidP="00397F8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B86A59">
        <w:rPr>
          <w:rFonts w:ascii="Segoe UI" w:hAnsi="Segoe UI" w:cs="Segoe UI"/>
          <w:sz w:val="21"/>
          <w:szCs w:val="21"/>
        </w:rPr>
        <w:t xml:space="preserve">Les </w:t>
      </w:r>
      <w:r w:rsidRPr="00397F8A">
        <w:rPr>
          <w:rFonts w:ascii="Segoe UI" w:hAnsi="Segoe UI" w:cs="Segoe UI"/>
          <w:color w:val="0070C0"/>
          <w:sz w:val="21"/>
          <w:szCs w:val="21"/>
        </w:rPr>
        <w:t xml:space="preserve">contenus implicites </w:t>
      </w:r>
      <w:r w:rsidRPr="00397F8A">
        <w:rPr>
          <w:rFonts w:ascii="Segoe UI" w:hAnsi="Segoe UI" w:cs="Segoe UI"/>
          <w:color w:val="000000"/>
          <w:sz w:val="21"/>
          <w:szCs w:val="21"/>
        </w:rPr>
        <w:t>: C'est le fait de laisser entendre :</w:t>
      </w:r>
      <w:r w:rsidR="00397F8A">
        <w:rPr>
          <w:rFonts w:ascii="Segoe UI" w:hAnsi="Segoe UI" w:cs="Segoe UI"/>
          <w:color w:val="000000"/>
          <w:sz w:val="21"/>
          <w:szCs w:val="21"/>
        </w:rPr>
        <w:t xml:space="preserve"> On suggère.</w:t>
      </w:r>
    </w:p>
    <w:p w:rsidR="00F57B44" w:rsidRDefault="009140E5" w:rsidP="009140E5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Par ailleurs, </w:t>
      </w:r>
      <w:r w:rsidRPr="008B2C11">
        <w:rPr>
          <w:rFonts w:ascii="Segoe UI" w:hAnsi="Segoe UI" w:cs="Segoe UI"/>
          <w:color w:val="0070C0"/>
          <w:sz w:val="21"/>
          <w:szCs w:val="21"/>
        </w:rPr>
        <w:t>l</w:t>
      </w:r>
      <w:r w:rsidR="00F57B44" w:rsidRPr="008B2C11">
        <w:rPr>
          <w:rFonts w:ascii="Segoe UI" w:hAnsi="Segoe UI" w:cs="Segoe UI"/>
          <w:color w:val="0070C0"/>
          <w:sz w:val="21"/>
          <w:szCs w:val="21"/>
        </w:rPr>
        <w:t xml:space="preserve">a communication se base </w:t>
      </w:r>
      <w:r w:rsidR="00F57B44">
        <w:rPr>
          <w:rFonts w:ascii="Segoe UI" w:hAnsi="Segoe UI" w:cs="Segoe UI"/>
          <w:color w:val="000000"/>
          <w:sz w:val="21"/>
          <w:szCs w:val="21"/>
        </w:rPr>
        <w:t>:</w:t>
      </w:r>
    </w:p>
    <w:p w:rsidR="00F57B44" w:rsidRPr="006B133A" w:rsidRDefault="00F57B44" w:rsidP="006B133A">
      <w:pPr>
        <w:pStyle w:val="code-line"/>
        <w:numPr>
          <w:ilvl w:val="0"/>
          <w:numId w:val="10"/>
        </w:numPr>
        <w:shd w:val="clear" w:color="auto" w:fill="FFFFFF"/>
        <w:rPr>
          <w:rFonts w:ascii="Segoe UI" w:hAnsi="Segoe UI" w:cs="Segoe UI"/>
          <w:i/>
          <w:color w:val="000000"/>
          <w:sz w:val="21"/>
          <w:szCs w:val="21"/>
        </w:rPr>
      </w:pPr>
      <w:r w:rsidRPr="006B133A">
        <w:rPr>
          <w:rFonts w:ascii="Segoe UI" w:hAnsi="Segoe UI" w:cs="Segoe UI"/>
          <w:color w:val="000000"/>
          <w:sz w:val="21"/>
          <w:szCs w:val="21"/>
        </w:rPr>
        <w:t>La</w:t>
      </w:r>
      <w:r w:rsidRPr="008B2C11">
        <w:rPr>
          <w:rFonts w:ascii="Segoe UI" w:hAnsi="Segoe UI" w:cs="Segoe UI"/>
          <w:color w:val="0070C0"/>
          <w:sz w:val="21"/>
          <w:szCs w:val="21"/>
        </w:rPr>
        <w:t xml:space="preserve"> définition et le partage du sens </w:t>
      </w:r>
      <w:r w:rsidRPr="006B133A">
        <w:rPr>
          <w:rFonts w:ascii="Segoe UI" w:hAnsi="Segoe UI" w:cs="Segoe UI"/>
          <w:color w:val="000000"/>
          <w:sz w:val="21"/>
          <w:szCs w:val="21"/>
        </w:rPr>
        <w:t>:</w:t>
      </w:r>
      <w:r w:rsidR="006B133A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6B133A">
        <w:rPr>
          <w:rFonts w:ascii="Segoe UI" w:hAnsi="Segoe UI" w:cs="Segoe UI"/>
          <w:i/>
          <w:color w:val="000000"/>
          <w:sz w:val="21"/>
          <w:szCs w:val="21"/>
        </w:rPr>
        <w:t xml:space="preserve">L’objectif </w:t>
      </w:r>
      <w:r w:rsidRPr="006B133A">
        <w:rPr>
          <w:rFonts w:ascii="Segoe UI" w:hAnsi="Segoe UI" w:cs="Segoe UI"/>
          <w:i/>
          <w:color w:val="000000"/>
          <w:sz w:val="21"/>
          <w:szCs w:val="21"/>
        </w:rPr>
        <w:t>est de se faire comprendre, les mots doivent être simple et courant.</w:t>
      </w:r>
    </w:p>
    <w:p w:rsidR="00F57B44" w:rsidRDefault="008B2C11" w:rsidP="00CE237C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c’est pour cela que l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a communication est </w:t>
      </w:r>
      <w:r w:rsidR="00F16EA0">
        <w:rPr>
          <w:rFonts w:ascii="Segoe UI" w:hAnsi="Segoe UI" w:cs="Segoe UI"/>
          <w:color w:val="000000"/>
          <w:sz w:val="21"/>
          <w:szCs w:val="21"/>
        </w:rPr>
        <w:t xml:space="preserve">basée 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sur des </w:t>
      </w:r>
      <w:r w:rsidR="00F57B44" w:rsidRPr="00F16EA0">
        <w:rPr>
          <w:rFonts w:ascii="Segoe UI" w:hAnsi="Segoe UI" w:cs="Segoe UI"/>
          <w:i/>
          <w:color w:val="0070C0"/>
          <w:sz w:val="21"/>
          <w:szCs w:val="21"/>
        </w:rPr>
        <w:t>normes</w:t>
      </w:r>
      <w:r w:rsidR="00F57B44" w:rsidRPr="00F16EA0">
        <w:rPr>
          <w:rFonts w:ascii="Segoe UI" w:hAnsi="Segoe UI" w:cs="Segoe UI"/>
          <w:color w:val="0070C0"/>
          <w:sz w:val="21"/>
          <w:szCs w:val="21"/>
        </w:rPr>
        <w:t xml:space="preserve"> 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ou des </w:t>
      </w:r>
      <w:r w:rsidR="00F57B44" w:rsidRPr="00F16EA0">
        <w:rPr>
          <w:rFonts w:ascii="Segoe UI" w:hAnsi="Segoe UI" w:cs="Segoe UI"/>
          <w:i/>
          <w:color w:val="0070C0"/>
          <w:sz w:val="21"/>
          <w:szCs w:val="21"/>
        </w:rPr>
        <w:t>glossaires</w:t>
      </w:r>
      <w:r w:rsidR="00F57B44">
        <w:rPr>
          <w:rFonts w:ascii="Segoe UI" w:hAnsi="Segoe UI" w:cs="Segoe UI"/>
          <w:color w:val="000000"/>
          <w:sz w:val="21"/>
          <w:szCs w:val="21"/>
        </w:rPr>
        <w:t>.</w:t>
      </w:r>
    </w:p>
    <w:p w:rsidR="0063321C" w:rsidRDefault="00F57B44" w:rsidP="00201329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63321C">
        <w:rPr>
          <w:rFonts w:ascii="Segoe UI" w:hAnsi="Segoe UI" w:cs="Segoe UI"/>
          <w:color w:val="FF0000"/>
          <w:sz w:val="21"/>
          <w:szCs w:val="21"/>
        </w:rPr>
        <w:t>D'autres part</w:t>
      </w:r>
      <w:r w:rsidR="00D8478C" w:rsidRPr="0063321C">
        <w:rPr>
          <w:rFonts w:ascii="Segoe UI" w:hAnsi="Segoe UI" w:cs="Segoe UI"/>
          <w:color w:val="FF0000"/>
          <w:sz w:val="21"/>
          <w:szCs w:val="21"/>
        </w:rPr>
        <w:t>s</w:t>
      </w:r>
      <w:r w:rsidR="0063321C" w:rsidRPr="0063321C">
        <w:rPr>
          <w:rFonts w:ascii="Segoe UI" w:hAnsi="Segoe UI" w:cs="Segoe UI"/>
          <w:color w:val="000000"/>
          <w:sz w:val="21"/>
          <w:szCs w:val="21"/>
        </w:rPr>
        <w:t>, la communication se repose aussi</w:t>
      </w:r>
      <w:r w:rsidRPr="0063321C">
        <w:rPr>
          <w:rFonts w:ascii="Segoe UI" w:hAnsi="Segoe UI" w:cs="Segoe UI"/>
          <w:color w:val="000000"/>
          <w:sz w:val="21"/>
          <w:szCs w:val="21"/>
        </w:rPr>
        <w:t xml:space="preserve"> sur la proximité </w:t>
      </w:r>
      <w:r w:rsidR="00A21812">
        <w:rPr>
          <w:rFonts w:ascii="Segoe UI" w:hAnsi="Segoe UI" w:cs="Segoe UI"/>
          <w:color w:val="000000"/>
          <w:sz w:val="21"/>
          <w:szCs w:val="21"/>
        </w:rPr>
        <w:t>(</w:t>
      </w:r>
      <w:r w:rsidR="0063321C" w:rsidRPr="002F6CE1">
        <w:rPr>
          <w:rFonts w:ascii="Segoe UI" w:hAnsi="Segoe UI" w:cs="Segoe UI"/>
          <w:i/>
          <w:color w:val="0070C0"/>
          <w:sz w:val="21"/>
          <w:szCs w:val="21"/>
        </w:rPr>
        <w:t>distance physique</w:t>
      </w:r>
      <w:r w:rsidR="0063321C">
        <w:rPr>
          <w:rFonts w:ascii="Segoe UI" w:hAnsi="Segoe UI" w:cs="Segoe UI"/>
          <w:color w:val="000000"/>
          <w:sz w:val="21"/>
          <w:szCs w:val="21"/>
        </w:rPr>
        <w:t>)</w:t>
      </w:r>
      <w:r w:rsidR="00A21812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Pr="007F5D9C" w:rsidRDefault="00DD2840" w:rsidP="007F5D9C">
      <w:pPr>
        <w:pStyle w:val="code-line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 même, il s’agit de</w:t>
      </w:r>
      <w:r w:rsidR="00F57B44" w:rsidRPr="007F5D9C">
        <w:rPr>
          <w:rFonts w:ascii="Segoe UI" w:hAnsi="Segoe UI" w:cs="Segoe UI"/>
          <w:color w:val="000000"/>
          <w:sz w:val="21"/>
          <w:szCs w:val="21"/>
        </w:rPr>
        <w:t xml:space="preserve"> refléter les enjeux :</w:t>
      </w:r>
      <w:r w:rsidR="007F5D9C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F57B44" w:rsidRPr="00113CF2">
        <w:rPr>
          <w:rFonts w:ascii="Segoe UI" w:hAnsi="Segoe UI" w:cs="Segoe UI"/>
          <w:i/>
          <w:color w:val="0070C0"/>
          <w:sz w:val="21"/>
          <w:szCs w:val="21"/>
        </w:rPr>
        <w:t>informatif</w:t>
      </w:r>
      <w:r w:rsidR="00F57B44" w:rsidRPr="007F5D9C">
        <w:rPr>
          <w:rFonts w:ascii="Segoe UI" w:hAnsi="Segoe UI" w:cs="Segoe UI"/>
          <w:color w:val="000000"/>
          <w:sz w:val="21"/>
          <w:szCs w:val="21"/>
        </w:rPr>
        <w:t>,</w:t>
      </w:r>
      <w:r w:rsidR="005231CB" w:rsidRPr="005231CB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5231CB" w:rsidRPr="007F5D9C">
        <w:rPr>
          <w:rFonts w:ascii="Segoe UI" w:hAnsi="Segoe UI" w:cs="Segoe UI"/>
          <w:color w:val="000000"/>
          <w:sz w:val="21"/>
          <w:szCs w:val="21"/>
        </w:rPr>
        <w:t xml:space="preserve">de </w:t>
      </w:r>
      <w:r w:rsidR="005231CB" w:rsidRPr="00113CF2">
        <w:rPr>
          <w:rFonts w:ascii="Segoe UI" w:hAnsi="Segoe UI" w:cs="Segoe UI"/>
          <w:i/>
          <w:color w:val="0070C0"/>
          <w:sz w:val="21"/>
          <w:szCs w:val="21"/>
        </w:rPr>
        <w:t>pouvoir</w:t>
      </w:r>
      <w:r w:rsidR="00F5085E">
        <w:rPr>
          <w:rFonts w:ascii="Segoe UI" w:hAnsi="Segoe UI" w:cs="Segoe UI"/>
          <w:color w:val="000000"/>
          <w:sz w:val="21"/>
          <w:szCs w:val="21"/>
        </w:rPr>
        <w:t xml:space="preserve"> et</w:t>
      </w:r>
      <w:r w:rsidR="005231CB" w:rsidRPr="007F5D9C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5231CB" w:rsidRPr="00113CF2">
        <w:rPr>
          <w:rFonts w:ascii="Segoe UI" w:hAnsi="Segoe UI" w:cs="Segoe UI"/>
          <w:i/>
          <w:color w:val="0070C0"/>
          <w:sz w:val="21"/>
          <w:szCs w:val="21"/>
        </w:rPr>
        <w:t>d'influence</w:t>
      </w:r>
      <w:r w:rsidR="0002323A">
        <w:rPr>
          <w:rFonts w:ascii="Segoe UI" w:hAnsi="Segoe UI" w:cs="Segoe UI"/>
          <w:color w:val="000000"/>
          <w:sz w:val="21"/>
          <w:szCs w:val="21"/>
        </w:rPr>
        <w:t>.</w:t>
      </w:r>
    </w:p>
    <w:p w:rsidR="00291E57" w:rsidRPr="00F618B4" w:rsidRDefault="00F57B44" w:rsidP="00CE237C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ailleurs, il faut prendre en compte</w:t>
      </w:r>
      <w:r w:rsidR="00EC23B2">
        <w:rPr>
          <w:rFonts w:ascii="Segoe UI" w:hAnsi="Segoe UI" w:cs="Segoe UI"/>
          <w:color w:val="000000"/>
          <w:sz w:val="21"/>
          <w:szCs w:val="21"/>
        </w:rPr>
        <w:t xml:space="preserve"> : </w:t>
      </w:r>
      <w:r w:rsidR="00EC23B2" w:rsidRPr="00EC23B2">
        <w:rPr>
          <w:rFonts w:ascii="Segoe UI" w:hAnsi="Segoe UI" w:cs="Segoe UI"/>
          <w:i/>
          <w:color w:val="0070C0"/>
          <w:sz w:val="21"/>
          <w:szCs w:val="21"/>
        </w:rPr>
        <w:t>L</w:t>
      </w:r>
      <w:r w:rsidRPr="00EC23B2">
        <w:rPr>
          <w:rFonts w:ascii="Segoe UI" w:hAnsi="Segoe UI" w:cs="Segoe UI"/>
          <w:i/>
          <w:color w:val="0070C0"/>
          <w:sz w:val="21"/>
          <w:szCs w:val="21"/>
        </w:rPr>
        <w:t>e contexte lors de la réception</w:t>
      </w:r>
      <w:r>
        <w:rPr>
          <w:rFonts w:ascii="Segoe UI" w:hAnsi="Segoe UI" w:cs="Segoe UI"/>
          <w:color w:val="000000"/>
          <w:sz w:val="21"/>
          <w:szCs w:val="21"/>
        </w:rPr>
        <w:t xml:space="preserve">, la façon de </w:t>
      </w:r>
      <w:r w:rsidRPr="00EC23B2">
        <w:rPr>
          <w:rFonts w:ascii="Segoe UI" w:hAnsi="Segoe UI" w:cs="Segoe UI"/>
          <w:i/>
          <w:color w:val="0070C0"/>
          <w:sz w:val="21"/>
          <w:szCs w:val="21"/>
        </w:rPr>
        <w:t>présenter</w:t>
      </w:r>
      <w:r w:rsidRPr="00EC23B2">
        <w:rPr>
          <w:rFonts w:ascii="Segoe UI" w:hAnsi="Segoe UI" w:cs="Segoe UI"/>
          <w:color w:val="0070C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et les </w:t>
      </w:r>
      <w:r w:rsidRPr="00EC23B2">
        <w:rPr>
          <w:rFonts w:ascii="Segoe UI" w:hAnsi="Segoe UI" w:cs="Segoe UI"/>
          <w:i/>
          <w:color w:val="0070C0"/>
          <w:sz w:val="21"/>
          <w:szCs w:val="21"/>
        </w:rPr>
        <w:t>dysfonctionnements dans le processus de communication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sectPr w:rsidR="00291E57" w:rsidRPr="00F618B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9E" w:rsidRDefault="00200D9E" w:rsidP="001A7D88">
      <w:pPr>
        <w:spacing w:after="0" w:line="240" w:lineRule="auto"/>
      </w:pPr>
      <w:r>
        <w:separator/>
      </w:r>
    </w:p>
  </w:endnote>
  <w:endnote w:type="continuationSeparator" w:id="0">
    <w:p w:rsidR="00200D9E" w:rsidRDefault="00200D9E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199">
          <w:rPr>
            <w:noProof/>
          </w:rPr>
          <w:t>1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</w:p>
  <w:p w:rsidR="001A7D88" w:rsidRDefault="001A7D88">
    <w:pPr>
      <w:pStyle w:val="Pieddepage"/>
    </w:pPr>
    <w:r>
      <w:t>TD1 M.</w:t>
    </w:r>
    <w:r w:rsidR="00BE6F23">
      <w:t xml:space="preserve"> </w:t>
    </w:r>
    <w:r>
      <w:t>RASSLAN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9E" w:rsidRDefault="00200D9E" w:rsidP="001A7D88">
      <w:pPr>
        <w:spacing w:after="0" w:line="240" w:lineRule="auto"/>
      </w:pPr>
      <w:r>
        <w:separator/>
      </w:r>
    </w:p>
  </w:footnote>
  <w:footnote w:type="continuationSeparator" w:id="0">
    <w:p w:rsidR="00200D9E" w:rsidRDefault="00200D9E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7"/>
  </w:num>
  <w:num w:numId="5">
    <w:abstractNumId w:val="1"/>
  </w:num>
  <w:num w:numId="6">
    <w:abstractNumId w:val="12"/>
  </w:num>
  <w:num w:numId="7">
    <w:abstractNumId w:val="6"/>
  </w:num>
  <w:num w:numId="8">
    <w:abstractNumId w:val="16"/>
  </w:num>
  <w:num w:numId="9">
    <w:abstractNumId w:val="11"/>
  </w:num>
  <w:num w:numId="10">
    <w:abstractNumId w:val="13"/>
  </w:num>
  <w:num w:numId="11">
    <w:abstractNumId w:val="4"/>
  </w:num>
  <w:num w:numId="12">
    <w:abstractNumId w:val="14"/>
  </w:num>
  <w:num w:numId="13">
    <w:abstractNumId w:val="5"/>
  </w:num>
  <w:num w:numId="14">
    <w:abstractNumId w:val="10"/>
  </w:num>
  <w:num w:numId="15">
    <w:abstractNumId w:val="7"/>
  </w:num>
  <w:num w:numId="16">
    <w:abstractNumId w:val="18"/>
  </w:num>
  <w:num w:numId="17">
    <w:abstractNumId w:val="9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1739B"/>
    <w:rsid w:val="0002323A"/>
    <w:rsid w:val="000505A5"/>
    <w:rsid w:val="00065716"/>
    <w:rsid w:val="00093304"/>
    <w:rsid w:val="000D3409"/>
    <w:rsid w:val="000E1806"/>
    <w:rsid w:val="000F711C"/>
    <w:rsid w:val="00113CF2"/>
    <w:rsid w:val="001A0745"/>
    <w:rsid w:val="001A7D88"/>
    <w:rsid w:val="001C0C1E"/>
    <w:rsid w:val="00200D9E"/>
    <w:rsid w:val="00210E89"/>
    <w:rsid w:val="00211A24"/>
    <w:rsid w:val="002540BC"/>
    <w:rsid w:val="002550E1"/>
    <w:rsid w:val="0025533D"/>
    <w:rsid w:val="00291E57"/>
    <w:rsid w:val="002C042F"/>
    <w:rsid w:val="002C7611"/>
    <w:rsid w:val="002D33BF"/>
    <w:rsid w:val="002D4E29"/>
    <w:rsid w:val="002F6CE1"/>
    <w:rsid w:val="00311B0C"/>
    <w:rsid w:val="0034302A"/>
    <w:rsid w:val="00360EAE"/>
    <w:rsid w:val="00381BD2"/>
    <w:rsid w:val="00397F8A"/>
    <w:rsid w:val="003E51F9"/>
    <w:rsid w:val="00430DA4"/>
    <w:rsid w:val="004508B2"/>
    <w:rsid w:val="00466539"/>
    <w:rsid w:val="00470EDC"/>
    <w:rsid w:val="00487262"/>
    <w:rsid w:val="0049231F"/>
    <w:rsid w:val="004967DF"/>
    <w:rsid w:val="005208A3"/>
    <w:rsid w:val="005231CB"/>
    <w:rsid w:val="00534156"/>
    <w:rsid w:val="00547C6A"/>
    <w:rsid w:val="00562084"/>
    <w:rsid w:val="00567D35"/>
    <w:rsid w:val="00592489"/>
    <w:rsid w:val="005B5AB4"/>
    <w:rsid w:val="00616294"/>
    <w:rsid w:val="006231A0"/>
    <w:rsid w:val="0063321C"/>
    <w:rsid w:val="0065202C"/>
    <w:rsid w:val="0067470F"/>
    <w:rsid w:val="006B133A"/>
    <w:rsid w:val="006B5F5F"/>
    <w:rsid w:val="006C21B5"/>
    <w:rsid w:val="006F715F"/>
    <w:rsid w:val="0070058E"/>
    <w:rsid w:val="00712D82"/>
    <w:rsid w:val="00734034"/>
    <w:rsid w:val="0074051E"/>
    <w:rsid w:val="007A4C84"/>
    <w:rsid w:val="007A692E"/>
    <w:rsid w:val="007F5D9C"/>
    <w:rsid w:val="0080147A"/>
    <w:rsid w:val="008157BE"/>
    <w:rsid w:val="00862C2B"/>
    <w:rsid w:val="008719BC"/>
    <w:rsid w:val="00885211"/>
    <w:rsid w:val="00886C1E"/>
    <w:rsid w:val="008A43CA"/>
    <w:rsid w:val="008B2C11"/>
    <w:rsid w:val="008F0199"/>
    <w:rsid w:val="009140E5"/>
    <w:rsid w:val="00924706"/>
    <w:rsid w:val="00924D50"/>
    <w:rsid w:val="00937990"/>
    <w:rsid w:val="00A21812"/>
    <w:rsid w:val="00A24B89"/>
    <w:rsid w:val="00AB6116"/>
    <w:rsid w:val="00AC7A72"/>
    <w:rsid w:val="00B46FBE"/>
    <w:rsid w:val="00B52B96"/>
    <w:rsid w:val="00B538E2"/>
    <w:rsid w:val="00B62C09"/>
    <w:rsid w:val="00B72190"/>
    <w:rsid w:val="00B86A59"/>
    <w:rsid w:val="00BA29E3"/>
    <w:rsid w:val="00BC2FD9"/>
    <w:rsid w:val="00BE1639"/>
    <w:rsid w:val="00BE4E52"/>
    <w:rsid w:val="00BE6F23"/>
    <w:rsid w:val="00C0374C"/>
    <w:rsid w:val="00C80263"/>
    <w:rsid w:val="00CA66F0"/>
    <w:rsid w:val="00CB4032"/>
    <w:rsid w:val="00CD3A59"/>
    <w:rsid w:val="00CE237C"/>
    <w:rsid w:val="00D16BCA"/>
    <w:rsid w:val="00D476B4"/>
    <w:rsid w:val="00D762A3"/>
    <w:rsid w:val="00D8478C"/>
    <w:rsid w:val="00DA603D"/>
    <w:rsid w:val="00DD2840"/>
    <w:rsid w:val="00DD50C4"/>
    <w:rsid w:val="00DE2662"/>
    <w:rsid w:val="00EC23B2"/>
    <w:rsid w:val="00ED12BD"/>
    <w:rsid w:val="00EF44B7"/>
    <w:rsid w:val="00F16EA0"/>
    <w:rsid w:val="00F5085E"/>
    <w:rsid w:val="00F57B44"/>
    <w:rsid w:val="00F618B4"/>
    <w:rsid w:val="00F75DC9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962E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mineAUPEC/RASSLAN_LP/blob/main/cours1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109</cp:revision>
  <cp:lastPrinted>2021-05-19T18:48:00Z</cp:lastPrinted>
  <dcterms:created xsi:type="dcterms:W3CDTF">2021-05-19T14:42:00Z</dcterms:created>
  <dcterms:modified xsi:type="dcterms:W3CDTF">2021-05-19T18:51:00Z</dcterms:modified>
</cp:coreProperties>
</file>