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8255E" w14:textId="7B024615" w:rsidR="00EA2201" w:rsidRPr="00EA2201" w:rsidRDefault="00000000" w:rsidP="00EA2201">
      <w:pPr>
        <w:pStyle w:val="Titre"/>
        <w:jc w:val="left"/>
        <w:rPr>
          <w:color w:val="1F487C"/>
          <w:spacing w:val="-5"/>
        </w:rPr>
      </w:pPr>
      <w:r>
        <w:rPr>
          <w:color w:val="1F487C"/>
        </w:rPr>
        <w:t>Modèles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de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cycle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de</w:t>
      </w:r>
      <w:r>
        <w:rPr>
          <w:color w:val="1F487C"/>
          <w:spacing w:val="-5"/>
        </w:rPr>
        <w:t xml:space="preserve"> vie</w:t>
      </w:r>
      <w:r w:rsidR="00EA2201">
        <w:rPr>
          <w:color w:val="1F487C"/>
          <w:spacing w:val="-5"/>
        </w:rPr>
        <w:t xml:space="preserve"> :  Team :  </w:t>
      </w:r>
      <w:proofErr w:type="spellStart"/>
      <w:r w:rsidR="00EA2201" w:rsidRPr="00EA2201">
        <w:rPr>
          <w:color w:val="FF0000"/>
          <w:spacing w:val="-5"/>
          <w:sz w:val="36"/>
          <w:szCs w:val="36"/>
        </w:rPr>
        <w:t>Creawaves</w:t>
      </w:r>
      <w:proofErr w:type="spellEnd"/>
      <w:r w:rsidR="00EA2201" w:rsidRPr="00EA2201">
        <w:rPr>
          <w:color w:val="FF0000"/>
          <w:spacing w:val="-5"/>
        </w:rPr>
        <w:t xml:space="preserve"> </w:t>
      </w:r>
    </w:p>
    <w:p w14:paraId="4D67D9DD" w14:textId="1EBEFF7B" w:rsidR="00EA2201" w:rsidRPr="00EA2201" w:rsidRDefault="00EA2201" w:rsidP="00EA2201">
      <w:pPr>
        <w:spacing w:before="169"/>
        <w:ind w:left="5989"/>
        <w:rPr>
          <w:rFonts w:ascii="Calibri" w:hAnsi="Calibri"/>
          <w:color w:val="4F81BC"/>
          <w:spacing w:val="-2"/>
        </w:rPr>
      </w:pPr>
      <w:r w:rsidRPr="00EA2201">
        <w:rPr>
          <w:rFonts w:ascii="Calibri" w:hAnsi="Calibri"/>
          <w:color w:val="4F81BC"/>
          <w:spacing w:val="-2"/>
        </w:rPr>
        <w:t>Mohamed aziz kaboudi</w:t>
      </w:r>
    </w:p>
    <w:p w14:paraId="00AF4DA2" w14:textId="2BDAE183" w:rsidR="00EA2201" w:rsidRPr="00EA2201" w:rsidRDefault="00EA2201" w:rsidP="00EA2201">
      <w:pPr>
        <w:spacing w:before="169"/>
        <w:ind w:left="5989"/>
        <w:rPr>
          <w:rFonts w:ascii="Calibri" w:hAnsi="Calibri"/>
          <w:color w:val="4F81BC"/>
          <w:spacing w:val="-2"/>
        </w:rPr>
      </w:pPr>
      <w:r w:rsidRPr="00EA2201">
        <w:rPr>
          <w:rFonts w:ascii="Calibri" w:hAnsi="Calibri"/>
          <w:color w:val="4F81BC"/>
          <w:spacing w:val="-2"/>
        </w:rPr>
        <w:t xml:space="preserve">Med amine ben </w:t>
      </w:r>
      <w:proofErr w:type="spellStart"/>
      <w:r w:rsidRPr="00EA2201">
        <w:rPr>
          <w:rFonts w:ascii="Calibri" w:hAnsi="Calibri"/>
          <w:color w:val="4F81BC"/>
          <w:spacing w:val="-2"/>
        </w:rPr>
        <w:t>jebli</w:t>
      </w:r>
      <w:proofErr w:type="spellEnd"/>
    </w:p>
    <w:p w14:paraId="2E1DE5E5" w14:textId="5CD336DD" w:rsidR="00EA2201" w:rsidRDefault="00EA2201" w:rsidP="00EA2201">
      <w:pPr>
        <w:spacing w:before="169"/>
        <w:ind w:left="5989"/>
        <w:rPr>
          <w:rFonts w:ascii="Calibri" w:hAnsi="Calibri"/>
          <w:color w:val="4F81BC"/>
          <w:spacing w:val="-2"/>
          <w:lang w:val="en-US"/>
        </w:rPr>
      </w:pPr>
      <w:proofErr w:type="spellStart"/>
      <w:r>
        <w:rPr>
          <w:rFonts w:ascii="Calibri" w:hAnsi="Calibri"/>
          <w:color w:val="4F81BC"/>
          <w:spacing w:val="-2"/>
          <w:lang w:val="en-US"/>
        </w:rPr>
        <w:t>Oumaima</w:t>
      </w:r>
      <w:proofErr w:type="spellEnd"/>
      <w:r>
        <w:rPr>
          <w:rFonts w:ascii="Calibri" w:hAnsi="Calibri"/>
          <w:color w:val="4F81BC"/>
          <w:spacing w:val="-2"/>
          <w:lang w:val="en-US"/>
        </w:rPr>
        <w:t xml:space="preserve"> </w:t>
      </w:r>
      <w:proofErr w:type="spellStart"/>
      <w:r>
        <w:rPr>
          <w:rFonts w:ascii="Calibri" w:hAnsi="Calibri"/>
          <w:color w:val="4F81BC"/>
          <w:spacing w:val="-2"/>
          <w:lang w:val="en-US"/>
        </w:rPr>
        <w:t>mberik</w:t>
      </w:r>
      <w:proofErr w:type="spellEnd"/>
    </w:p>
    <w:p w14:paraId="67A442AB" w14:textId="6003C4F3" w:rsidR="00EA2201" w:rsidRDefault="00EA2201" w:rsidP="00EA2201">
      <w:pPr>
        <w:spacing w:before="169"/>
        <w:ind w:left="5989"/>
        <w:rPr>
          <w:rFonts w:ascii="Calibri" w:hAnsi="Calibri"/>
          <w:color w:val="4F81BC"/>
          <w:spacing w:val="-2"/>
          <w:lang w:val="en-US"/>
        </w:rPr>
      </w:pPr>
      <w:proofErr w:type="spellStart"/>
      <w:r>
        <w:rPr>
          <w:rFonts w:ascii="Calibri" w:hAnsi="Calibri"/>
          <w:color w:val="4F81BC"/>
          <w:spacing w:val="-2"/>
          <w:lang w:val="en-US"/>
        </w:rPr>
        <w:t>Elaa</w:t>
      </w:r>
      <w:proofErr w:type="spellEnd"/>
      <w:r>
        <w:rPr>
          <w:rFonts w:ascii="Calibri" w:hAnsi="Calibri"/>
          <w:color w:val="4F81BC"/>
          <w:spacing w:val="-2"/>
          <w:lang w:val="en-US"/>
        </w:rPr>
        <w:t xml:space="preserve"> </w:t>
      </w:r>
      <w:proofErr w:type="spellStart"/>
      <w:r>
        <w:rPr>
          <w:rFonts w:ascii="Calibri" w:hAnsi="Calibri"/>
          <w:color w:val="4F81BC"/>
          <w:spacing w:val="-2"/>
          <w:lang w:val="en-US"/>
        </w:rPr>
        <w:t>sboui</w:t>
      </w:r>
      <w:proofErr w:type="spellEnd"/>
    </w:p>
    <w:p w14:paraId="35AEC66E" w14:textId="44432CB3" w:rsidR="00EA2201" w:rsidRPr="00EA2201" w:rsidRDefault="00EA2201" w:rsidP="00EA2201">
      <w:pPr>
        <w:spacing w:before="169"/>
        <w:ind w:left="5989"/>
        <w:rPr>
          <w:rFonts w:ascii="Calibri" w:hAnsi="Calibri"/>
          <w:color w:val="4F81BC"/>
          <w:spacing w:val="-2"/>
          <w:lang w:val="en-US"/>
        </w:rPr>
      </w:pPr>
      <w:r>
        <w:rPr>
          <w:rFonts w:ascii="Calibri" w:hAnsi="Calibri"/>
          <w:color w:val="4F81BC"/>
          <w:spacing w:val="-2"/>
          <w:lang w:val="en-US"/>
        </w:rPr>
        <w:t xml:space="preserve">Amira </w:t>
      </w:r>
      <w:proofErr w:type="spellStart"/>
      <w:r>
        <w:rPr>
          <w:rFonts w:ascii="Calibri" w:hAnsi="Calibri"/>
          <w:color w:val="4F81BC"/>
          <w:spacing w:val="-2"/>
          <w:lang w:val="en-US"/>
        </w:rPr>
        <w:t>gharbi</w:t>
      </w:r>
      <w:proofErr w:type="spellEnd"/>
    </w:p>
    <w:p w14:paraId="3ADC0536" w14:textId="77777777" w:rsidR="005C4085" w:rsidRPr="00EA2201" w:rsidRDefault="00000000">
      <w:pPr>
        <w:spacing w:before="161"/>
        <w:ind w:right="130"/>
        <w:jc w:val="right"/>
        <w:rPr>
          <w:rFonts w:ascii="Calibri"/>
          <w:lang w:val="en-US"/>
        </w:rPr>
      </w:pPr>
      <w:r w:rsidRPr="00EA2201">
        <w:rPr>
          <w:rFonts w:ascii="Calibri"/>
          <w:color w:val="808080"/>
          <w:lang w:val="en-US"/>
        </w:rPr>
        <w:t>Equipe</w:t>
      </w:r>
      <w:r w:rsidRPr="00EA2201">
        <w:rPr>
          <w:rFonts w:ascii="Calibri"/>
          <w:color w:val="808080"/>
          <w:spacing w:val="-7"/>
          <w:lang w:val="en-US"/>
        </w:rPr>
        <w:t xml:space="preserve"> </w:t>
      </w:r>
      <w:r w:rsidRPr="00EA2201">
        <w:rPr>
          <w:rFonts w:ascii="Calibri"/>
          <w:color w:val="808080"/>
          <w:spacing w:val="-5"/>
          <w:lang w:val="en-US"/>
        </w:rPr>
        <w:t>GL</w:t>
      </w:r>
    </w:p>
    <w:p w14:paraId="25C0C229" w14:textId="77777777" w:rsidR="005C4085" w:rsidRPr="00EA2201" w:rsidRDefault="00000000">
      <w:pPr>
        <w:pStyle w:val="Corpsdetexte"/>
        <w:spacing w:before="3"/>
        <w:rPr>
          <w:rFonts w:ascii="Calibri"/>
          <w:sz w:val="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C08DEC3" wp14:editId="1B56AE31">
                <wp:simplePos x="0" y="0"/>
                <wp:positionH relativeFrom="page">
                  <wp:posOffset>882700</wp:posOffset>
                </wp:positionH>
                <wp:positionV relativeFrom="paragraph">
                  <wp:posOffset>40699</wp:posOffset>
                </wp:positionV>
                <wp:extent cx="5798820" cy="63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88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8820" h="6350">
                              <a:moveTo>
                                <a:pt x="57985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98565" y="6096"/>
                              </a:lnTo>
                              <a:lnTo>
                                <a:pt x="57985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4A4A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1AB9F" id="Graphic 9" o:spid="_x0000_s1026" style="position:absolute;margin-left:69.5pt;margin-top:3.2pt;width:456.6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882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" path="m5798565,l,,,6096r5798565,l5798565,xe" fillcolor="#a4a4a4" stroked="f">
                <v:path arrowok="t"/>
                <w10:wrap type="topAndBottom" anchorx="page"/>
              </v:shape>
            </w:pict>
          </mc:Fallback>
        </mc:AlternateContent>
      </w:r>
    </w:p>
    <w:p w14:paraId="6EE554B1" w14:textId="77777777" w:rsidR="005C4085" w:rsidRPr="00EA2201" w:rsidRDefault="005C4085">
      <w:pPr>
        <w:pStyle w:val="Corpsdetexte"/>
        <w:rPr>
          <w:rFonts w:ascii="Calibri"/>
          <w:lang w:val="en-US"/>
        </w:rPr>
      </w:pPr>
    </w:p>
    <w:p w14:paraId="6EEEF42C" w14:textId="77777777" w:rsidR="005C4085" w:rsidRPr="00EA2201" w:rsidRDefault="005C4085">
      <w:pPr>
        <w:pStyle w:val="Corpsdetexte"/>
        <w:spacing w:before="42"/>
        <w:rPr>
          <w:rFonts w:ascii="Calibri"/>
          <w:lang w:val="en-US"/>
        </w:rPr>
      </w:pPr>
    </w:p>
    <w:p w14:paraId="601A2F26" w14:textId="77777777" w:rsidR="005C4085" w:rsidRDefault="00000000">
      <w:pPr>
        <w:ind w:left="216"/>
        <w:rPr>
          <w:b/>
          <w:sz w:val="24"/>
        </w:rPr>
      </w:pPr>
      <w:r>
        <w:rPr>
          <w:b/>
          <w:sz w:val="24"/>
        </w:rPr>
        <w:t>Activité1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Préapprentissage</w:t>
      </w:r>
    </w:p>
    <w:p w14:paraId="678FA5AF" w14:textId="77777777" w:rsidR="005C4085" w:rsidRDefault="005C4085">
      <w:pPr>
        <w:pStyle w:val="Corpsdetexte"/>
        <w:rPr>
          <w:b/>
        </w:rPr>
      </w:pPr>
    </w:p>
    <w:p w14:paraId="0CD42576" w14:textId="77777777" w:rsidR="005C4085" w:rsidRDefault="00000000">
      <w:pPr>
        <w:pStyle w:val="Corpsdetexte"/>
        <w:spacing w:line="276" w:lineRule="auto"/>
        <w:ind w:left="216" w:right="197"/>
      </w:pPr>
      <w:r>
        <w:t>Les étudiants doivent effectuer un Benchmarking dont l’objectif est d’analyser et comparer</w:t>
      </w:r>
      <w:r>
        <w:rPr>
          <w:spacing w:val="80"/>
          <w:w w:val="150"/>
        </w:rPr>
        <w:t xml:space="preserve"> </w:t>
      </w:r>
      <w:r>
        <w:t>les modèles de cycle de vie (en Cascade, en V, par prototypage, en spirale et incrémental)</w:t>
      </w:r>
    </w:p>
    <w:p w14:paraId="41ADCF26" w14:textId="77777777" w:rsidR="005C4085" w:rsidRDefault="005C4085">
      <w:pPr>
        <w:pStyle w:val="Corpsdetexte"/>
        <w:rPr>
          <w:sz w:val="20"/>
        </w:rPr>
      </w:pPr>
    </w:p>
    <w:p w14:paraId="43F0AFE2" w14:textId="77777777" w:rsidR="005C4085" w:rsidRDefault="005C4085">
      <w:pPr>
        <w:pStyle w:val="Corpsdetexte"/>
        <w:rPr>
          <w:sz w:val="20"/>
        </w:rPr>
      </w:pPr>
    </w:p>
    <w:p w14:paraId="03984B18" w14:textId="214799D4" w:rsidR="005C4085" w:rsidRDefault="00EA2201">
      <w:pPr>
        <w:pStyle w:val="Corpsdetexte"/>
        <w:spacing w:before="3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0" locked="0" layoutInCell="1" allowOverlap="1" wp14:anchorId="05B7B4C3" wp14:editId="4E17DE68">
                <wp:simplePos x="0" y="0"/>
                <wp:positionH relativeFrom="page">
                  <wp:posOffset>138430</wp:posOffset>
                </wp:positionH>
                <wp:positionV relativeFrom="page">
                  <wp:posOffset>10253980</wp:posOffset>
                </wp:positionV>
                <wp:extent cx="7548880" cy="80835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8880" cy="808355"/>
                          <a:chOff x="0" y="0"/>
                          <a:chExt cx="7548880" cy="8083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7058659" y="4762"/>
                            <a:ext cx="90805" cy="798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798830">
                                <a:moveTo>
                                  <a:pt x="908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8830"/>
                                </a:lnTo>
                                <a:lnTo>
                                  <a:pt x="90804" y="798830"/>
                                </a:lnTo>
                                <a:lnTo>
                                  <a:pt x="90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ACC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7058659" y="4762"/>
                            <a:ext cx="90805" cy="798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798830">
                                <a:moveTo>
                                  <a:pt x="0" y="798830"/>
                                </a:moveTo>
                                <a:lnTo>
                                  <a:pt x="90804" y="798830"/>
                                </a:lnTo>
                                <a:lnTo>
                                  <a:pt x="908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883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1F576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98145" y="4762"/>
                            <a:ext cx="90805" cy="798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798830">
                                <a:moveTo>
                                  <a:pt x="908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8830"/>
                                </a:lnTo>
                                <a:lnTo>
                                  <a:pt x="90805" y="798830"/>
                                </a:lnTo>
                                <a:lnTo>
                                  <a:pt x="90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ACC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98145" y="4762"/>
                            <a:ext cx="90805" cy="798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798830">
                                <a:moveTo>
                                  <a:pt x="0" y="798830"/>
                                </a:moveTo>
                                <a:lnTo>
                                  <a:pt x="90805" y="798830"/>
                                </a:lnTo>
                                <a:lnTo>
                                  <a:pt x="908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883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1F576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9207"/>
                            <a:ext cx="7548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8880">
                                <a:moveTo>
                                  <a:pt x="0" y="0"/>
                                </a:moveTo>
                                <a:lnTo>
                                  <a:pt x="754888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30849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5273" y="196276"/>
                            <a:ext cx="37528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941ACD" w14:textId="77777777" w:rsidR="005C4085" w:rsidRDefault="00000000">
                              <w:pPr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  <w:spacing w:val="-2"/>
                                </w:rPr>
                                <w:t>1Page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5419471" y="196276"/>
                            <a:ext cx="125095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394F17" w14:textId="77777777" w:rsidR="005C4085" w:rsidRDefault="00000000">
                              <w:pPr>
                                <w:rPr>
                                  <w:rFonts w:ascii="Cambria" w:hAnsi="Cambria"/>
                                </w:rPr>
                              </w:pPr>
                              <w:r>
                                <w:rPr>
                                  <w:rFonts w:ascii="Cambria" w:hAnsi="Cambria"/>
                                </w:rPr>
                                <w:t>Génie</w:t>
                              </w:r>
                              <w:r>
                                <w:rPr>
                                  <w:rFonts w:ascii="Cambria" w:hAnsi="Cambria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</w:rPr>
                                <w:t>Logiciel</w:t>
                              </w:r>
                              <w:r>
                                <w:rPr>
                                  <w:rFonts w:ascii="Cambria" w:hAnsi="Cambria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</w:rPr>
                                <w:t>&amp;</w:t>
                              </w:r>
                              <w:r>
                                <w:rPr>
                                  <w:rFonts w:ascii="Cambria" w:hAnsi="Cambria"/>
                                  <w:spacing w:val="-5"/>
                                </w:rPr>
                                <w:t xml:space="preserve"> AGL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B7B4C3" id="Group 1" o:spid="_x0000_s1026" style="position:absolute;margin-left:10.9pt;margin-top:807.4pt;width:594.4pt;height:63.65pt;z-index:251657216;mso-wrap-distance-left:0;mso-wrap-distance-right:0;mso-position-horizontal-relative:page;mso-position-vertical-relative:page" coordsize="75488,8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">
                <v:shape id="Graphic 2" o:spid="_x0000_s1027" style="position:absolute;left:70586;top:47;width:908;height:7988;visibility:visible;mso-wrap-style:square;v-text-anchor:top" coordsize="90805,798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" path="m90804,l,,,798830r90804,l90804,xe" fillcolor="#4aacc5" stroked="f">
                  <v:path arrowok="t"/>
                </v:shape>
                <v:shape id="Graphic 3" o:spid="_x0000_s1028" style="position:absolute;left:70586;top:47;width:908;height:7988;visibility:visible;mso-wrap-style:square;v-text-anchor:top" coordsize="90805,798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" path="m,798830r90804,l90804,,,,,798830xe" filled="f" strokecolor="#1f5767">
                  <v:path arrowok="t"/>
                </v:shape>
                <v:shape id="Graphic 4" o:spid="_x0000_s1029" style="position:absolute;left:3981;top:47;width:908;height:7988;visibility:visible;mso-wrap-style:square;v-text-anchor:top" coordsize="90805,798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" path="m90805,l,,,798830r90805,l90805,xe" fillcolor="#4aacc5" stroked="f">
                  <v:path arrowok="t"/>
                </v:shape>
                <v:shape id="Graphic 5" o:spid="_x0000_s1030" style="position:absolute;left:3981;top:47;width:908;height:7988;visibility:visible;mso-wrap-style:square;v-text-anchor:top" coordsize="90805,798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" path="m,798830r90805,l90805,,,,,798830xe" filled="f" strokecolor="#1f5767">
                  <v:path arrowok="t"/>
                </v:shape>
                <v:shape id="Graphic 6" o:spid="_x0000_s1031" style="position:absolute;top:92;width:75488;height:12;visibility:visible;mso-wrap-style:square;v-text-anchor:top" coordsize="7548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" path="m,l7548880,e" filled="f" strokecolor="#30849b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2" type="#_x0000_t202" style="position:absolute;left:8952;top:1962;width:3753;height:1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4941ACD" w14:textId="77777777" w:rsidR="005C4085" w:rsidRDefault="00000000">
                        <w:pPr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  <w:spacing w:val="-2"/>
                          </w:rPr>
                          <w:t>1Page</w:t>
                        </w:r>
                      </w:p>
                    </w:txbxContent>
                  </v:textbox>
                </v:shape>
                <v:shape id="Textbox 8" o:spid="_x0000_s1033" type="#_x0000_t202" style="position:absolute;left:54194;top:1962;width:12510;height:1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3394F17" w14:textId="77777777" w:rsidR="005C4085" w:rsidRDefault="00000000">
                        <w:pPr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Cambria" w:hAnsi="Cambria"/>
                          </w:rPr>
                          <w:t>Génie</w:t>
                        </w:r>
                        <w:r>
                          <w:rPr>
                            <w:rFonts w:ascii="Cambria" w:hAnsi="Cambria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</w:rPr>
                          <w:t>Logiciel</w:t>
                        </w:r>
                        <w:r>
                          <w:rPr>
                            <w:rFonts w:ascii="Cambria" w:hAnsi="Cambria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</w:rPr>
                          <w:t>&amp;</w:t>
                        </w:r>
                        <w:r>
                          <w:rPr>
                            <w:rFonts w:ascii="Cambria" w:hAnsi="Cambria"/>
                            <w:spacing w:val="-5"/>
                          </w:rPr>
                          <w:t xml:space="preserve"> AGL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tbl>
      <w:tblPr>
        <w:tblStyle w:val="TableNormal"/>
        <w:tblW w:w="0" w:type="auto"/>
        <w:tblInd w:w="126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Look w:val="01E0" w:firstRow="1" w:lastRow="1" w:firstColumn="1" w:lastColumn="1" w:noHBand="0" w:noVBand="0"/>
      </w:tblPr>
      <w:tblGrid>
        <w:gridCol w:w="1529"/>
        <w:gridCol w:w="2096"/>
        <w:gridCol w:w="1635"/>
        <w:gridCol w:w="2014"/>
        <w:gridCol w:w="1805"/>
      </w:tblGrid>
      <w:tr w:rsidR="005C4085" w14:paraId="66D82C72" w14:textId="77777777">
        <w:trPr>
          <w:trHeight w:val="1974"/>
        </w:trPr>
        <w:tc>
          <w:tcPr>
            <w:tcW w:w="1529" w:type="dxa"/>
            <w:tcBorders>
              <w:bottom w:val="single" w:sz="18" w:space="0" w:color="8063A1"/>
            </w:tcBorders>
          </w:tcPr>
          <w:p w14:paraId="048590F8" w14:textId="77777777" w:rsidR="005C4085" w:rsidRDefault="005C4085">
            <w:pPr>
              <w:pStyle w:val="TableParagraph"/>
              <w:spacing w:before="63"/>
              <w:rPr>
                <w:sz w:val="24"/>
              </w:rPr>
            </w:pPr>
          </w:p>
          <w:p w14:paraId="131724E2" w14:textId="77777777" w:rsidR="005C4085" w:rsidRDefault="00000000">
            <w:pPr>
              <w:pStyle w:val="TableParagraph"/>
              <w:spacing w:line="276" w:lineRule="auto"/>
              <w:ind w:left="184" w:firstLine="50"/>
              <w:rPr>
                <w:b/>
                <w:sz w:val="24"/>
              </w:rPr>
            </w:pPr>
            <w:r>
              <w:rPr>
                <w:b/>
                <w:sz w:val="24"/>
              </w:rPr>
              <w:t>Modèle de cycle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vie</w:t>
            </w:r>
          </w:p>
        </w:tc>
        <w:tc>
          <w:tcPr>
            <w:tcW w:w="2096" w:type="dxa"/>
            <w:tcBorders>
              <w:bottom w:val="single" w:sz="18" w:space="0" w:color="8063A1"/>
            </w:tcBorders>
          </w:tcPr>
          <w:p w14:paraId="79EE9AB6" w14:textId="77777777" w:rsidR="005C4085" w:rsidRDefault="005C4085">
            <w:pPr>
              <w:pStyle w:val="TableParagraph"/>
              <w:spacing w:before="63"/>
              <w:rPr>
                <w:sz w:val="24"/>
              </w:rPr>
            </w:pPr>
          </w:p>
          <w:p w14:paraId="51B22330" w14:textId="77777777" w:rsidR="005C4085" w:rsidRDefault="00000000">
            <w:pPr>
              <w:pStyle w:val="TableParagraph"/>
              <w:ind w:left="20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Caractéristiques</w:t>
            </w:r>
          </w:p>
        </w:tc>
        <w:tc>
          <w:tcPr>
            <w:tcW w:w="1635" w:type="dxa"/>
            <w:tcBorders>
              <w:bottom w:val="single" w:sz="18" w:space="0" w:color="8063A1"/>
            </w:tcBorders>
          </w:tcPr>
          <w:p w14:paraId="39FCD802" w14:textId="77777777" w:rsidR="005C4085" w:rsidRDefault="005C4085">
            <w:pPr>
              <w:pStyle w:val="TableParagraph"/>
              <w:spacing w:before="63"/>
              <w:rPr>
                <w:sz w:val="24"/>
              </w:rPr>
            </w:pPr>
          </w:p>
          <w:p w14:paraId="33F789F6" w14:textId="77777777" w:rsidR="005C4085" w:rsidRDefault="00000000">
            <w:pPr>
              <w:pStyle w:val="TableParagraph"/>
              <w:ind w:left="28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Avantages</w:t>
            </w:r>
          </w:p>
        </w:tc>
        <w:tc>
          <w:tcPr>
            <w:tcW w:w="2014" w:type="dxa"/>
            <w:tcBorders>
              <w:bottom w:val="single" w:sz="18" w:space="0" w:color="8063A1"/>
            </w:tcBorders>
          </w:tcPr>
          <w:p w14:paraId="3A7475EA" w14:textId="77777777" w:rsidR="005C4085" w:rsidRDefault="005C4085">
            <w:pPr>
              <w:pStyle w:val="TableParagraph"/>
              <w:spacing w:before="63"/>
              <w:rPr>
                <w:sz w:val="24"/>
              </w:rPr>
            </w:pPr>
          </w:p>
          <w:p w14:paraId="20DC59CB" w14:textId="77777777" w:rsidR="005C4085" w:rsidRDefault="00000000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Inconvénients</w:t>
            </w:r>
          </w:p>
        </w:tc>
        <w:tc>
          <w:tcPr>
            <w:tcW w:w="1805" w:type="dxa"/>
            <w:tcBorders>
              <w:bottom w:val="single" w:sz="18" w:space="0" w:color="8063A1"/>
            </w:tcBorders>
          </w:tcPr>
          <w:p w14:paraId="406D74AC" w14:textId="77777777" w:rsidR="005C4085" w:rsidRDefault="005C4085">
            <w:pPr>
              <w:pStyle w:val="TableParagraph"/>
              <w:rPr>
                <w:sz w:val="24"/>
              </w:rPr>
            </w:pPr>
          </w:p>
          <w:p w14:paraId="4221BF9A" w14:textId="77777777" w:rsidR="005C4085" w:rsidRDefault="005C4085">
            <w:pPr>
              <w:pStyle w:val="TableParagraph"/>
              <w:rPr>
                <w:sz w:val="24"/>
              </w:rPr>
            </w:pPr>
          </w:p>
          <w:p w14:paraId="23C05DF9" w14:textId="77777777" w:rsidR="005C4085" w:rsidRDefault="005C4085">
            <w:pPr>
              <w:pStyle w:val="TableParagraph"/>
              <w:spacing w:before="69"/>
              <w:rPr>
                <w:sz w:val="24"/>
              </w:rPr>
            </w:pPr>
          </w:p>
          <w:p w14:paraId="25E1E9EF" w14:textId="77777777" w:rsidR="005C4085" w:rsidRDefault="00000000">
            <w:pPr>
              <w:pStyle w:val="TableParagraph"/>
              <w:spacing w:line="276" w:lineRule="auto"/>
              <w:ind w:left="99" w:right="8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Caractéristique </w:t>
            </w:r>
            <w:r>
              <w:rPr>
                <w:b/>
                <w:sz w:val="24"/>
              </w:rPr>
              <w:t xml:space="preserve">s du projet </w:t>
            </w:r>
            <w:r>
              <w:rPr>
                <w:b/>
                <w:spacing w:val="-2"/>
                <w:sz w:val="24"/>
              </w:rPr>
              <w:t>adéquat</w:t>
            </w:r>
          </w:p>
        </w:tc>
      </w:tr>
      <w:tr w:rsidR="005C4085" w14:paraId="4A7CB27E" w14:textId="77777777">
        <w:trPr>
          <w:trHeight w:val="1107"/>
        </w:trPr>
        <w:tc>
          <w:tcPr>
            <w:tcW w:w="1529" w:type="dxa"/>
            <w:tcBorders>
              <w:top w:val="single" w:sz="18" w:space="0" w:color="8063A1"/>
            </w:tcBorders>
            <w:shd w:val="clear" w:color="auto" w:fill="DFD7E8"/>
          </w:tcPr>
          <w:p w14:paraId="0E2DFB37" w14:textId="77777777" w:rsidR="005C4085" w:rsidRDefault="005C4085">
            <w:pPr>
              <w:pStyle w:val="TableParagraph"/>
              <w:spacing w:before="19"/>
              <w:rPr>
                <w:sz w:val="24"/>
              </w:rPr>
            </w:pPr>
          </w:p>
          <w:p w14:paraId="150B32BE" w14:textId="77777777" w:rsidR="005C4085" w:rsidRDefault="00000000">
            <w:pPr>
              <w:pStyle w:val="TableParagraph"/>
              <w:spacing w:before="1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Cascade</w:t>
            </w:r>
          </w:p>
        </w:tc>
        <w:tc>
          <w:tcPr>
            <w:tcW w:w="2096" w:type="dxa"/>
            <w:tcBorders>
              <w:top w:val="single" w:sz="18" w:space="0" w:color="8063A1"/>
            </w:tcBorders>
            <w:shd w:val="clear" w:color="auto" w:fill="DFD7E8"/>
          </w:tcPr>
          <w:p w14:paraId="69A65A9E" w14:textId="375D448E" w:rsidR="005C4085" w:rsidRDefault="009D5E27">
            <w:pPr>
              <w:pStyle w:val="TableParagraph"/>
            </w:pPr>
            <w:r w:rsidRPr="009D5E27">
              <w:t>Processus séquentiel où le développement suit une progression linéaire à travers des phases (besoins, conception, implémentation, vérification, maintenance) sans retour en arrière.</w:t>
            </w:r>
          </w:p>
        </w:tc>
        <w:tc>
          <w:tcPr>
            <w:tcW w:w="1635" w:type="dxa"/>
            <w:tcBorders>
              <w:top w:val="single" w:sz="18" w:space="0" w:color="8063A1"/>
            </w:tcBorders>
            <w:shd w:val="clear" w:color="auto" w:fill="DFD7E8"/>
          </w:tcPr>
          <w:p w14:paraId="2DEF570F" w14:textId="48D802C5" w:rsidR="005C4085" w:rsidRDefault="009D5E27">
            <w:pPr>
              <w:pStyle w:val="TableParagraph"/>
            </w:pPr>
            <w:r w:rsidRPr="009D5E27">
              <w:t>Simple et facile à comprendre, avec des étapes bien définies.</w:t>
            </w:r>
          </w:p>
        </w:tc>
        <w:tc>
          <w:tcPr>
            <w:tcW w:w="2014" w:type="dxa"/>
            <w:tcBorders>
              <w:top w:val="single" w:sz="18" w:space="0" w:color="8063A1"/>
            </w:tcBorders>
            <w:shd w:val="clear" w:color="auto" w:fill="DFD7E8"/>
          </w:tcPr>
          <w:p w14:paraId="51EBB75C" w14:textId="124954BB" w:rsidR="005C4085" w:rsidRDefault="009D5E27">
            <w:pPr>
              <w:pStyle w:val="TableParagraph"/>
            </w:pPr>
            <w:r w:rsidRPr="009D5E27">
              <w:t>Manque de flexibilité, difficulté à intégrer des changements après coup</w:t>
            </w:r>
            <w:r w:rsidR="007223DE">
              <w:t>.</w:t>
            </w:r>
          </w:p>
        </w:tc>
        <w:tc>
          <w:tcPr>
            <w:tcW w:w="1805" w:type="dxa"/>
            <w:tcBorders>
              <w:top w:val="single" w:sz="18" w:space="0" w:color="8063A1"/>
            </w:tcBorders>
            <w:shd w:val="clear" w:color="auto" w:fill="DFD7E8"/>
          </w:tcPr>
          <w:p w14:paraId="5AE62740" w14:textId="2276FCCA" w:rsidR="009D5E27" w:rsidRPr="009D5E27" w:rsidRDefault="009D5E27" w:rsidP="009D5E27">
            <w:r w:rsidRPr="009D5E27">
              <w:t>Projets simples, bien compris, avec des exigences stables et clairement définies.</w:t>
            </w:r>
          </w:p>
        </w:tc>
      </w:tr>
      <w:tr w:rsidR="005C4085" w14:paraId="50230C4D" w14:textId="77777777">
        <w:trPr>
          <w:trHeight w:val="1129"/>
        </w:trPr>
        <w:tc>
          <w:tcPr>
            <w:tcW w:w="1529" w:type="dxa"/>
          </w:tcPr>
          <w:p w14:paraId="2CD8695C" w14:textId="77777777" w:rsidR="005C4085" w:rsidRDefault="005C4085">
            <w:pPr>
              <w:pStyle w:val="TableParagraph"/>
              <w:spacing w:before="41"/>
              <w:rPr>
                <w:sz w:val="24"/>
              </w:rPr>
            </w:pPr>
          </w:p>
          <w:p w14:paraId="054EC33F" w14:textId="77777777" w:rsidR="005C4085" w:rsidRDefault="00000000">
            <w:pPr>
              <w:pStyle w:val="TableParagraph"/>
              <w:spacing w:before="1"/>
              <w:ind w:left="10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V</w:t>
            </w:r>
          </w:p>
        </w:tc>
        <w:tc>
          <w:tcPr>
            <w:tcW w:w="2096" w:type="dxa"/>
          </w:tcPr>
          <w:p w14:paraId="39A4ECAD" w14:textId="3719BB96" w:rsidR="005C4085" w:rsidRDefault="009D5E27">
            <w:pPr>
              <w:pStyle w:val="TableParagraph"/>
            </w:pPr>
            <w:r w:rsidRPr="009D5E27">
              <w:t>Comme le modèle en cascade, mais avec un accent sur les tests à chaque étape.</w:t>
            </w:r>
          </w:p>
        </w:tc>
        <w:tc>
          <w:tcPr>
            <w:tcW w:w="1635" w:type="dxa"/>
          </w:tcPr>
          <w:p w14:paraId="071889CF" w14:textId="7434CBE6" w:rsidR="005C4085" w:rsidRDefault="009D5E27">
            <w:pPr>
              <w:pStyle w:val="TableParagraph"/>
            </w:pPr>
            <w:r w:rsidRPr="009D5E27">
              <w:t>Les tests sont planifiés tôt dans le cycle, ce qui permet une meilleure qualité.</w:t>
            </w:r>
          </w:p>
        </w:tc>
        <w:tc>
          <w:tcPr>
            <w:tcW w:w="2014" w:type="dxa"/>
          </w:tcPr>
          <w:p w14:paraId="536B7F53" w14:textId="2BBDC786" w:rsidR="005C4085" w:rsidRDefault="009D5E27">
            <w:pPr>
              <w:pStyle w:val="TableParagraph"/>
            </w:pPr>
            <w:r w:rsidRPr="009D5E27">
              <w:t>Peu flexible et difficile à gérer si les exigences changent.</w:t>
            </w:r>
          </w:p>
        </w:tc>
        <w:tc>
          <w:tcPr>
            <w:tcW w:w="1805" w:type="dxa"/>
          </w:tcPr>
          <w:p w14:paraId="5E0064AC" w14:textId="4A801E94" w:rsidR="005C4085" w:rsidRDefault="009D5E27">
            <w:pPr>
              <w:pStyle w:val="TableParagraph"/>
            </w:pPr>
            <w:r w:rsidRPr="009D5E27">
              <w:t>Projets où les exigences sont claires et où les risques sont bien compris.</w:t>
            </w:r>
          </w:p>
        </w:tc>
      </w:tr>
      <w:tr w:rsidR="005C4085" w14:paraId="16E6417E" w14:textId="77777777">
        <w:trPr>
          <w:trHeight w:val="1295"/>
        </w:trPr>
        <w:tc>
          <w:tcPr>
            <w:tcW w:w="1529" w:type="dxa"/>
            <w:shd w:val="clear" w:color="auto" w:fill="DFD7E8"/>
          </w:tcPr>
          <w:p w14:paraId="6B9BBC70" w14:textId="77777777" w:rsidR="005C4085" w:rsidRDefault="005C4085">
            <w:pPr>
              <w:pStyle w:val="TableParagraph"/>
              <w:rPr>
                <w:sz w:val="24"/>
              </w:rPr>
            </w:pPr>
          </w:p>
          <w:p w14:paraId="5099060E" w14:textId="77777777" w:rsidR="005C4085" w:rsidRDefault="005C4085">
            <w:pPr>
              <w:pStyle w:val="TableParagraph"/>
              <w:rPr>
                <w:sz w:val="24"/>
              </w:rPr>
            </w:pPr>
          </w:p>
          <w:p w14:paraId="198A1A2F" w14:textId="77777777" w:rsidR="005C4085" w:rsidRDefault="005C4085">
            <w:pPr>
              <w:pStyle w:val="TableParagraph"/>
              <w:spacing w:before="49"/>
              <w:rPr>
                <w:sz w:val="24"/>
              </w:rPr>
            </w:pPr>
          </w:p>
          <w:p w14:paraId="621B4168" w14:textId="77777777" w:rsidR="005C4085" w:rsidRDefault="00000000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Prototype</w:t>
            </w:r>
          </w:p>
        </w:tc>
        <w:tc>
          <w:tcPr>
            <w:tcW w:w="2096" w:type="dxa"/>
            <w:shd w:val="clear" w:color="auto" w:fill="DFD7E8"/>
          </w:tcPr>
          <w:p w14:paraId="4AA925CC" w14:textId="3F6DDB84" w:rsidR="005C4085" w:rsidRDefault="009D5E27">
            <w:pPr>
              <w:pStyle w:val="TableParagraph"/>
            </w:pPr>
            <w:r w:rsidRPr="009D5E27">
              <w:t>Création d'un prototype pour préciser les exigences avant le développement.</w:t>
            </w:r>
          </w:p>
        </w:tc>
        <w:tc>
          <w:tcPr>
            <w:tcW w:w="1635" w:type="dxa"/>
            <w:shd w:val="clear" w:color="auto" w:fill="DFD7E8"/>
          </w:tcPr>
          <w:p w14:paraId="561BD5FB" w14:textId="16381E42" w:rsidR="005C4085" w:rsidRDefault="009D5E27">
            <w:pPr>
              <w:pStyle w:val="TableParagraph"/>
            </w:pPr>
            <w:r w:rsidRPr="009D5E27">
              <w:t>Permet une meilleure compréhension des besoins des utilisateurs.</w:t>
            </w:r>
          </w:p>
        </w:tc>
        <w:tc>
          <w:tcPr>
            <w:tcW w:w="2014" w:type="dxa"/>
            <w:shd w:val="clear" w:color="auto" w:fill="DFD7E8"/>
          </w:tcPr>
          <w:p w14:paraId="04ECD3FB" w14:textId="0E9E9CB5" w:rsidR="005C4085" w:rsidRDefault="009D5E27">
            <w:pPr>
              <w:pStyle w:val="TableParagraph"/>
            </w:pPr>
            <w:r w:rsidRPr="009D5E27">
              <w:t>Peut entraîner des coûts et des délais supplémentaires.</w:t>
            </w:r>
          </w:p>
        </w:tc>
        <w:tc>
          <w:tcPr>
            <w:tcW w:w="1805" w:type="dxa"/>
            <w:shd w:val="clear" w:color="auto" w:fill="DFD7E8"/>
          </w:tcPr>
          <w:p w14:paraId="0C8CF6D7" w14:textId="7EB06793" w:rsidR="005C4085" w:rsidRDefault="009D5E27" w:rsidP="009D5E27">
            <w:pPr>
              <w:pStyle w:val="TableParagraph"/>
            </w:pPr>
            <w:r w:rsidRPr="009D5E27">
              <w:t>Projets où les exigences sont incertaines ou susceptibles d'évoluer.</w:t>
            </w:r>
          </w:p>
        </w:tc>
      </w:tr>
      <w:tr w:rsidR="005C4085" w14:paraId="60DB223C" w14:textId="77777777">
        <w:trPr>
          <w:trHeight w:val="1292"/>
        </w:trPr>
        <w:tc>
          <w:tcPr>
            <w:tcW w:w="1529" w:type="dxa"/>
          </w:tcPr>
          <w:p w14:paraId="1A6B38C5" w14:textId="77777777" w:rsidR="005C4085" w:rsidRDefault="005C4085">
            <w:pPr>
              <w:pStyle w:val="TableParagraph"/>
              <w:rPr>
                <w:sz w:val="24"/>
              </w:rPr>
            </w:pPr>
          </w:p>
          <w:p w14:paraId="1E6DA7AC" w14:textId="77777777" w:rsidR="005C4085" w:rsidRDefault="005C4085">
            <w:pPr>
              <w:pStyle w:val="TableParagraph"/>
              <w:rPr>
                <w:sz w:val="24"/>
              </w:rPr>
            </w:pPr>
          </w:p>
          <w:p w14:paraId="6FC63D9C" w14:textId="77777777" w:rsidR="005C4085" w:rsidRDefault="005C4085">
            <w:pPr>
              <w:pStyle w:val="TableParagraph"/>
              <w:spacing w:before="46"/>
              <w:rPr>
                <w:sz w:val="24"/>
              </w:rPr>
            </w:pPr>
          </w:p>
          <w:p w14:paraId="2336787E" w14:textId="77777777" w:rsidR="005C4085" w:rsidRDefault="00000000">
            <w:pPr>
              <w:pStyle w:val="TableParagraph"/>
              <w:spacing w:before="1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Spiral</w:t>
            </w:r>
          </w:p>
        </w:tc>
        <w:tc>
          <w:tcPr>
            <w:tcW w:w="2096" w:type="dxa"/>
          </w:tcPr>
          <w:p w14:paraId="7BB9461F" w14:textId="64E35882" w:rsidR="005C4085" w:rsidRDefault="007223DE">
            <w:pPr>
              <w:pStyle w:val="TableParagraph"/>
            </w:pPr>
            <w:r w:rsidRPr="007223DE">
              <w:t>Approche itérative avec une évaluation continue des risques.</w:t>
            </w:r>
          </w:p>
        </w:tc>
        <w:tc>
          <w:tcPr>
            <w:tcW w:w="1635" w:type="dxa"/>
          </w:tcPr>
          <w:p w14:paraId="0DC416FD" w14:textId="473D35E4" w:rsidR="005C4085" w:rsidRDefault="007223DE">
            <w:pPr>
              <w:pStyle w:val="TableParagraph"/>
            </w:pPr>
            <w:r w:rsidRPr="007223DE">
              <w:t>Gestion des risques intégrée, adaptabilité élevée</w:t>
            </w:r>
            <w:r>
              <w:t>.</w:t>
            </w:r>
          </w:p>
        </w:tc>
        <w:tc>
          <w:tcPr>
            <w:tcW w:w="2014" w:type="dxa"/>
          </w:tcPr>
          <w:p w14:paraId="36B2A7FA" w14:textId="216291D3" w:rsidR="005C4085" w:rsidRDefault="007223DE">
            <w:pPr>
              <w:pStyle w:val="TableParagraph"/>
            </w:pPr>
            <w:proofErr w:type="spellStart"/>
            <w:r w:rsidRPr="007223DE">
              <w:t>Peut être</w:t>
            </w:r>
            <w:proofErr w:type="spellEnd"/>
            <w:r w:rsidRPr="007223DE">
              <w:t xml:space="preserve"> complexe et cher à mettre en œuvre.</w:t>
            </w:r>
          </w:p>
        </w:tc>
        <w:tc>
          <w:tcPr>
            <w:tcW w:w="1805" w:type="dxa"/>
          </w:tcPr>
          <w:p w14:paraId="7EE2E0E8" w14:textId="493BCC28" w:rsidR="005C4085" w:rsidRDefault="007223DE">
            <w:pPr>
              <w:pStyle w:val="TableParagraph"/>
            </w:pPr>
            <w:r w:rsidRPr="007223DE">
              <w:t>Grands projets complexes avec des risques significatifs.</w:t>
            </w:r>
          </w:p>
        </w:tc>
      </w:tr>
      <w:tr w:rsidR="005C4085" w14:paraId="356AEC0A" w14:textId="77777777">
        <w:trPr>
          <w:trHeight w:val="1192"/>
        </w:trPr>
        <w:tc>
          <w:tcPr>
            <w:tcW w:w="1529" w:type="dxa"/>
            <w:shd w:val="clear" w:color="auto" w:fill="DFD7E8"/>
          </w:tcPr>
          <w:p w14:paraId="51BD3EAC" w14:textId="77777777" w:rsidR="005C4085" w:rsidRDefault="005C4085">
            <w:pPr>
              <w:pStyle w:val="TableParagraph"/>
              <w:spacing w:before="44"/>
              <w:rPr>
                <w:sz w:val="24"/>
              </w:rPr>
            </w:pPr>
          </w:p>
          <w:p w14:paraId="641A3562" w14:textId="77777777" w:rsidR="005C4085" w:rsidRDefault="00000000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Incrémental</w:t>
            </w:r>
          </w:p>
        </w:tc>
        <w:tc>
          <w:tcPr>
            <w:tcW w:w="2096" w:type="dxa"/>
            <w:shd w:val="clear" w:color="auto" w:fill="DFD7E8"/>
          </w:tcPr>
          <w:p w14:paraId="5C7ED5D4" w14:textId="3063F037" w:rsidR="005C4085" w:rsidRDefault="007223DE">
            <w:pPr>
              <w:pStyle w:val="TableParagraph"/>
            </w:pPr>
            <w:r w:rsidRPr="007223DE">
              <w:t>Développement par incréments, ajout de fonctionnalités par étapes.</w:t>
            </w:r>
          </w:p>
        </w:tc>
        <w:tc>
          <w:tcPr>
            <w:tcW w:w="1635" w:type="dxa"/>
            <w:shd w:val="clear" w:color="auto" w:fill="DFD7E8"/>
          </w:tcPr>
          <w:p w14:paraId="08DE0F12" w14:textId="2678C674" w:rsidR="005C4085" w:rsidRDefault="007223DE">
            <w:pPr>
              <w:pStyle w:val="TableParagraph"/>
            </w:pPr>
            <w:r w:rsidRPr="007223DE">
              <w:t>Livraisons partielles permettant des retours d'informations précoces.</w:t>
            </w:r>
          </w:p>
        </w:tc>
        <w:tc>
          <w:tcPr>
            <w:tcW w:w="2014" w:type="dxa"/>
            <w:shd w:val="clear" w:color="auto" w:fill="DFD7E8"/>
          </w:tcPr>
          <w:p w14:paraId="49F4CBFA" w14:textId="17003F69" w:rsidR="005C4085" w:rsidRDefault="007223DE">
            <w:pPr>
              <w:pStyle w:val="TableParagraph"/>
            </w:pPr>
            <w:r w:rsidRPr="007223DE">
              <w:t>Nécessite une planification initiale soignée pour éviter la dérive du projet.</w:t>
            </w:r>
          </w:p>
        </w:tc>
        <w:tc>
          <w:tcPr>
            <w:tcW w:w="1805" w:type="dxa"/>
            <w:shd w:val="clear" w:color="auto" w:fill="DFD7E8"/>
          </w:tcPr>
          <w:p w14:paraId="4F4216A1" w14:textId="1317B84D" w:rsidR="005C4085" w:rsidRDefault="007223DE">
            <w:pPr>
              <w:pStyle w:val="TableParagraph"/>
            </w:pPr>
            <w:r w:rsidRPr="007223DE">
              <w:t>Projets nécessitant une mise sur le marché rapide de certaines fonctionnalités.</w:t>
            </w:r>
          </w:p>
        </w:tc>
      </w:tr>
    </w:tbl>
    <w:p w14:paraId="61EE1565" w14:textId="77777777" w:rsidR="006D3E99" w:rsidRDefault="006D3E99"/>
    <w:sectPr w:rsidR="006D3E99">
      <w:type w:val="continuous"/>
      <w:pgSz w:w="11910" w:h="16840"/>
      <w:pgMar w:top="660" w:right="12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4085"/>
    <w:rsid w:val="005C4085"/>
    <w:rsid w:val="006D3E99"/>
    <w:rsid w:val="007223DE"/>
    <w:rsid w:val="009D5E27"/>
    <w:rsid w:val="00EA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7C1D0"/>
  <w15:docId w15:val="{383C784F-6CCC-4AC9-8B25-BFA328B2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0"/>
    <w:qFormat/>
    <w:pPr>
      <w:spacing w:before="29"/>
      <w:ind w:right="132"/>
      <w:jc w:val="right"/>
    </w:pPr>
    <w:rPr>
      <w:rFonts w:ascii="Calibri" w:eastAsia="Calibri" w:hAnsi="Calibri" w:cs="Calibri"/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65D718ADD0744B874C26DCA67A304" ma:contentTypeVersion="5" ma:contentTypeDescription="Crée un document." ma:contentTypeScope="" ma:versionID="4aafb09b623fa676590e4bfb08720a6d">
  <xsd:schema xmlns:xsd="http://www.w3.org/2001/XMLSchema" xmlns:xs="http://www.w3.org/2001/XMLSchema" xmlns:p="http://schemas.microsoft.com/office/2006/metadata/properties" xmlns:ns2="86913de0-eb03-41d7-ae6c-44cda6a0d1fc" targetNamespace="http://schemas.microsoft.com/office/2006/metadata/properties" ma:root="true" ma:fieldsID="bbd1a6e9ccfab8ab7c9983a35cfcb961" ns2:_="">
    <xsd:import namespace="86913de0-eb03-41d7-ae6c-44cda6a0d1f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913de0-eb03-41d7-ae6c-44cda6a0d1f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6E8E42-7964-4050-8C5E-A20F42D8C7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913de0-eb03-41d7-ae6c-44cda6a0d1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8B3D5A-A285-484F-8585-B0172E13CE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Modèles de cycle de vie</vt:lpstr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Modèles de cycle de vie</dc:title>
  <dc:subject>Activité Pré-apprentissage à distance</dc:subject>
  <dc:creator>Equipe GL</dc:creator>
  <cp:lastModifiedBy>kaboudi</cp:lastModifiedBy>
  <cp:revision>3</cp:revision>
  <dcterms:created xsi:type="dcterms:W3CDTF">2024-02-17T12:31:00Z</dcterms:created>
  <dcterms:modified xsi:type="dcterms:W3CDTF">2024-02-19T13:26:00Z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2024-02-17T00:00:00Z</vt:filetime>
  </property>
  <property fmtid="{D5CDD505-2E9C-101B-9397-08002B2CF9AE}" pid="5" name="Producer">
    <vt:lpwstr>Microsoft® Office Word 2007</vt:lpwstr>
  </property>
</Properties>
</file>