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Amine Boularbah</w:t>
      </w:r>
    </w:p>
    <w:p>
      <w:r>
        <w:rPr>
          <w:b/>
          <w:sz w:val="24"/>
        </w:rPr>
        <w:t>Ingénieur mobile senior</w:t>
      </w:r>
    </w:p>
    <w:p>
      <w:pPr/>
      <w:r>
        <w:rPr>
          <w:sz w:val="18"/>
        </w:rPr>
        <w:t xml:space="preserve">Málaga, Espagne · </w:t>
      </w:r>
      <w:hyperlink r:id="rId10">
        <w:r>
          <w:rPr>
            <w:color w:val="000000"/>
            <w:u w:val="single"/>
          </w:rPr>
          <w:t>amine@amineboularbah.com</w:t>
        </w:r>
      </w:hyperlink>
      <w:r>
        <w:rPr>
          <w:sz w:val="18"/>
        </w:rPr>
      </w:r>
    </w:p>
    <w:p>
      <w:pPr/>
      <w:r>
        <w:rPr>
          <w:sz w:val="18"/>
        </w:rPr>
      </w:r>
      <w:hyperlink r:id="rId11">
        <w:r>
          <w:rPr>
            <w:color w:val="000000"/>
            <w:u w:val="single"/>
          </w:rPr>
          <w:t>LinkedIn</w:t>
        </w:r>
      </w:hyperlink>
      <w:r>
        <w:rPr>
          <w:sz w:val="18"/>
        </w:rPr>
        <w:t xml:space="preserve"> · </w:t>
      </w:r>
      <w:hyperlink r:id="rId12">
        <w:r>
          <w:rPr>
            <w:color w:val="000000"/>
            <w:u w:val="single"/>
          </w:rPr>
          <w:t>GitHub</w:t>
        </w:r>
      </w:hyperlink>
      <w:r>
        <w:rPr>
          <w:sz w:val="18"/>
        </w:rPr>
        <w:t xml:space="preserve"> · </w:t>
      </w:r>
      <w:hyperlink r:id="rId13">
        <w:r>
          <w:rPr>
            <w:color w:val="000000"/>
            <w:u w:val="single"/>
          </w:rPr>
          <w:t>Portfolio</w:t>
        </w:r>
      </w:hyperlink>
      <w:r>
        <w:rPr>
          <w:sz w:val="18"/>
        </w:rPr>
      </w:r>
    </w:p>
    <w:p>
      <w:pPr>
        <w:pStyle w:val="Heading1"/>
      </w:pPr>
      <w:r>
        <w:t>Profil professionnel</w:t>
      </w:r>
    </w:p>
    <w:p>
      <w:r>
        <w:t>Ingénieur mobile senior avec plus de 6 ans d’expérience dans la conception d’applications mobiles performantes et évolutives. Je dirige actuellement une équipe de 5 ingénieurs chargée de la refonte de l’application de football 433, destinée à plus de 77 millions de fans. Je pilote sa conception en Clean Architecture, la mise en place d’un monorepo modulaire et l’automatisation CI/CD. Expertise approfondie de Flutter, Dart et de la gestion d’état avec BLoC. Je conçois et commercialise également mes propres produits de bout en bout, avec une attention particulière à la fiabilité, aux besoins des utilisateurs et à la capacité de montée en charge.</w:t>
      </w:r>
    </w:p>
    <w:p>
      <w:pPr>
        <w:pStyle w:val="Heading1"/>
      </w:pPr>
      <w:r>
        <w:t>Expérience professionnelle</w:t>
      </w:r>
    </w:p>
    <w:p>
      <w:pPr>
        <w:pStyle w:val="Heading2"/>
      </w:pPr>
      <w:r>
        <w:t>Lead Mobile Engineer chez 433 football</w:t>
      </w:r>
    </w:p>
    <w:p>
      <w:pPr>
        <w:keepNext/>
      </w:pPr>
      <w:r>
        <w:t>Málaga, Espagne · Télétravail · Septembre 2025 à aujourd’hui</w:t>
      </w:r>
    </w:p>
    <w:p>
      <w:pPr>
        <w:pStyle w:val="ListBullet"/>
      </w:pPr>
      <w:r>
        <w:t>Je dirige une équipe de 5 ingénieurs chargée de la refonte de l’</w:t>
      </w:r>
      <w:r>
        <w:rPr>
          <w:b/>
        </w:rPr>
        <w:t>application mobile officielle de 433</w:t>
      </w:r>
      <w:r>
        <w:t xml:space="preserve">, au service d’une communauté mondiale de </w:t>
      </w:r>
      <w:r>
        <w:rPr>
          <w:b/>
        </w:rPr>
        <w:t>plus de 77 millions de fans de football</w:t>
      </w:r>
      <w:r/>
    </w:p>
    <w:p>
      <w:pPr>
        <w:pStyle w:val="ListBullet"/>
      </w:pPr>
      <w:r>
        <w:t xml:space="preserve">J’ai conçu l’application depuis zéro avec </w:t>
      </w:r>
      <w:r>
        <w:rPr>
          <w:b/>
        </w:rPr>
        <w:t>Clean Architecture, BLoC et un monorepo multipackage</w:t>
      </w:r>
      <w:r>
        <w:t>, établissant les fondations du développement mobile chez 433</w:t>
      </w:r>
    </w:p>
    <w:p>
      <w:pPr>
        <w:pStyle w:val="ListBullet"/>
      </w:pPr>
      <w:r>
        <w:t xml:space="preserve">J’ai conçu et développé les </w:t>
      </w:r>
      <w:r>
        <w:rPr>
          <w:b/>
        </w:rPr>
        <w:t>mises à jour en temps réel avec SignalR</w:t>
      </w:r>
      <w:r>
        <w:t xml:space="preserve"> et les expériences natives de suivi en direct avec </w:t>
      </w:r>
      <w:r>
        <w:rPr>
          <w:b/>
        </w:rPr>
        <w:t>Swift/SwiftUI et ActivityKit sur iOS</w:t>
      </w:r>
      <w:r>
        <w:t xml:space="preserve"> et </w:t>
      </w:r>
      <w:r>
        <w:rPr>
          <w:b/>
        </w:rPr>
        <w:t>Kotlin sur Android</w:t>
      </w:r>
      <w:r/>
    </w:p>
    <w:p>
      <w:pPr>
        <w:pStyle w:val="ListBullet"/>
      </w:pPr>
      <w:r>
        <w:t xml:space="preserve">J’ai pris en charge des intégrations complexes, notamment </w:t>
      </w:r>
      <w:r>
        <w:rPr>
          <w:b/>
        </w:rPr>
        <w:t>Segment CDP et Airship</w:t>
      </w:r>
      <w:r>
        <w:t>, en collaboration avec les équipes marketing et analytique pour répondre aux besoins de suivi, d’engagement et de données clients</w:t>
      </w:r>
    </w:p>
    <w:p>
      <w:pPr>
        <w:pStyle w:val="ListBullet"/>
      </w:pPr>
      <w:r>
        <w:t xml:space="preserve">J’ai optimisé les </w:t>
      </w:r>
      <w:r>
        <w:rPr>
          <w:b/>
        </w:rPr>
        <w:t>pipelines CI/CD GitHub Actions/Fastlane</w:t>
      </w:r>
      <w:r>
        <w:t xml:space="preserve">, réduisant leur temps d’exécution de </w:t>
      </w:r>
      <w:r>
        <w:rPr>
          <w:b/>
        </w:rPr>
        <w:t>47 %</w:t>
      </w:r>
      <w:r>
        <w:t xml:space="preserve"> et accélérant les cycles de développement et de livraison</w:t>
      </w:r>
    </w:p>
    <w:p>
      <w:pPr>
        <w:pStyle w:val="ListBullet"/>
      </w:pPr>
      <w:r>
        <w:t xml:space="preserve">Je suis responsable de l’architecture, des décisions techniques et de la livraison de fonctionnalités complexes, tout en </w:t>
      </w:r>
      <w:r>
        <w:rPr>
          <w:b/>
        </w:rPr>
        <w:t>accompagnant 5 ingénieurs</w:t>
      </w:r>
      <w:r>
        <w:t>, en réalisant les revues de pull requests et en définissant les standards d’ingénierie de l’équipe mobile</w:t>
      </w:r>
    </w:p>
    <w:p>
      <w:pPr>
        <w:pStyle w:val="Heading2"/>
      </w:pPr>
      <w:r>
        <w:t>Lead Flutter Engineer chez Ignite Tournaments</w:t>
      </w:r>
    </w:p>
    <w:p>
      <w:pPr>
        <w:keepNext/>
      </w:pPr>
      <w:r>
        <w:t>Télétravail · Septembre 2021 à août 2025</w:t>
      </w:r>
    </w:p>
    <w:p>
      <w:pPr>
        <w:pStyle w:val="ListBullet"/>
      </w:pPr>
      <w:r>
        <w:t>Pilotage de la refonte et de la modernisation d’une plateforme e-sport intégrant les cryptomonnaies, avec une amélioration des performances de 20 % et une réduction des régressions de 90 % sur mobile et sur le web</w:t>
      </w:r>
    </w:p>
    <w:p>
      <w:pPr>
        <w:pStyle w:val="ListBullet"/>
      </w:pPr>
      <w:r>
        <w:t>Conception d’un code Flutter modulaire selon les principes de la Clean Architecture, permettant d’ajouter des fonctionnalités sans compromettre l’existant</w:t>
      </w:r>
    </w:p>
    <w:p>
      <w:pPr>
        <w:pStyle w:val="ListBullet"/>
      </w:pPr>
      <w:r>
        <w:t>Encadrement d’une équipe pluridisciplinaire à distance et mise en place de conventions de code, de règles d’architecture et de pratiques de test</w:t>
      </w:r>
    </w:p>
    <w:p>
      <w:pPr>
        <w:pStyle w:val="ListBullet"/>
      </w:pPr>
      <w:r>
        <w:t>Mise en place de pipelines CI/CD automatisés, réduisant le temps de déploiement de 30 % et améliorant la fiabilité des livraisons</w:t>
      </w:r>
    </w:p>
    <w:p>
      <w:pPr>
        <w:pStyle w:val="ListBullet"/>
      </w:pPr>
      <w:r>
        <w:t>Conception et maintenance de services backend avec NestJS, reliant les clients mobiles et web aux systèmes de paiement et à la blockchain</w:t>
      </w:r>
    </w:p>
    <w:p>
      <w:pPr>
        <w:pStyle w:val="ListBullet"/>
      </w:pPr>
      <w:r>
        <w:t>Rédaction de documentation interne sur les tests, l’architecture et les revues de code, réduisant le temps d’intégration des nouveaux ingénieurs</w:t>
      </w:r>
    </w:p>
    <w:p>
      <w:pPr>
        <w:pStyle w:val="Heading2"/>
      </w:pPr>
      <w:r>
        <w:t>Ingénieur mobile full stack chez Flow Digital Studio</w:t>
      </w:r>
    </w:p>
    <w:p>
      <w:pPr>
        <w:keepNext/>
      </w:pPr>
      <w:r>
        <w:t>Rabat · Mai 2021 à novembre 2021</w:t>
      </w:r>
    </w:p>
    <w:p>
      <w:pPr>
        <w:pStyle w:val="ListBullet"/>
      </w:pPr>
      <w:r>
        <w:t>Développement d’applications web et mobiles avec Flutter et NestJS pour des clients de plusieurs secteurs</w:t>
      </w:r>
    </w:p>
    <w:p>
      <w:pPr>
        <w:pStyle w:val="ListBullet"/>
      </w:pPr>
      <w:r>
        <w:t>Création de composants d’interface adaptatifs et réutilisables pour assurer un comportement cohérent sur chaque plateforme</w:t>
      </w:r>
    </w:p>
    <w:p>
      <w:pPr>
        <w:pStyle w:val="ListBullet"/>
      </w:pPr>
      <w:r>
        <w:t>Conception et utilisation d’API REST et intégration de services tiers pour enrichir les fonctionnalités des applications</w:t>
      </w:r>
    </w:p>
    <w:p>
      <w:pPr>
        <w:pStyle w:val="Heading2"/>
        <w:pageBreakBefore/>
      </w:pPr>
      <w:r>
        <w:t>Ingénieur mobile chez MEGALOGI</w:t>
      </w:r>
    </w:p>
    <w:p>
      <w:pPr>
        <w:keepNext/>
      </w:pPr>
      <w:r>
        <w:t>Rabat · Septembre 2020 à mai 2021</w:t>
      </w:r>
    </w:p>
    <w:p>
      <w:pPr>
        <w:pStyle w:val="ListBullet"/>
      </w:pPr>
      <w:r>
        <w:t>Pilotage du développement de MyButcher sur Android et iOS avec Flutter, intégrant Firebase et les API Shopify, avec une hausse de la rétention des utilisateurs de 15 %</w:t>
      </w:r>
    </w:p>
    <w:p>
      <w:pPr>
        <w:pStyle w:val="ListBullet"/>
      </w:pPr>
      <w:r>
        <w:t>Amélioration de la lecture audio et vidéo dans iSophro, avec une hausse de l’engagement de 10 %</w:t>
      </w:r>
    </w:p>
    <w:p>
      <w:pPr>
        <w:pStyle w:val="ListBullet"/>
      </w:pPr>
      <w:r>
        <w:t>Mise en place d’une stratégie de test complète atteignant 95 % de couverture du code et réduisant sensiblement les défauts après livraison</w:t>
      </w:r>
    </w:p>
    <w:p>
      <w:pPr>
        <w:pStyle w:val="ListBullet"/>
      </w:pPr>
      <w:r>
        <w:t>Automatisation des pipelines de compilation, de test et de déploiement avec CI/CD, améliorant l’efficacité des livraisons de 25 %</w:t>
      </w:r>
    </w:p>
    <w:p>
      <w:pPr>
        <w:pStyle w:val="Heading1"/>
      </w:pPr>
      <w:r>
        <w:t>Produits indépendants</w:t>
      </w:r>
    </w:p>
    <w:p>
      <w:pPr>
        <w:pStyle w:val="Heading2"/>
      </w:pPr>
      <w:r>
        <w:t>Fondateur et ingénieur mobile chez AppWrapp LLC</w:t>
      </w:r>
    </w:p>
    <w:p>
      <w:pPr>
        <w:keepNext/>
      </w:pPr>
      <w:r>
        <w:t>Málaga, Espagne · Télétravail · Janvier 2024 à aujourd’hui</w:t>
      </w:r>
    </w:p>
    <w:p>
      <w:r>
        <w:t>Je développe et maintiens des produits logiciels indépendants au sein d’</w:t>
      </w:r>
      <w:hyperlink r:id="rId14">
        <w:r>
          <w:rPr>
            <w:color w:val="000000"/>
            <w:u w:val="single"/>
          </w:rPr>
          <w:t>AppWrapp</w:t>
        </w:r>
      </w:hyperlink>
      <w:r>
        <w:t>, en prenant en charge le développement produit, l’architecture technique, les intégrations, les publications et les améliorations continues.</w:t>
      </w:r>
    </w:p>
    <w:p>
      <w:pPr>
        <w:pStyle w:val="ListBullet"/>
      </w:pPr>
      <w:r/>
      <w:hyperlink r:id="rId15">
        <w:r>
          <w:rPr>
            <w:color w:val="000000"/>
            <w:u w:val="single"/>
          </w:rPr>
          <w:t>Receipto</w:t>
        </w:r>
      </w:hyperlink>
      <w:r>
        <w:t xml:space="preserve"> : J’ai conçu et lancé une application de gestion des reçus avec numérisation intelligente, traitement automatique des reçus par e-mail et fonctions d’export pour les indépendants et les petites entreprises.</w:t>
      </w:r>
    </w:p>
    <w:p>
      <w:pPr>
        <w:pStyle w:val="ListBullet"/>
      </w:pPr>
      <w:r/>
      <w:hyperlink r:id="rId16">
        <w:r>
          <w:rPr>
            <w:color w:val="000000"/>
            <w:u w:val="single"/>
          </w:rPr>
          <w:t>Fielduro</w:t>
        </w:r>
      </w:hyperlink>
      <w:r>
        <w:t xml:space="preserve"> : J’ai développé des processus connectés pour les devis, bons d’intervention, factures et reçus, avec des PDF prêts à envoyer aux clients et un suivi des paiements pour les prestataires de services indépendants.</w:t>
      </w:r>
    </w:p>
    <w:p>
      <w:pPr>
        <w:pStyle w:val="ListBullet"/>
      </w:pPr>
      <w:r/>
      <w:hyperlink r:id="rId17">
        <w:r>
          <w:rPr>
            <w:color w:val="000000"/>
            <w:u w:val="single"/>
          </w:rPr>
          <w:t>Flura</w:t>
        </w:r>
      </w:hyperlink>
      <w:r>
        <w:t xml:space="preserve"> : J’ai conçu et lancé une application de suivi de santé destinée aux personnes atteintes de maladies chroniques, avec journal des symptômes, historique de santé et rapports à partager lors des consultations médicales.</w:t>
      </w:r>
    </w:p>
    <w:p>
      <w:r>
        <w:t>Mes responsabilités techniques couvrent le développement d’applications, les intégrations backend, la facturation des abonnements, l’analytique, l’optimisation sur l’App Store et la croissance des produits.</w:t>
      </w:r>
    </w:p>
    <w:p>
      <w:pPr>
        <w:pStyle w:val="Heading1"/>
      </w:pPr>
      <w:r>
        <w:t>Formation</w:t>
      </w:r>
    </w:p>
    <w:p>
      <w:pPr>
        <w:pStyle w:val="Heading2"/>
      </w:pPr>
      <w:r>
        <w:t>Diplôme en informatique (Associate’s Degree), OFPPT</w:t>
      </w:r>
    </w:p>
    <w:p>
      <w:pPr>
        <w:keepNext w:val="0"/>
      </w:pPr>
      <w:r>
        <w:t>Kénitra · Septembre 2018 à juillet 2020</w:t>
      </w:r>
    </w:p>
    <w:p>
      <w:pPr>
        <w:pStyle w:val="Heading1"/>
      </w:pPr>
      <w:r>
        <w:t>Certifications</w:t>
      </w:r>
    </w:p>
    <w:p>
      <w:pPr>
        <w:pStyle w:val="Heading2"/>
      </w:pPr>
      <w:r>
        <w:t>Certificat professionnel de développeur iOS, Meta</w:t>
      </w:r>
    </w:p>
    <w:p>
      <w:pPr>
        <w:keepNext w:val="0"/>
      </w:pPr>
      <w:r>
        <w:t>Août 2024 à novembre 2024</w:t>
      </w:r>
    </w:p>
    <w:p>
      <w:r/>
      <w:hyperlink r:id="rId18">
        <w:r>
          <w:rPr>
            <w:color w:val="000000"/>
            <w:u w:val="single"/>
          </w:rPr>
          <w:t>Vérifier le certificat iOS sur Coursera</w:t>
        </w:r>
      </w:hyperlink>
      <w:r/>
    </w:p>
    <w:p>
      <w:pPr>
        <w:pStyle w:val="Heading1"/>
      </w:pPr>
      <w:r>
        <w:t>Compétences</w:t>
      </w:r>
    </w:p>
    <w:p>
      <w:r>
        <w:t>Flutter/Dart; Swift/SwiftUI; Kotlin/Java; NestJS/TypeScript; Clean Architecture; MVC/MVVM; Riverpod/Provider; BLoC/Cubit; API REST/GraphQL; Git/GitFlow; Codemagic; Tests unitaires, d’intégration et d’interface; Développement piloté par les tests (TDD); Méthodes agiles (Scrum/Kanban); Leadership et gestion d’équipe</w:t>
      </w:r>
    </w:p>
    <w:p>
      <w:pPr>
        <w:pStyle w:val="Heading1"/>
      </w:pPr>
      <w:r>
        <w:t>Langues</w:t>
      </w:r>
    </w:p>
    <w:p>
      <w:r>
        <w:t>Arabe · Anglais · Français</w:t>
      </w:r>
    </w:p>
    <w:p>
      <w:pPr>
        <w:pStyle w:val="Heading1"/>
      </w:pPr>
      <w:r>
        <w:t>Centres d’intérêt</w:t>
      </w:r>
    </w:p>
    <w:p>
      <w:r>
        <w:t>Rencontres techniques, fitness, photographie</w:t>
      </w:r>
    </w:p>
    <w:sectPr w:rsidR="00FC693F" w:rsidRPr="0006063C" w:rsidSect="00034616">
      <w:footerReference w:type="default" r:id="rId9"/>
      <w:pgSz w:w="11909" w:h="16834"/>
      <w:pgMar w:top="864" w:right="936" w:bottom="864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Amine Boularbah |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40"/>
    </w:pPr>
    <w:rPr>
      <w:rFonts w:ascii="Arial" w:hAnsi="Arial"/>
      <w:color w:val="000000"/>
      <w:sz w:val="21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4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4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4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2" w:lineRule="auto" w:after="40"/>
      <w:contextualSpacing/>
    </w:pPr>
    <w:rPr>
      <w:rFonts w:ascii="Arial" w:hAnsi="Arial"/>
      <w:color w:val="000000"/>
      <w:sz w:val="21"/>
      <w:lang w:val="fr-F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amine@amineboularbah.com" TargetMode="External"/><Relationship Id="rId11" Type="http://schemas.openxmlformats.org/officeDocument/2006/relationships/hyperlink" Target="https://www.linkedin.com/in/amineboularbah" TargetMode="External"/><Relationship Id="rId12" Type="http://schemas.openxmlformats.org/officeDocument/2006/relationships/hyperlink" Target="https://github.com/amineboularbah" TargetMode="External"/><Relationship Id="rId13" Type="http://schemas.openxmlformats.org/officeDocument/2006/relationships/hyperlink" Target="https://amineboularbah.com/" TargetMode="External"/><Relationship Id="rId14" Type="http://schemas.openxmlformats.org/officeDocument/2006/relationships/hyperlink" Target="https://appwrapp.com/" TargetMode="External"/><Relationship Id="rId15" Type="http://schemas.openxmlformats.org/officeDocument/2006/relationships/hyperlink" Target="https://receipto.app/" TargetMode="External"/><Relationship Id="rId16" Type="http://schemas.openxmlformats.org/officeDocument/2006/relationships/hyperlink" Target="https://fielduro.com/" TargetMode="External"/><Relationship Id="rId17" Type="http://schemas.openxmlformats.org/officeDocument/2006/relationships/hyperlink" Target="https://flura.app/" TargetMode="External"/><Relationship Id="rId18" Type="http://schemas.openxmlformats.org/officeDocument/2006/relationships/hyperlink" Target="https://www.coursera.org/account/accomplishments/professional-cert/78GNB17YLC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Amine Boularbah</dc:title>
  <dc:subject>CV Ingénieur mobile senior</dc:subject>
  <dc:creator>Amine Boularbah</dc:creator>
  <cp:keywords>Flutter, Dart, mobile engineering,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