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044" w:rsidRPr="004B367B" w:rsidRDefault="006A7044"/>
    <w:p w:rsidR="006A7044" w:rsidRPr="004B367B" w:rsidRDefault="004B367B">
      <w:r w:rsidRPr="004B367B">
        <w:rPr>
          <w:noProof/>
          <w:lang w:eastAsia="fr-FR"/>
        </w:rPr>
        <w:drawing>
          <wp:anchor distT="0" distB="0" distL="114300" distR="114300" simplePos="0" relativeHeight="251659264" behindDoc="1" locked="0" layoutInCell="1" allowOverlap="1" wp14:anchorId="596ECC49" wp14:editId="0A9FE83C">
            <wp:simplePos x="0" y="0"/>
            <wp:positionH relativeFrom="column">
              <wp:posOffset>3035300</wp:posOffset>
            </wp:positionH>
            <wp:positionV relativeFrom="paragraph">
              <wp:posOffset>4914265</wp:posOffset>
            </wp:positionV>
            <wp:extent cx="2586355" cy="1521460"/>
            <wp:effectExtent l="0" t="0" r="4445" b="2540"/>
            <wp:wrapTight wrapText="bothSides">
              <wp:wrapPolygon edited="0">
                <wp:start x="0" y="0"/>
                <wp:lineTo x="0" y="21366"/>
                <wp:lineTo x="21478" y="21366"/>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86355" cy="1521460"/>
                    </a:xfrm>
                    <a:prstGeom prst="rect">
                      <a:avLst/>
                    </a:prstGeom>
                  </pic:spPr>
                </pic:pic>
              </a:graphicData>
            </a:graphic>
            <wp14:sizeRelH relativeFrom="page">
              <wp14:pctWidth>0</wp14:pctWidth>
            </wp14:sizeRelH>
            <wp14:sizeRelV relativeFrom="page">
              <wp14:pctHeight>0</wp14:pctHeight>
            </wp14:sizeRelV>
          </wp:anchor>
        </w:drawing>
      </w:r>
      <w:r w:rsidR="006A7044" w:rsidRPr="004B367B">
        <w:rPr>
          <w:noProof/>
          <w:lang w:eastAsia="fr-FR"/>
        </w:rPr>
        <w:drawing>
          <wp:anchor distT="0" distB="0" distL="114300" distR="114300" simplePos="0" relativeHeight="251658240" behindDoc="1" locked="0" layoutInCell="1" allowOverlap="1" wp14:anchorId="78DC4AD4" wp14:editId="362F8E31">
            <wp:simplePos x="0" y="0"/>
            <wp:positionH relativeFrom="column">
              <wp:posOffset>0</wp:posOffset>
            </wp:positionH>
            <wp:positionV relativeFrom="paragraph">
              <wp:posOffset>-3175</wp:posOffset>
            </wp:positionV>
            <wp:extent cx="5236845" cy="4399915"/>
            <wp:effectExtent l="0" t="0" r="1905" b="635"/>
            <wp:wrapTopAndBottom/>
            <wp:docPr id="1" name="Picture 1" descr="http://www.robotshop.com/ca/content/images/digilent-atlys-spartan-6-fpga-development-kit-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botshop.com/ca/content/images/digilent-atlys-spartan-6-fpga-development-kit-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4399915"/>
                    </a:xfrm>
                    <a:prstGeom prst="rect">
                      <a:avLst/>
                    </a:prstGeom>
                    <a:noFill/>
                    <a:ln>
                      <a:noFill/>
                    </a:ln>
                  </pic:spPr>
                </pic:pic>
              </a:graphicData>
            </a:graphic>
            <wp14:sizeRelH relativeFrom="page">
              <wp14:pctWidth>0</wp14:pctWidth>
            </wp14:sizeRelH>
            <wp14:sizeRelV relativeFrom="page">
              <wp14:pctHeight>0</wp14:pctHeight>
            </wp14:sizeRelV>
          </wp:anchor>
        </w:drawing>
      </w:r>
      <w:r w:rsidR="006A7044" w:rsidRPr="004B367B">
        <w:t xml:space="preserve">Le </w:t>
      </w:r>
      <w:r w:rsidRPr="004B367B">
        <w:t>contrôleur</w:t>
      </w:r>
      <w:r w:rsidR="006A7044" w:rsidRPr="004B367B">
        <w:t xml:space="preserve"> audio : </w:t>
      </w:r>
    </w:p>
    <w:p w:rsidR="00B430D2" w:rsidRDefault="004B367B" w:rsidP="004B367B">
      <w:r w:rsidRPr="004B367B">
        <w:t xml:space="preserve">La carte de développement atlys Spartan 6 contient </w:t>
      </w:r>
      <w:r>
        <w:t xml:space="preserve">un contrôleur audio </w:t>
      </w:r>
      <w:r w:rsidRPr="004B367B">
        <w:t xml:space="preserve">nationale Semiconductor LM4550 AC '97 audio </w:t>
      </w:r>
      <w:r>
        <w:t xml:space="preserve">Codec </w:t>
      </w:r>
      <w:r w:rsidRPr="004B367B">
        <w:t xml:space="preserve"> avec quatre 1/8 "</w:t>
      </w:r>
      <w:r>
        <w:t xml:space="preserve"> </w:t>
      </w:r>
      <w:r w:rsidRPr="004B367B">
        <w:t>prises audio pour lin</w:t>
      </w:r>
      <w:r>
        <w:t>e-out, sortie casque</w:t>
      </w:r>
      <w:r w:rsidRPr="004B367B">
        <w:t>, l</w:t>
      </w:r>
      <w:r>
        <w:t>ine-in et microphone</w:t>
      </w:r>
      <w:r w:rsidRPr="004B367B">
        <w:t xml:space="preserve">. Les données audio </w:t>
      </w:r>
      <w:r w:rsidR="00055913">
        <w:t>sont de</w:t>
      </w:r>
      <w:r w:rsidRPr="004B367B">
        <w:t xml:space="preserve"> 18 bits et </w:t>
      </w:r>
      <w:r w:rsidR="00055913">
        <w:t xml:space="preserve">la fréquence </w:t>
      </w:r>
      <w:r w:rsidRPr="004B367B">
        <w:t xml:space="preserve">Échantillonnage </w:t>
      </w:r>
      <w:r w:rsidR="00055913">
        <w:t xml:space="preserve">maximale est </w:t>
      </w:r>
      <w:r w:rsidRPr="004B367B">
        <w:t>d</w:t>
      </w:r>
      <w:r>
        <w:t xml:space="preserve">e 48 kHz, </w:t>
      </w:r>
      <w:r w:rsidR="00055913">
        <w:t>l’</w:t>
      </w:r>
      <w:r>
        <w:t xml:space="preserve">enregistrement audio et </w:t>
      </w:r>
      <w:r w:rsidR="00055913">
        <w:t xml:space="preserve">le </w:t>
      </w:r>
      <w:r>
        <w:t>palyback, avec différents fréquences d’échenillage. Le mic</w:t>
      </w:r>
      <w:r w:rsidR="00AC50C2">
        <w:t>rophone est mono tandis que toutes</w:t>
      </w:r>
      <w:r>
        <w:t xml:space="preserve"> les</w:t>
      </w:r>
      <w:r w:rsidR="00AC50C2">
        <w:t xml:space="preserve"> autre</w:t>
      </w:r>
      <w:r>
        <w:t xml:space="preserve"> </w:t>
      </w:r>
      <w:r w:rsidR="00AC50C2">
        <w:t>entrées</w:t>
      </w:r>
      <w:r>
        <w:t xml:space="preserve">/sorties sont </w:t>
      </w:r>
      <w:r w:rsidR="00055913">
        <w:t>stéréo</w:t>
      </w:r>
      <w:r>
        <w:t xml:space="preserve">. La prise casque est entrainé par un amplificateur 50mW interne au codec. </w:t>
      </w:r>
    </w:p>
    <w:p w:rsidR="003D2DB6" w:rsidRDefault="003D2DB6" w:rsidP="003D2DB6">
      <w:r>
        <w:t>Le tableau si dessous résume les différents signaux qui doivent être gérer pour pouvoir utiliser le codec correctement.</w:t>
      </w:r>
    </w:p>
    <w:tbl>
      <w:tblPr>
        <w:tblStyle w:val="TableGrid"/>
        <w:tblW w:w="9322" w:type="dxa"/>
        <w:tblLayout w:type="fixed"/>
        <w:tblLook w:val="04A0" w:firstRow="1" w:lastRow="0" w:firstColumn="1" w:lastColumn="0" w:noHBand="0" w:noVBand="1"/>
      </w:tblPr>
      <w:tblGrid>
        <w:gridCol w:w="1350"/>
        <w:gridCol w:w="601"/>
        <w:gridCol w:w="7371"/>
      </w:tblGrid>
      <w:tr w:rsidR="003D2DB6" w:rsidTr="006F06C9">
        <w:tc>
          <w:tcPr>
            <w:tcW w:w="1350" w:type="dxa"/>
          </w:tcPr>
          <w:p w:rsidR="003D2DB6" w:rsidRDefault="003D2DB6" w:rsidP="006F06C9">
            <w:pPr>
              <w:jc w:val="center"/>
            </w:pPr>
            <w:r>
              <w:t>Nom du signal</w:t>
            </w:r>
          </w:p>
        </w:tc>
        <w:tc>
          <w:tcPr>
            <w:tcW w:w="601" w:type="dxa"/>
          </w:tcPr>
          <w:p w:rsidR="003D2DB6" w:rsidRDefault="003D2DB6" w:rsidP="006F06C9">
            <w:pPr>
              <w:jc w:val="center"/>
            </w:pPr>
            <w:r>
              <w:t>Pin sur FPGA</w:t>
            </w:r>
          </w:p>
        </w:tc>
        <w:tc>
          <w:tcPr>
            <w:tcW w:w="7371" w:type="dxa"/>
          </w:tcPr>
          <w:p w:rsidR="003D2DB6" w:rsidRDefault="003D2DB6" w:rsidP="006F06C9">
            <w:pPr>
              <w:jc w:val="center"/>
            </w:pPr>
            <w:r>
              <w:t>Fonctionnalité</w:t>
            </w:r>
          </w:p>
        </w:tc>
      </w:tr>
      <w:tr w:rsidR="003D2DB6" w:rsidTr="006F06C9">
        <w:tc>
          <w:tcPr>
            <w:tcW w:w="1350" w:type="dxa"/>
          </w:tcPr>
          <w:p w:rsidR="003D2DB6" w:rsidRDefault="003D2DB6" w:rsidP="006F06C9">
            <w:r>
              <w:t>AUD-BITCLK</w:t>
            </w:r>
          </w:p>
        </w:tc>
        <w:tc>
          <w:tcPr>
            <w:tcW w:w="601" w:type="dxa"/>
          </w:tcPr>
          <w:p w:rsidR="003D2DB6" w:rsidRDefault="003D2DB6" w:rsidP="006F06C9">
            <w:pPr>
              <w:jc w:val="center"/>
            </w:pPr>
            <w:r>
              <w:t>L13</w:t>
            </w:r>
          </w:p>
        </w:tc>
        <w:tc>
          <w:tcPr>
            <w:tcW w:w="7371" w:type="dxa"/>
          </w:tcPr>
          <w:p w:rsidR="003D2DB6" w:rsidRDefault="003D2DB6" w:rsidP="006F06C9">
            <w:r>
              <w:t>Sortie d’une horloge de 12.888 Mhz, généré par une demi-période du Crystal (XLT_IN) de 24.576 Mhz.</w:t>
            </w:r>
          </w:p>
        </w:tc>
      </w:tr>
      <w:tr w:rsidR="003D2DB6" w:rsidTr="006F06C9">
        <w:tc>
          <w:tcPr>
            <w:tcW w:w="1350" w:type="dxa"/>
          </w:tcPr>
          <w:p w:rsidR="003D2DB6" w:rsidRDefault="003D2DB6" w:rsidP="006F06C9">
            <w:r>
              <w:t>AUD-SDI</w:t>
            </w:r>
          </w:p>
        </w:tc>
        <w:tc>
          <w:tcPr>
            <w:tcW w:w="601" w:type="dxa"/>
          </w:tcPr>
          <w:p w:rsidR="003D2DB6" w:rsidRDefault="003D2DB6" w:rsidP="006F06C9">
            <w:pPr>
              <w:jc w:val="center"/>
            </w:pPr>
            <w:r>
              <w:t>T18</w:t>
            </w:r>
          </w:p>
        </w:tc>
        <w:tc>
          <w:tcPr>
            <w:tcW w:w="7371" w:type="dxa"/>
          </w:tcPr>
          <w:p w:rsidR="003D2DB6" w:rsidRDefault="003D2DB6" w:rsidP="006F06C9">
            <w:r>
              <w:t xml:space="preserve">(Serial Data In) entrée sur l’FPGA. SDI consiste d’une trame d’entrée  AC97 qui </w:t>
            </w:r>
            <w:r>
              <w:lastRenderedPageBreak/>
              <w:t>contient à la fois la configuration et le data PCM audio. SDI est prélevé sur front montant de AUD-BITCLK.</w:t>
            </w:r>
          </w:p>
        </w:tc>
      </w:tr>
      <w:tr w:rsidR="003D2DB6" w:rsidRPr="00A35829" w:rsidTr="006F06C9">
        <w:tc>
          <w:tcPr>
            <w:tcW w:w="1350" w:type="dxa"/>
          </w:tcPr>
          <w:p w:rsidR="003D2DB6" w:rsidRPr="00A35829" w:rsidRDefault="003D2DB6" w:rsidP="006F06C9">
            <w:r w:rsidRPr="00A35829">
              <w:lastRenderedPageBreak/>
              <w:t>AUD-SDO</w:t>
            </w:r>
          </w:p>
        </w:tc>
        <w:tc>
          <w:tcPr>
            <w:tcW w:w="601" w:type="dxa"/>
          </w:tcPr>
          <w:p w:rsidR="003D2DB6" w:rsidRPr="00A35829" w:rsidRDefault="003D2DB6" w:rsidP="006F06C9">
            <w:pPr>
              <w:jc w:val="center"/>
            </w:pPr>
            <w:r w:rsidRPr="00A35829">
              <w:t>N16</w:t>
            </w:r>
          </w:p>
        </w:tc>
        <w:tc>
          <w:tcPr>
            <w:tcW w:w="7371" w:type="dxa"/>
          </w:tcPr>
          <w:p w:rsidR="003D2DB6" w:rsidRPr="00A35829" w:rsidRDefault="003D2DB6" w:rsidP="006F06C9">
            <w:r w:rsidRPr="00A35829">
              <w:t>(Serial Data Out) sortie de l’FPGA. SDO consiste d’un trame de sortie AC97, qui contient à la fois la configuration et le data du DAC. SDO est prélevé sur front descendant de AUD-BITCLK.</w:t>
            </w:r>
          </w:p>
        </w:tc>
      </w:tr>
      <w:tr w:rsidR="003D2DB6" w:rsidTr="006F06C9">
        <w:tc>
          <w:tcPr>
            <w:tcW w:w="1350" w:type="dxa"/>
          </w:tcPr>
          <w:p w:rsidR="003D2DB6" w:rsidRDefault="003D2DB6" w:rsidP="006F06C9">
            <w:r>
              <w:t>AUD-SYNC</w:t>
            </w:r>
          </w:p>
        </w:tc>
        <w:tc>
          <w:tcPr>
            <w:tcW w:w="601" w:type="dxa"/>
          </w:tcPr>
          <w:p w:rsidR="003D2DB6" w:rsidRDefault="003D2DB6" w:rsidP="006F06C9">
            <w:pPr>
              <w:jc w:val="center"/>
            </w:pPr>
            <w:r>
              <w:t>U17</w:t>
            </w:r>
          </w:p>
        </w:tc>
        <w:tc>
          <w:tcPr>
            <w:tcW w:w="7371" w:type="dxa"/>
          </w:tcPr>
          <w:p w:rsidR="003D2DB6" w:rsidRDefault="003D2DB6" w:rsidP="006F06C9">
            <w:r>
              <w:t xml:space="preserve">SYNC définit les limites de trame de liaison AC97. Chaque trame dure 256 périodes de AUD-BIT-CLK. SYNC est normalement une impulsion positive 48kHz avec un </w:t>
            </w:r>
            <w:r w:rsidRPr="00AC50C2">
              <w:t xml:space="preserve">rapport cyclique </w:t>
            </w:r>
            <w:r>
              <w:t xml:space="preserve">de 6,25% (16/256). SYNC est prélevé sur le front montant de AUD-BITCLK, et le codec prend le premier échantillon positif de SYNC repère </w:t>
            </w:r>
          </w:p>
          <w:p w:rsidR="003D2DB6" w:rsidRDefault="003D2DB6" w:rsidP="006F06C9">
            <w:r>
              <w:t>du début d'une nouvelle trame de liaison AC.</w:t>
            </w:r>
          </w:p>
          <w:p w:rsidR="003D2DB6" w:rsidRDefault="003D2DB6" w:rsidP="006F06C9">
            <w:r>
              <w:t>Si une impulsion de synchronisation ultérieure</w:t>
            </w:r>
          </w:p>
          <w:p w:rsidR="003D2DB6" w:rsidRDefault="003D2DB6" w:rsidP="006F06C9">
            <w:r>
              <w:t>survient dans les 255 AUD-BITCLK périodes de du début de le trame, elle sera ignorées. SYNC est également utilisé comme une entrée active haute pour effectuer une</w:t>
            </w:r>
          </w:p>
          <w:p w:rsidR="003D2DB6" w:rsidRDefault="003D2DB6" w:rsidP="006F06C9">
            <w:r>
              <w:t>réinitialisation à chaud (asynchrone). La réinitialisation à chaud est utilisée pour effacer un état du powerdown sur l'interface de liaison codec AC.</w:t>
            </w:r>
          </w:p>
        </w:tc>
      </w:tr>
      <w:tr w:rsidR="003D2DB6" w:rsidTr="006F06C9">
        <w:tc>
          <w:tcPr>
            <w:tcW w:w="1350" w:type="dxa"/>
          </w:tcPr>
          <w:p w:rsidR="003D2DB6" w:rsidRDefault="003D2DB6" w:rsidP="006F06C9">
            <w:r>
              <w:t>AUD-RESET</w:t>
            </w:r>
          </w:p>
        </w:tc>
        <w:tc>
          <w:tcPr>
            <w:tcW w:w="601" w:type="dxa"/>
          </w:tcPr>
          <w:p w:rsidR="003D2DB6" w:rsidRDefault="003D2DB6" w:rsidP="006F06C9">
            <w:pPr>
              <w:jc w:val="center"/>
            </w:pPr>
            <w:r>
              <w:t>T17</w:t>
            </w:r>
          </w:p>
        </w:tc>
        <w:tc>
          <w:tcPr>
            <w:tcW w:w="7371" w:type="dxa"/>
          </w:tcPr>
          <w:p w:rsidR="003D2DB6" w:rsidRDefault="003D2DB6" w:rsidP="006F06C9">
            <w:r>
              <w:t>Réinitialisation à froid. Ce signal actif bas provoque une réinitialisation matérielle qui remet les registres de contrôles et tous les circuits internes à leur valeur par défaut.</w:t>
            </w:r>
          </w:p>
          <w:p w:rsidR="003D2DB6" w:rsidRDefault="003D2DB6" w:rsidP="006F06C9">
            <w:r>
              <w:t xml:space="preserve">le LM4550 doit initialiser après l’alimentation </w:t>
            </w:r>
          </w:p>
        </w:tc>
      </w:tr>
    </w:tbl>
    <w:p w:rsidR="003D2DB6" w:rsidRDefault="003D2DB6" w:rsidP="004B367B"/>
    <w:p w:rsidR="003D2DB6" w:rsidRDefault="003D2DB6" w:rsidP="004B367B"/>
    <w:p w:rsidR="003D2DB6" w:rsidRDefault="003D2DB6" w:rsidP="004B367B">
      <w:r>
        <w:t>Le Registre map :</w:t>
      </w:r>
    </w:p>
    <w:p w:rsidR="00B430D2" w:rsidRDefault="003D2DB6" w:rsidP="004B367B">
      <w:r>
        <w:rPr>
          <w:noProof/>
          <w:lang w:eastAsia="fr-FR"/>
        </w:rPr>
        <w:drawing>
          <wp:inline distT="0" distB="0" distL="0" distR="0" wp14:anchorId="6E557EFA" wp14:editId="39897411">
            <wp:extent cx="5731510" cy="3807535"/>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807535"/>
                    </a:xfrm>
                    <a:prstGeom prst="rect">
                      <a:avLst/>
                    </a:prstGeom>
                  </pic:spPr>
                </pic:pic>
              </a:graphicData>
            </a:graphic>
          </wp:inline>
        </w:drawing>
      </w:r>
    </w:p>
    <w:p w:rsidR="00B430D2" w:rsidRDefault="00B430D2" w:rsidP="004B367B"/>
    <w:p w:rsidR="009376CF" w:rsidRDefault="009376CF" w:rsidP="004B367B"/>
    <w:p w:rsidR="009376CF" w:rsidRDefault="009376CF" w:rsidP="004B367B"/>
    <w:p w:rsidR="009376CF" w:rsidRDefault="009376CF" w:rsidP="004B367B"/>
    <w:p w:rsidR="00B430D2" w:rsidRDefault="00B430D2" w:rsidP="00B430D2">
      <w:r>
        <w:lastRenderedPageBreak/>
        <w:t xml:space="preserve">Description du fonctionnement : </w:t>
      </w:r>
    </w:p>
    <w:p w:rsidR="00B430D2" w:rsidRDefault="00B430D2" w:rsidP="00B430D2">
      <w:r>
        <w:t>General :</w:t>
      </w:r>
    </w:p>
    <w:p w:rsidR="00B430D2" w:rsidRDefault="00B430D2" w:rsidP="00B430D2">
      <w:r>
        <w:t>Le codec LM4550 peut Mixer, traiter et convertir entre analogique (stéréo et mono) et des entrées numériques (format de référence AC). Il contient quatre entrées stéréo et quatre entrées mono analogiques et deux sorties stéréo et une analogique mono. Un seul codec prend en charge des flux de données sur les deux entrées et deux canaux de sorties de l'interface numérique de référence AC simultanément.</w:t>
      </w:r>
    </w:p>
    <w:p w:rsidR="00B430D2" w:rsidRDefault="00B430D2" w:rsidP="00B430D2"/>
    <w:p w:rsidR="00B430D2" w:rsidRDefault="00B430D2" w:rsidP="00B430D2">
      <w:r>
        <w:t>Entrées  et sorties ADC :</w:t>
      </w:r>
    </w:p>
    <w:p w:rsidR="002423B9" w:rsidRDefault="002423B9" w:rsidP="002423B9">
      <w:r>
        <w:t xml:space="preserve">Les quatre entrées stéréo analogiques et </w:t>
      </w:r>
      <w:r w:rsidR="00A42AB0">
        <w:t xml:space="preserve">les </w:t>
      </w:r>
      <w:r>
        <w:t xml:space="preserve">trois entrées </w:t>
      </w:r>
      <w:r w:rsidR="00A42AB0">
        <w:t xml:space="preserve">mono  </w:t>
      </w:r>
      <w:r>
        <w:t xml:space="preserve">analogiques peuvent être </w:t>
      </w:r>
      <w:r w:rsidR="00A42AB0">
        <w:t>sélectionnées</w:t>
      </w:r>
      <w:r>
        <w:t xml:space="preserve"> p</w:t>
      </w:r>
      <w:r w:rsidR="00A42AB0">
        <w:t xml:space="preserve">our la conversion de </w:t>
      </w:r>
      <w:r>
        <w:t>18 bits</w:t>
      </w:r>
      <w:r w:rsidR="00A42AB0">
        <w:t xml:space="preserve"> avec l’ADC</w:t>
      </w:r>
      <w:r>
        <w:t xml:space="preserve"> stéréo. La sortie numérique de la voie gauche et </w:t>
      </w:r>
      <w:r w:rsidR="00A42AB0">
        <w:t xml:space="preserve">celle de </w:t>
      </w:r>
      <w:r>
        <w:t xml:space="preserve"> droite est toujours situé </w:t>
      </w:r>
      <w:r w:rsidR="00A42AB0">
        <w:t xml:space="preserve">respectivement </w:t>
      </w:r>
      <w:r>
        <w:t xml:space="preserve">dans </w:t>
      </w:r>
      <w:r w:rsidR="00A42AB0">
        <w:t xml:space="preserve">les </w:t>
      </w:r>
      <w:r w:rsidR="00ED3CC7">
        <w:t>slot</w:t>
      </w:r>
      <w:r w:rsidR="00A42AB0">
        <w:t xml:space="preserve"> </w:t>
      </w:r>
      <w:r>
        <w:t>3 et 4</w:t>
      </w:r>
      <w:r w:rsidR="00A42AB0">
        <w:t xml:space="preserve"> de la trame AC.</w:t>
      </w:r>
      <w:r>
        <w:t xml:space="preserve"> Le niveau d'ent</w:t>
      </w:r>
      <w:r w:rsidR="00A42AB0">
        <w:t>rée des</w:t>
      </w:r>
      <w:r>
        <w:t xml:space="preserve"> deux canaux ADC peut être </w:t>
      </w:r>
      <w:r w:rsidR="00716E2F">
        <w:t>muté</w:t>
      </w:r>
      <w:r>
        <w:t xml:space="preserve"> ou modifié à partir du registre de gain d'enregistrement, 1Ch. Des ajustements sont à 1,5 dB sur une plage de gain de 0 dB à +22,5 DB</w:t>
      </w:r>
      <w:r w:rsidR="00A42AB0">
        <w:t>.</w:t>
      </w:r>
      <w:r>
        <w:t xml:space="preserve"> </w:t>
      </w:r>
      <w:r w:rsidR="00716E2F">
        <w:t>L’e</w:t>
      </w:r>
      <w:r>
        <w:t xml:space="preserve">ntrée </w:t>
      </w:r>
      <w:r w:rsidR="00716E2F">
        <w:t xml:space="preserve">de sélection pour le DAC </w:t>
      </w:r>
      <w:r>
        <w:t xml:space="preserve">à travers le registre de sélection de multiplexage commandé à partir du </w:t>
      </w:r>
      <w:r w:rsidR="00716E2F">
        <w:t>registre 1</w:t>
      </w:r>
      <w:r>
        <w:t>Ah</w:t>
      </w:r>
      <w:r w:rsidR="00716E2F">
        <w:t xml:space="preserve">, </w:t>
      </w:r>
      <w:r>
        <w:t xml:space="preserve">avec la sélection du microphone commandé par le bit MS (D8) dans le registre d'usage général, 20h. Une des entrées stéréo, CD_IN, utilise une interface à 3 broches </w:t>
      </w:r>
      <w:r w:rsidR="00716E2F">
        <w:t>quasi-différentielles</w:t>
      </w:r>
      <w:r>
        <w:t xml:space="preserve"> où les deux Entrées des canaux stéréo sont </w:t>
      </w:r>
      <w:r w:rsidR="00716E2F">
        <w:t>référencées</w:t>
      </w:r>
      <w:r>
        <w:t xml:space="preserve"> à la troisième broche, CD_GND. CD_GND </w:t>
      </w:r>
      <w:r w:rsidR="00716E2F">
        <w:t xml:space="preserve">AC doit être couplé à la source </w:t>
      </w:r>
      <w:r>
        <w:t xml:space="preserve">et fournit une rétroaction en mode commun pour annuler le bruit de fond. Il n'est pas un motif DC. Les trois autres </w:t>
      </w:r>
      <w:r w:rsidR="00716E2F">
        <w:t xml:space="preserve">entrées </w:t>
      </w:r>
      <w:r>
        <w:t>stéréo, LINE_IN, AUX et vidéo sont des interfaces 2 broches,</w:t>
      </w:r>
    </w:p>
    <w:p w:rsidR="00716E2F" w:rsidRDefault="00716E2F" w:rsidP="002423B9"/>
    <w:p w:rsidR="00716E2F" w:rsidRDefault="00716E2F" w:rsidP="002423B9">
      <w:r>
        <w:t>Les sorties stéréo :</w:t>
      </w:r>
    </w:p>
    <w:p w:rsidR="00716E2F" w:rsidRDefault="00716E2F" w:rsidP="00716E2F">
      <w:r>
        <w:t xml:space="preserve">Le volume de sortie de LINE_OUT et HP_OUT peut être mute ou régler par 0 dB à 45 dB avec un pas de 3 dB sous le contrôle du volume de registres de sortie principal Volume (02h) et volume du casque (04h) respectivement. Comme avec les registres de volume d'entrée, les modifications des niveaux des deux canaux stéréo peuvent </w:t>
      </w:r>
      <w:r w:rsidR="000D3D2B">
        <w:t xml:space="preserve">être prises indépendamment mais </w:t>
      </w:r>
      <w:r>
        <w:t xml:space="preserve">les canaux gauche et droite partagent un </w:t>
      </w:r>
      <w:r w:rsidR="000D3D2B">
        <w:t>bit</w:t>
      </w:r>
      <w:r>
        <w:t xml:space="preserve"> muet (D15).</w:t>
      </w:r>
    </w:p>
    <w:p w:rsidR="000D3D2B" w:rsidRDefault="000D3D2B" w:rsidP="00716E2F"/>
    <w:p w:rsidR="000D3D2B" w:rsidRDefault="000D3D2B" w:rsidP="00716E2F">
      <w:r>
        <w:t>Les sorties mono :</w:t>
      </w:r>
    </w:p>
    <w:p w:rsidR="000D3D2B" w:rsidRDefault="000D3D2B" w:rsidP="000D3D2B">
      <w:r>
        <w:t>La sortie mono (MONO_OUT) est entraînée par l'un des deux signaux sélectionnés par le bit de MIX (D9) dans le registre d’usage général, 20h. Le signal sélectionné par défaut (Mix = 0) est la sommation des deux canaux de mixage stéréo 3D, la sortie stéréo du MIX1. Mettre le bit MIX de contrôle = 1, sélectionne une entrée microphone, MIC1 ou MIC2. Le choix d' microphone est contrôlé par la sélection microphone (MS) bit (D8) également dans le registre à usage général, 20h.</w:t>
      </w:r>
    </w:p>
    <w:p w:rsidR="000D3D2B" w:rsidRDefault="000D3D2B" w:rsidP="000D3D2B"/>
    <w:p w:rsidR="000D3D2B" w:rsidRDefault="000D3D2B" w:rsidP="000D3D2B">
      <w:r>
        <w:t xml:space="preserve">LoopBack analogique et numérique : </w:t>
      </w:r>
    </w:p>
    <w:p w:rsidR="000D3D2B" w:rsidRDefault="000D3D2B" w:rsidP="000D3D2B">
      <w:r>
        <w:t>Le loopback analogique fait référence à un chemin de signal tout-analogique à partir d’une entrée analogique par l'intermédiaire des mélangeurs à une sortie analogique. Le loopaBack numérique se réfère à une conversion analogique-mode mixte et un trajet</w:t>
      </w:r>
      <w:r w:rsidRPr="000D3D2B">
        <w:t xml:space="preserve"> </w:t>
      </w:r>
      <w:r>
        <w:t>numérique du signal d'une entrée analogique via le ADC, et boucler (LPBK bits - D7, 20h) par le DAC et les mélangeurs à une sortie analogique.</w:t>
      </w:r>
    </w:p>
    <w:p w:rsidR="000D3D2B" w:rsidRDefault="000D3D2B" w:rsidP="000D3D2B"/>
    <w:p w:rsidR="003D2DB6" w:rsidRDefault="003D2DB6" w:rsidP="000D3D2B"/>
    <w:p w:rsidR="009376CF" w:rsidRDefault="009376CF" w:rsidP="000D3D2B"/>
    <w:p w:rsidR="009376CF" w:rsidRDefault="009376CF" w:rsidP="000D3D2B"/>
    <w:p w:rsidR="000D3D2B" w:rsidRDefault="003D2DB6" w:rsidP="000D3D2B">
      <w:r>
        <w:t>Réinitialisation</w:t>
      </w:r>
      <w:r w:rsidR="009376CF">
        <w:t>(Reset)</w:t>
      </w:r>
      <w:r>
        <w:t>:</w:t>
      </w:r>
    </w:p>
    <w:p w:rsidR="003D2DB6" w:rsidRDefault="003D2DB6" w:rsidP="003D2DB6">
      <w:r>
        <w:t>Réinitialisation à froid. Ce signal actif bas provoque une réinitialisation matérielle qui renvoie les registres de contrôle et tous les circuits internes à leur valeur par défaut. Le lm4550 doit être réinitialisé pour initialiser le LM4550 après l’alimentation.</w:t>
      </w:r>
    </w:p>
    <w:p w:rsidR="003D2DB6" w:rsidRDefault="003D2DB6" w:rsidP="003D2DB6"/>
    <w:p w:rsidR="003D2DB6" w:rsidRDefault="003D2DB6" w:rsidP="003D2DB6">
      <w:r>
        <w:t>Protocole d’interface série de la trame AC-LINK :</w:t>
      </w:r>
    </w:p>
    <w:p w:rsidR="000D3D2B" w:rsidRDefault="000D3D2B" w:rsidP="000D3D2B"/>
    <w:p w:rsidR="000D3D2B" w:rsidRDefault="003D2DB6" w:rsidP="000D3D2B">
      <w:r>
        <w:rPr>
          <w:noProof/>
          <w:lang w:eastAsia="fr-FR"/>
        </w:rPr>
        <w:drawing>
          <wp:inline distT="0" distB="0" distL="0" distR="0" wp14:anchorId="46C72B67" wp14:editId="61D8ECE7">
            <wp:extent cx="5731510" cy="21285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28520"/>
                    </a:xfrm>
                    <a:prstGeom prst="rect">
                      <a:avLst/>
                    </a:prstGeom>
                  </pic:spPr>
                </pic:pic>
              </a:graphicData>
            </a:graphic>
          </wp:inline>
        </w:drawing>
      </w:r>
    </w:p>
    <w:p w:rsidR="00716E2F" w:rsidRDefault="007A5DE6" w:rsidP="002423B9">
      <w:r>
        <w:tab/>
      </w:r>
      <w:r>
        <w:tab/>
      </w:r>
      <w:r>
        <w:tab/>
        <w:t>Figure x : Trame</w:t>
      </w:r>
      <w:r w:rsidR="00ED3CC7">
        <w:t xml:space="preserve"> AC-LINK</w:t>
      </w:r>
      <w:r>
        <w:t xml:space="preserve"> </w:t>
      </w:r>
      <w:r w:rsidR="00ED3CC7">
        <w:t>d’</w:t>
      </w:r>
      <w:r w:rsidR="00145194">
        <w:t>e</w:t>
      </w:r>
      <w:r w:rsidR="00ED3CC7">
        <w:t xml:space="preserve">ntrée et de sortie </w:t>
      </w:r>
    </w:p>
    <w:p w:rsidR="00B430D2" w:rsidRDefault="00B430D2" w:rsidP="004B367B">
      <w:r>
        <w:t> </w:t>
      </w:r>
      <w:r w:rsidR="007A5DE6">
        <w:tab/>
      </w:r>
      <w:r w:rsidR="007A5DE6">
        <w:tab/>
      </w:r>
      <w:r w:rsidR="007A5DE6">
        <w:tab/>
      </w:r>
      <w:r w:rsidR="007A5DE6">
        <w:tab/>
        <w:t xml:space="preserve"> </w:t>
      </w:r>
    </w:p>
    <w:p w:rsidR="003D2DB6" w:rsidRDefault="003D2DB6" w:rsidP="003D2DB6">
      <w:r>
        <w:t>Trame de sortie (SDO) :</w:t>
      </w:r>
    </w:p>
    <w:p w:rsidR="00ED3CC7" w:rsidRDefault="00ED3CC7" w:rsidP="003D2DB6"/>
    <w:p w:rsidR="00ED3CC7" w:rsidRDefault="00ED3CC7" w:rsidP="003D2DB6"/>
    <w:p w:rsidR="00ED3CC7" w:rsidRDefault="00ED3CC7" w:rsidP="003D2DB6">
      <w:r>
        <w:tab/>
      </w:r>
      <w:r>
        <w:tab/>
      </w:r>
      <w:r>
        <w:tab/>
        <w:t xml:space="preserve">       Figure x : Trame de sortie AC-LINK</w:t>
      </w:r>
    </w:p>
    <w:p w:rsidR="00ED3CC7" w:rsidRDefault="00ED3CC7" w:rsidP="003D2DB6">
      <w:r>
        <w:rPr>
          <w:noProof/>
          <w:lang w:eastAsia="fr-FR"/>
        </w:rPr>
        <w:drawing>
          <wp:anchor distT="0" distB="0" distL="114300" distR="114300" simplePos="0" relativeHeight="251661312" behindDoc="0" locked="0" layoutInCell="1" allowOverlap="1" wp14:anchorId="5A0535A1" wp14:editId="14E747EB">
            <wp:simplePos x="0" y="0"/>
            <wp:positionH relativeFrom="column">
              <wp:posOffset>-11430</wp:posOffset>
            </wp:positionH>
            <wp:positionV relativeFrom="paragraph">
              <wp:posOffset>-367030</wp:posOffset>
            </wp:positionV>
            <wp:extent cx="5731510" cy="222885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14:sizeRelH relativeFrom="page">
              <wp14:pctWidth>0</wp14:pctWidth>
            </wp14:sizeRelH>
            <wp14:sizeRelV relativeFrom="page">
              <wp14:pctHeight>0</wp14:pctHeight>
            </wp14:sizeRelV>
          </wp:anchor>
        </w:drawing>
      </w:r>
    </w:p>
    <w:p w:rsidR="00807C9F" w:rsidRDefault="003D2DB6" w:rsidP="00807C9F">
      <w:r>
        <w:t xml:space="preserve">La trame AC  transporte les données de contrôle ainsi que  </w:t>
      </w:r>
      <w:r w:rsidR="00552BD2">
        <w:t>la donne PCM. P</w:t>
      </w:r>
      <w:r>
        <w:t>our</w:t>
      </w:r>
      <w:r w:rsidR="00552BD2">
        <w:t xml:space="preserve"> </w:t>
      </w:r>
      <w:r>
        <w:t xml:space="preserve">les registres de contrôle </w:t>
      </w:r>
      <w:r w:rsidR="00552BD2">
        <w:t xml:space="preserve">du LM4550 </w:t>
      </w:r>
      <w:r>
        <w:t xml:space="preserve">et </w:t>
      </w:r>
      <w:r w:rsidR="00552BD2">
        <w:t xml:space="preserve">du </w:t>
      </w:r>
      <w:r>
        <w:t xml:space="preserve">DAC stéréo. </w:t>
      </w:r>
      <w:r w:rsidR="00552BD2">
        <w:t>Les trames de sorties</w:t>
      </w:r>
      <w:r>
        <w:t xml:space="preserve"> </w:t>
      </w:r>
      <w:r w:rsidR="00552BD2">
        <w:t>sont sur</w:t>
      </w:r>
      <w:r>
        <w:t xml:space="preserve"> le signal SDATA_OUT qui est un</w:t>
      </w:r>
      <w:r w:rsidR="00552BD2">
        <w:t xml:space="preserve">e </w:t>
      </w:r>
      <w:r>
        <w:t xml:space="preserve">sortie </w:t>
      </w:r>
      <w:r w:rsidR="00552BD2">
        <w:t xml:space="preserve">du </w:t>
      </w:r>
      <w:r>
        <w:t xml:space="preserve">Contrôleur </w:t>
      </w:r>
      <w:r w:rsidR="00552BD2">
        <w:t>et une entrée au codec</w:t>
      </w:r>
      <w:r>
        <w:t xml:space="preserve"> l'LM4550. Comme le montre la </w:t>
      </w:r>
      <w:r w:rsidR="00ED3CC7">
        <w:t>figure X,</w:t>
      </w:r>
      <w:r>
        <w:t xml:space="preserve"> </w:t>
      </w:r>
      <w:r w:rsidR="00552BD2">
        <w:t>les trames</w:t>
      </w:r>
      <w:r>
        <w:t xml:space="preserve"> de sortie </w:t>
      </w:r>
      <w:r w:rsidR="00552BD2">
        <w:t xml:space="preserve">sont </w:t>
      </w:r>
      <w:r w:rsidR="00147599">
        <w:t>constituées</w:t>
      </w:r>
      <w:r w:rsidR="00552BD2">
        <w:t xml:space="preserve"> </w:t>
      </w:r>
      <w:r>
        <w:t xml:space="preserve"> à partir de treize</w:t>
      </w:r>
      <w:r w:rsidR="00552BD2">
        <w:t xml:space="preserve"> </w:t>
      </w:r>
      <w:r w:rsidR="00ED3CC7">
        <w:t>slot</w:t>
      </w:r>
      <w:r w:rsidR="00552BD2">
        <w:t xml:space="preserve"> </w:t>
      </w:r>
      <w:r>
        <w:t xml:space="preserve">: un </w:t>
      </w:r>
      <w:r w:rsidR="00ED3CC7">
        <w:t>slot</w:t>
      </w:r>
      <w:r>
        <w:t xml:space="preserve"> </w:t>
      </w:r>
      <w:r w:rsidR="00552BD2">
        <w:t xml:space="preserve">pour le </w:t>
      </w:r>
      <w:r>
        <w:t>Tag suivie</w:t>
      </w:r>
      <w:r w:rsidR="00552BD2">
        <w:t xml:space="preserve"> de </w:t>
      </w:r>
      <w:r>
        <w:t xml:space="preserve">douze </w:t>
      </w:r>
      <w:r w:rsidR="00ED3CC7">
        <w:t>slot</w:t>
      </w:r>
      <w:r w:rsidR="00552BD2">
        <w:t>s</w:t>
      </w:r>
      <w:r>
        <w:t xml:space="preserve"> de données. Chaque </w:t>
      </w:r>
      <w:r w:rsidR="00552BD2">
        <w:t>trame</w:t>
      </w:r>
      <w:r>
        <w:t xml:space="preserve"> est </w:t>
      </w:r>
      <w:r w:rsidR="00ED3CC7">
        <w:t>composée</w:t>
      </w:r>
      <w:r>
        <w:t xml:space="preserve"> de 256 bits avec douze </w:t>
      </w:r>
      <w:r w:rsidR="00ED3CC7">
        <w:t>slot</w:t>
      </w:r>
      <w:r>
        <w:t xml:space="preserve"> de données contenant 20 bits. </w:t>
      </w:r>
      <w:r w:rsidR="00552BD2">
        <w:t xml:space="preserve"> Les trame d’e</w:t>
      </w:r>
      <w:r>
        <w:t xml:space="preserve">ntrée et </w:t>
      </w:r>
      <w:r w:rsidR="00552BD2">
        <w:t xml:space="preserve">de </w:t>
      </w:r>
      <w:r>
        <w:t>sortie</w:t>
      </w:r>
      <w:r w:rsidR="00552BD2">
        <w:t>s</w:t>
      </w:r>
      <w:r>
        <w:t xml:space="preserve"> sont alignés sur la même transition SYNC. </w:t>
      </w:r>
      <w:r w:rsidR="00552BD2">
        <w:t>L</w:t>
      </w:r>
      <w:r>
        <w:t xml:space="preserve">LM4550 accepte uniquement les données dans huit des douze </w:t>
      </w:r>
      <w:r w:rsidR="00ED3CC7">
        <w:t>slot</w:t>
      </w:r>
      <w:r w:rsidR="00552BD2">
        <w:t xml:space="preserve">s de </w:t>
      </w:r>
      <w:r>
        <w:t xml:space="preserve">données, puisqu'il s'agit d'un codec </w:t>
      </w:r>
      <w:r w:rsidR="00552BD2">
        <w:t xml:space="preserve">de </w:t>
      </w:r>
      <w:r>
        <w:t xml:space="preserve">deux </w:t>
      </w:r>
      <w:r>
        <w:lastRenderedPageBreak/>
        <w:t xml:space="preserve">canaux seulement à 4 simultanément - 2 pour le contrôle, </w:t>
      </w:r>
      <w:r w:rsidR="00807C9F">
        <w:t>et deux</w:t>
      </w:r>
      <w:r>
        <w:t xml:space="preserve"> pour chacune des données PCM à gauche et à droit</w:t>
      </w:r>
      <w:r w:rsidR="00807C9F">
        <w:t xml:space="preserve"> du DAC</w:t>
      </w:r>
      <w:r>
        <w:t>.</w:t>
      </w:r>
    </w:p>
    <w:p w:rsidR="005C478A" w:rsidRDefault="003D2DB6" w:rsidP="00807C9F">
      <w:r>
        <w:t xml:space="preserve"> Une nouvelle trame de sortie est signalée par une transition </w:t>
      </w:r>
      <w:r w:rsidR="00807C9F">
        <w:t xml:space="preserve">d’un </w:t>
      </w:r>
      <w:r w:rsidR="007A5DE6">
        <w:t>n</w:t>
      </w:r>
      <w:r w:rsidR="00807C9F">
        <w:t>iveau bas vers</w:t>
      </w:r>
      <w:r>
        <w:t xml:space="preserve"> haut de SYNC. SYNC devrait être </w:t>
      </w:r>
      <w:r w:rsidR="007A5DE6">
        <w:t>bloqué</w:t>
      </w:r>
      <w:r w:rsidR="00807C9F">
        <w:t xml:space="preserve"> par le contrôleur sur </w:t>
      </w:r>
      <w:r>
        <w:t xml:space="preserve"> front montant de BIT_CLK et, comme le montre la figure 4, et Figure 5, le premier bit </w:t>
      </w:r>
      <w:r w:rsidR="00807C9F">
        <w:t xml:space="preserve">dans la trame est </w:t>
      </w:r>
      <w:r w:rsidR="00807C9F" w:rsidRPr="00807C9F">
        <w:rPr>
          <w:i/>
        </w:rPr>
        <w:t>"trame valide"</w:t>
      </w:r>
      <w:r>
        <w:t xml:space="preserve"> </w:t>
      </w:r>
      <w:r w:rsidR="00807C9F">
        <w:t xml:space="preserve"> il </w:t>
      </w:r>
      <w:r>
        <w:t xml:space="preserve">devrait être </w:t>
      </w:r>
      <w:r w:rsidR="007A5DE6">
        <w:t>synchronisé</w:t>
      </w:r>
      <w:r>
        <w:t xml:space="preserve"> par le contrôleur </w:t>
      </w:r>
      <w:r w:rsidR="00807C9F">
        <w:t>sur</w:t>
      </w:r>
      <w:r>
        <w:t xml:space="preserve"> front montant suivant du BIT_CLK et échantillonné par le LM4550 sur </w:t>
      </w:r>
      <w:r w:rsidR="00807C9F">
        <w:t xml:space="preserve">front descendant. Le  contrôleur  AC97 doit toujours synchroniser  SDATA_OUT sur front montant de BIT_CLK et l' LM4550 toujours échantillons SDATA_OUT sur le prochain front descendant. SYNC est échantillonné sur le front montant de BIT_CLK. </w:t>
      </w:r>
    </w:p>
    <w:p w:rsidR="00807C9F" w:rsidRDefault="00807C9F" w:rsidP="00807C9F">
      <w:r>
        <w:t xml:space="preserve">Le LM4550 vérifie chaque </w:t>
      </w:r>
      <w:r w:rsidR="005C478A">
        <w:t>trame</w:t>
      </w:r>
      <w:r>
        <w:t xml:space="preserve"> pour </w:t>
      </w:r>
      <w:r w:rsidR="005C478A">
        <w:t>s’</w:t>
      </w:r>
      <w:r>
        <w:t xml:space="preserve">assurer </w:t>
      </w:r>
      <w:r w:rsidR="005C478A">
        <w:t>qu</w:t>
      </w:r>
      <w:r w:rsidR="007A5DE6">
        <w:t>e</w:t>
      </w:r>
      <w:r w:rsidR="005C478A">
        <w:t xml:space="preserve"> les </w:t>
      </w:r>
      <w:r>
        <w:t xml:space="preserve">256 bits sont </w:t>
      </w:r>
      <w:r w:rsidR="005C478A">
        <w:t>reçue. Si une nouvelle trame</w:t>
      </w:r>
      <w:r>
        <w:t xml:space="preserve"> est détecté </w:t>
      </w:r>
      <w:r w:rsidR="005C478A">
        <w:t xml:space="preserve"> avant que les </w:t>
      </w:r>
      <w:r>
        <w:t>256 bits sont r</w:t>
      </w:r>
      <w:r w:rsidR="005C478A">
        <w:t xml:space="preserve">eçus à partir de l'ancienne trame, </w:t>
      </w:r>
      <w:r>
        <w:t xml:space="preserve"> la nouvelle trame est ignorée soit les données sur SDATA_OUT sont ignorées jusqu'à ce qu'une nouvelle trame valide </w:t>
      </w:r>
      <w:r w:rsidR="005C478A">
        <w:t>sera</w:t>
      </w:r>
      <w:r>
        <w:t xml:space="preserve"> détecté.</w:t>
      </w:r>
    </w:p>
    <w:p w:rsidR="003D2DB6" w:rsidRDefault="00807C9F" w:rsidP="00807C9F">
      <w:r>
        <w:t>Le LM4550 s'attend à recevoir des données MSB en premier, dans un MSB Format justifié</w:t>
      </w:r>
      <w:r w:rsidR="005C478A">
        <w:t>.</w:t>
      </w:r>
    </w:p>
    <w:p w:rsidR="00B430D2" w:rsidRDefault="00B430D2" w:rsidP="004B367B"/>
    <w:p w:rsidR="007A5DE6" w:rsidRDefault="007A5DE6" w:rsidP="004B367B">
      <w:r>
        <w:t xml:space="preserve">SDATA_OUT : </w:t>
      </w:r>
      <w:r w:rsidR="00ED3CC7">
        <w:t>Slot</w:t>
      </w:r>
      <w:r>
        <w:t xml:space="preserve"> 0  - le TAG</w:t>
      </w:r>
    </w:p>
    <w:p w:rsidR="00ED3CC7" w:rsidRDefault="007A5DE6" w:rsidP="00ED3CC7">
      <w:r>
        <w:t xml:space="preserve">Le premier bit du </w:t>
      </w:r>
      <w:r w:rsidR="00ED3CC7">
        <w:t>SLOT</w:t>
      </w:r>
      <w:r>
        <w:t xml:space="preserve"> 0 est désigné pour le bit "trame valide". Si ce bit est à 1, cela indique que la trame de sortie de courante contient au moins un </w:t>
      </w:r>
      <w:r w:rsidR="00ED3CC7">
        <w:t>SLOT</w:t>
      </w:r>
      <w:r>
        <w:t xml:space="preserve"> de données valides et de le LM4550 vérifiera les autres bits du TAG  pour des données valides dans les </w:t>
      </w:r>
      <w:r w:rsidR="00ED3CC7">
        <w:t>SLOT</w:t>
      </w:r>
      <w:r>
        <w:t xml:space="preserve">s de données attendu. En mode primaire, le contrôleur indiquera la validé  des données dans le </w:t>
      </w:r>
      <w:r w:rsidR="00ED3CC7">
        <w:t>SLOT</w:t>
      </w:r>
      <w:r>
        <w:t xml:space="preserve"> en mettant le bit du TAG associé à 1. Puisqu'il s'agit d'un codec </w:t>
      </w:r>
      <w:r w:rsidR="00ED3CC7">
        <w:t>à</w:t>
      </w:r>
      <w:r>
        <w:t xml:space="preserve"> deux canaux le LM4550 </w:t>
      </w:r>
      <w:r w:rsidR="00ED3CC7">
        <w:t>peut</w:t>
      </w:r>
      <w:r>
        <w:t xml:space="preserve"> que recevoir</w:t>
      </w:r>
      <w:r w:rsidR="00ED3CC7">
        <w:t xml:space="preserve"> les données seulement de quatre SLOT dans le cadre d’une trame et ainsi il vérifie le bit de validité que pour 4 SLOTs. Dans le mode primaire ces bits du TAG sont pour: SLOT 1 (adresse de</w:t>
      </w:r>
      <w:r w:rsidR="00145194">
        <w:t xml:space="preserve"> </w:t>
      </w:r>
      <w:r w:rsidR="00ED3CC7">
        <w:t>la command), emplacement 2 (</w:t>
      </w:r>
      <w:r w:rsidR="000901CE">
        <w:t>donnée</w:t>
      </w:r>
      <w:r w:rsidR="00ED3CC7">
        <w:t xml:space="preserve"> de la commande), la SLOT 3 (données PCM pour le DAC du canal gauche) et emplacement 4 (données PCM pour le DAC du canal</w:t>
      </w:r>
      <w:r w:rsidR="00ED3CC7" w:rsidRPr="00ED3CC7">
        <w:t xml:space="preserve"> </w:t>
      </w:r>
      <w:r w:rsidR="00ED3CC7">
        <w:t>droit).</w:t>
      </w:r>
    </w:p>
    <w:p w:rsidR="000901CE" w:rsidRDefault="000901CE" w:rsidP="00ED3CC7"/>
    <w:p w:rsidR="00ED3CC7" w:rsidRDefault="000901CE" w:rsidP="00ED3CC7">
      <w:r>
        <w:t>Les deux derniers bits dans le TAG contiennent</w:t>
      </w:r>
      <w:r w:rsidR="00ED3CC7">
        <w:t xml:space="preserve"> l'identifiant du codec utilisé pour sélectionner le codec cible pour rece</w:t>
      </w:r>
      <w:r>
        <w:t>voir la trame dans le cas d’une configuration a multiple codec</w:t>
      </w:r>
      <w:r w:rsidR="00ED3CC7">
        <w:t>. Lorsque la trame est envoyée à un codec dans l'un des modes secondaires</w:t>
      </w:r>
      <w:r>
        <w:t>,</w:t>
      </w:r>
      <w:r w:rsidR="00ED3CC7">
        <w:t xml:space="preserve"> </w:t>
      </w:r>
      <w:r>
        <w:t>le</w:t>
      </w:r>
      <w:r w:rsidR="00ED3CC7">
        <w:t xml:space="preserve"> contrôleur n'utilise pas les bits 14 et</w:t>
      </w:r>
    </w:p>
    <w:p w:rsidR="000901CE" w:rsidRDefault="00ED3CC7" w:rsidP="000901CE">
      <w:r>
        <w:t xml:space="preserve">13 </w:t>
      </w:r>
      <w:r w:rsidR="000901CE">
        <w:t xml:space="preserve">pour </w:t>
      </w:r>
      <w:r>
        <w:t xml:space="preserve">indiquer l'adresse de </w:t>
      </w:r>
      <w:r w:rsidR="000901CE">
        <w:t xml:space="preserve">la </w:t>
      </w:r>
      <w:r>
        <w:t xml:space="preserve">commande valide et </w:t>
      </w:r>
      <w:r w:rsidR="000901CE">
        <w:t xml:space="preserve">les </w:t>
      </w:r>
      <w:r>
        <w:t xml:space="preserve">données dans les </w:t>
      </w:r>
      <w:r w:rsidR="000901CE">
        <w:t xml:space="preserve">SLOTs 1 </w:t>
      </w:r>
      <w:r>
        <w:t>et 2. Au lieu de cela, ce rôle est assumé par les b</w:t>
      </w:r>
      <w:r w:rsidR="000901CE">
        <w:t xml:space="preserve">its d'identification du codec le </w:t>
      </w:r>
      <w:r>
        <w:t xml:space="preserve">fonctionnement </w:t>
      </w:r>
      <w:r w:rsidR="000901CE">
        <w:t xml:space="preserve">de la trame AC-LINK </w:t>
      </w:r>
      <w:r>
        <w:t xml:space="preserve">suppose que le contrôleur </w:t>
      </w:r>
      <w:r w:rsidR="000901CE">
        <w:t>n’</w:t>
      </w:r>
      <w:r>
        <w:t>accéder</w:t>
      </w:r>
      <w:r w:rsidR="000901CE">
        <w:t xml:space="preserve">a pas </w:t>
      </w:r>
      <w:r>
        <w:t xml:space="preserve"> à un codec secondaire </w:t>
      </w:r>
      <w:r w:rsidR="000901CE">
        <w:t>seulement si  une adresse de commande valide et /</w:t>
      </w:r>
      <w:r>
        <w:t>ou données</w:t>
      </w:r>
      <w:r w:rsidR="000901CE">
        <w:t xml:space="preserve"> a été fourni. </w:t>
      </w:r>
    </w:p>
    <w:p w:rsidR="007A5DE6" w:rsidRDefault="00ED3CC7" w:rsidP="00ED3CC7">
      <w:r>
        <w:t>Lorsque vous envoyez une trame de sortie à un codec en mode secondaire, un contrôleur devrait fixer bits d'étiquette 14 et 13 à zéro.</w:t>
      </w:r>
    </w:p>
    <w:p w:rsidR="00F72EB8" w:rsidRDefault="00F72EB8" w:rsidP="00ED3CC7"/>
    <w:p w:rsidR="00F72EB8" w:rsidRDefault="000901CE" w:rsidP="00ED3CC7">
      <w:r>
        <w:rPr>
          <w:noProof/>
          <w:lang w:eastAsia="fr-FR"/>
        </w:rPr>
        <w:lastRenderedPageBreak/>
        <w:drawing>
          <wp:anchor distT="0" distB="0" distL="114300" distR="114300" simplePos="0" relativeHeight="251662336" behindDoc="0" locked="0" layoutInCell="1" allowOverlap="1">
            <wp:simplePos x="0" y="0"/>
            <wp:positionH relativeFrom="column">
              <wp:posOffset>1337310</wp:posOffset>
            </wp:positionH>
            <wp:positionV relativeFrom="paragraph">
              <wp:posOffset>33655</wp:posOffset>
            </wp:positionV>
            <wp:extent cx="2456180" cy="206057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6180" cy="2060575"/>
                    </a:xfrm>
                    <a:prstGeom prst="rect">
                      <a:avLst/>
                    </a:prstGeom>
                  </pic:spPr>
                </pic:pic>
              </a:graphicData>
            </a:graphic>
            <wp14:sizeRelH relativeFrom="page">
              <wp14:pctWidth>0</wp14:pctWidth>
            </wp14:sizeRelH>
            <wp14:sizeRelV relativeFrom="page">
              <wp14:pctHeight>0</wp14:pctHeight>
            </wp14:sizeRelV>
          </wp:anchor>
        </w:drawing>
      </w:r>
      <w:r w:rsidR="00F72EB8">
        <w:tab/>
      </w:r>
      <w:r w:rsidR="00F72EB8">
        <w:tab/>
      </w:r>
      <w:r w:rsidR="00F72EB8">
        <w:tab/>
        <w:t>Figure x : Début d’une trame AC-LINK de sortie</w:t>
      </w:r>
    </w:p>
    <w:p w:rsidR="00F72EB8" w:rsidRDefault="00F72EB8" w:rsidP="00ED3CC7"/>
    <w:p w:rsidR="00F72EB8" w:rsidRDefault="00F72EB8" w:rsidP="00ED3CC7">
      <w:r>
        <w:t>Description du SLOT 0 :</w:t>
      </w:r>
    </w:p>
    <w:tbl>
      <w:tblPr>
        <w:tblStyle w:val="TableGrid"/>
        <w:tblW w:w="0" w:type="auto"/>
        <w:tblLook w:val="04A0" w:firstRow="1" w:lastRow="0" w:firstColumn="1" w:lastColumn="0" w:noHBand="0" w:noVBand="1"/>
      </w:tblPr>
      <w:tblGrid>
        <w:gridCol w:w="675"/>
        <w:gridCol w:w="3686"/>
        <w:gridCol w:w="4805"/>
      </w:tblGrid>
      <w:tr w:rsidR="00F72EB8" w:rsidTr="00F72EB8">
        <w:tc>
          <w:tcPr>
            <w:tcW w:w="675" w:type="dxa"/>
          </w:tcPr>
          <w:p w:rsidR="00F72EB8" w:rsidRPr="00F72EB8" w:rsidRDefault="00F72EB8" w:rsidP="00F72EB8">
            <w:pPr>
              <w:jc w:val="center"/>
              <w:rPr>
                <w:b/>
              </w:rPr>
            </w:pPr>
            <w:r w:rsidRPr="00F72EB8">
              <w:rPr>
                <w:b/>
              </w:rPr>
              <w:t>Bit</w:t>
            </w:r>
          </w:p>
        </w:tc>
        <w:tc>
          <w:tcPr>
            <w:tcW w:w="3686" w:type="dxa"/>
          </w:tcPr>
          <w:p w:rsidR="00F72EB8" w:rsidRPr="00F72EB8" w:rsidRDefault="00F72EB8" w:rsidP="00F72EB8">
            <w:pPr>
              <w:jc w:val="center"/>
              <w:rPr>
                <w:b/>
              </w:rPr>
            </w:pPr>
            <w:r w:rsidRPr="00F72EB8">
              <w:rPr>
                <w:b/>
              </w:rPr>
              <w:t>Description</w:t>
            </w:r>
          </w:p>
        </w:tc>
        <w:tc>
          <w:tcPr>
            <w:tcW w:w="4805" w:type="dxa"/>
          </w:tcPr>
          <w:p w:rsidR="00F72EB8" w:rsidRPr="00F72EB8" w:rsidRDefault="00F72EB8" w:rsidP="00F72EB8">
            <w:pPr>
              <w:jc w:val="center"/>
              <w:rPr>
                <w:b/>
              </w:rPr>
            </w:pPr>
            <w:r w:rsidRPr="00F72EB8">
              <w:rPr>
                <w:b/>
              </w:rPr>
              <w:t>Utilisation</w:t>
            </w:r>
          </w:p>
        </w:tc>
      </w:tr>
      <w:tr w:rsidR="00F72EB8" w:rsidTr="00F72EB8">
        <w:tc>
          <w:tcPr>
            <w:tcW w:w="675" w:type="dxa"/>
          </w:tcPr>
          <w:p w:rsidR="00F72EB8" w:rsidRDefault="00F72EB8" w:rsidP="00F72EB8">
            <w:pPr>
              <w:jc w:val="center"/>
            </w:pPr>
            <w:r>
              <w:t>15</w:t>
            </w:r>
          </w:p>
        </w:tc>
        <w:tc>
          <w:tcPr>
            <w:tcW w:w="3686" w:type="dxa"/>
          </w:tcPr>
          <w:p w:rsidR="00F72EB8" w:rsidRDefault="00F72EB8" w:rsidP="00ED3CC7">
            <w:r>
              <w:t xml:space="preserve"> Trame valide </w:t>
            </w:r>
          </w:p>
        </w:tc>
        <w:tc>
          <w:tcPr>
            <w:tcW w:w="4805" w:type="dxa"/>
          </w:tcPr>
          <w:p w:rsidR="00F72EB8" w:rsidRDefault="00F72EB8" w:rsidP="00ED3CC7">
            <w:r>
              <w:t>1 = Il y a au moins un SLOT de données valide</w:t>
            </w:r>
          </w:p>
        </w:tc>
      </w:tr>
      <w:tr w:rsidR="00F72EB8" w:rsidTr="00F72EB8">
        <w:tc>
          <w:tcPr>
            <w:tcW w:w="675" w:type="dxa"/>
          </w:tcPr>
          <w:p w:rsidR="00F72EB8" w:rsidRDefault="00F72EB8" w:rsidP="00F72EB8">
            <w:pPr>
              <w:jc w:val="center"/>
            </w:pPr>
            <w:r>
              <w:t>14</w:t>
            </w:r>
          </w:p>
        </w:tc>
        <w:tc>
          <w:tcPr>
            <w:tcW w:w="3686" w:type="dxa"/>
          </w:tcPr>
          <w:p w:rsidR="00F72EB8" w:rsidRDefault="00F72EB8" w:rsidP="00ED3CC7">
            <w:r>
              <w:t>Registre control d’adresse</w:t>
            </w:r>
          </w:p>
        </w:tc>
        <w:tc>
          <w:tcPr>
            <w:tcW w:w="4805" w:type="dxa"/>
          </w:tcPr>
          <w:p w:rsidR="00F72EB8" w:rsidRDefault="00F72EB8" w:rsidP="00ED3CC7">
            <w:r>
              <w:t>1 = Adresse de contrôle valide dans le SLOT 1</w:t>
            </w:r>
          </w:p>
          <w:p w:rsidR="00F72EB8" w:rsidRDefault="00F72EB8" w:rsidP="00ED3CC7">
            <w:r>
              <w:t xml:space="preserve">      (Mode primaire seulement)</w:t>
            </w:r>
          </w:p>
        </w:tc>
      </w:tr>
      <w:tr w:rsidR="00F72EB8" w:rsidTr="00F72EB8">
        <w:tc>
          <w:tcPr>
            <w:tcW w:w="675" w:type="dxa"/>
          </w:tcPr>
          <w:p w:rsidR="00F72EB8" w:rsidRDefault="00F72EB8" w:rsidP="00F72EB8">
            <w:pPr>
              <w:jc w:val="center"/>
            </w:pPr>
            <w:r>
              <w:t>13</w:t>
            </w:r>
          </w:p>
        </w:tc>
        <w:tc>
          <w:tcPr>
            <w:tcW w:w="3686" w:type="dxa"/>
          </w:tcPr>
          <w:p w:rsidR="00F72EB8" w:rsidRDefault="00F72EB8" w:rsidP="00ED3CC7">
            <w:r>
              <w:t xml:space="preserve">Registre control de données </w:t>
            </w:r>
          </w:p>
        </w:tc>
        <w:tc>
          <w:tcPr>
            <w:tcW w:w="4805" w:type="dxa"/>
          </w:tcPr>
          <w:p w:rsidR="00F72EB8" w:rsidRDefault="00F72EB8" w:rsidP="00F72EB8">
            <w:r>
              <w:t xml:space="preserve">1 = Données de contrôle valide dans le SLOT </w:t>
            </w:r>
            <w:r w:rsidR="00145194">
              <w:t>2</w:t>
            </w:r>
          </w:p>
          <w:p w:rsidR="00F72EB8" w:rsidRDefault="00F72EB8" w:rsidP="00F72EB8">
            <w:r>
              <w:t xml:space="preserve">      (Mode primaire seulement)</w:t>
            </w:r>
          </w:p>
        </w:tc>
      </w:tr>
      <w:tr w:rsidR="00F72EB8" w:rsidTr="00F72EB8">
        <w:tc>
          <w:tcPr>
            <w:tcW w:w="675" w:type="dxa"/>
          </w:tcPr>
          <w:p w:rsidR="00F72EB8" w:rsidRDefault="00F72EB8" w:rsidP="00F72EB8">
            <w:pPr>
              <w:jc w:val="center"/>
            </w:pPr>
            <w:r>
              <w:t>12</w:t>
            </w:r>
          </w:p>
        </w:tc>
        <w:tc>
          <w:tcPr>
            <w:tcW w:w="3686" w:type="dxa"/>
          </w:tcPr>
          <w:p w:rsidR="00F72EB8" w:rsidRDefault="00F72EB8" w:rsidP="00ED3CC7">
            <w:r>
              <w:t>Données du DAC gauche dans SLOT 3</w:t>
            </w:r>
          </w:p>
        </w:tc>
        <w:tc>
          <w:tcPr>
            <w:tcW w:w="4805" w:type="dxa"/>
          </w:tcPr>
          <w:p w:rsidR="00F72EB8" w:rsidRDefault="00145194" w:rsidP="00145194">
            <w:r>
              <w:t xml:space="preserve">1 = Données PCM valide dans le SLOT 3  </w:t>
            </w:r>
          </w:p>
          <w:p w:rsidR="00145194" w:rsidRDefault="00145194" w:rsidP="00145194">
            <w:r>
              <w:t xml:space="preserve">     (Mode primaire et secondaire 1 ; canal gauche)</w:t>
            </w:r>
          </w:p>
        </w:tc>
      </w:tr>
      <w:tr w:rsidR="00F72EB8" w:rsidTr="00F72EB8">
        <w:tc>
          <w:tcPr>
            <w:tcW w:w="675" w:type="dxa"/>
          </w:tcPr>
          <w:p w:rsidR="00F72EB8" w:rsidRDefault="00F72EB8" w:rsidP="00F72EB8">
            <w:pPr>
              <w:jc w:val="center"/>
            </w:pPr>
            <w:r>
              <w:t>11</w:t>
            </w:r>
          </w:p>
        </w:tc>
        <w:tc>
          <w:tcPr>
            <w:tcW w:w="3686" w:type="dxa"/>
          </w:tcPr>
          <w:p w:rsidR="00F72EB8" w:rsidRDefault="00F72EB8" w:rsidP="00F72EB8">
            <w:r>
              <w:t>Données du DAC droit dans SLOT 4</w:t>
            </w:r>
          </w:p>
        </w:tc>
        <w:tc>
          <w:tcPr>
            <w:tcW w:w="4805" w:type="dxa"/>
          </w:tcPr>
          <w:p w:rsidR="00145194" w:rsidRDefault="00145194" w:rsidP="00145194">
            <w:r>
              <w:t xml:space="preserve">1 = Données PCM valide dans le SLOT 4 </w:t>
            </w:r>
          </w:p>
          <w:p w:rsidR="00F72EB8" w:rsidRDefault="00145194" w:rsidP="00145194">
            <w:r>
              <w:t xml:space="preserve">     (Mode primaire et secondaire 1 ; canal droit)</w:t>
            </w:r>
          </w:p>
        </w:tc>
      </w:tr>
      <w:tr w:rsidR="00F72EB8" w:rsidTr="00F72EB8">
        <w:tc>
          <w:tcPr>
            <w:tcW w:w="675" w:type="dxa"/>
          </w:tcPr>
          <w:p w:rsidR="00F72EB8" w:rsidRDefault="00F72EB8" w:rsidP="00F72EB8">
            <w:pPr>
              <w:jc w:val="center"/>
            </w:pPr>
            <w:r>
              <w:t>10</w:t>
            </w:r>
          </w:p>
        </w:tc>
        <w:tc>
          <w:tcPr>
            <w:tcW w:w="3686" w:type="dxa"/>
          </w:tcPr>
          <w:p w:rsidR="00F72EB8" w:rsidRDefault="00145194" w:rsidP="00ED3CC7">
            <w:r>
              <w:t xml:space="preserve">Pas utilisé </w:t>
            </w:r>
          </w:p>
        </w:tc>
        <w:tc>
          <w:tcPr>
            <w:tcW w:w="4805" w:type="dxa"/>
          </w:tcPr>
          <w:p w:rsidR="00F72EB8" w:rsidRDefault="00145194" w:rsidP="00ED3CC7">
            <w:r>
              <w:t>Doit être mis à 0</w:t>
            </w:r>
          </w:p>
        </w:tc>
      </w:tr>
      <w:tr w:rsidR="00145194" w:rsidTr="00F72EB8">
        <w:tc>
          <w:tcPr>
            <w:tcW w:w="675" w:type="dxa"/>
          </w:tcPr>
          <w:p w:rsidR="00145194" w:rsidRDefault="00145194" w:rsidP="00F72EB8">
            <w:pPr>
              <w:jc w:val="center"/>
            </w:pPr>
            <w:r>
              <w:t>9</w:t>
            </w:r>
          </w:p>
        </w:tc>
        <w:tc>
          <w:tcPr>
            <w:tcW w:w="3686" w:type="dxa"/>
          </w:tcPr>
          <w:p w:rsidR="00145194" w:rsidRDefault="00145194" w:rsidP="00ED3CC7">
            <w:r>
              <w:t>Données du DAC gauche dans SLOT 6</w:t>
            </w:r>
          </w:p>
        </w:tc>
        <w:tc>
          <w:tcPr>
            <w:tcW w:w="4805" w:type="dxa"/>
          </w:tcPr>
          <w:p w:rsidR="00145194" w:rsidRDefault="00145194" w:rsidP="006F06C9">
            <w:r>
              <w:t xml:space="preserve">1 = Données PCM valide dans le SLOT 6  </w:t>
            </w:r>
          </w:p>
          <w:p w:rsidR="00145194" w:rsidRDefault="00145194" w:rsidP="006F06C9">
            <w:r>
              <w:t xml:space="preserve">     (secondaire 2 ; canal gauche)</w:t>
            </w:r>
          </w:p>
        </w:tc>
      </w:tr>
      <w:tr w:rsidR="00145194" w:rsidTr="00F72EB8">
        <w:tc>
          <w:tcPr>
            <w:tcW w:w="675" w:type="dxa"/>
          </w:tcPr>
          <w:p w:rsidR="00145194" w:rsidRDefault="00145194" w:rsidP="00F72EB8">
            <w:pPr>
              <w:jc w:val="center"/>
            </w:pPr>
            <w:r>
              <w:t>8</w:t>
            </w:r>
          </w:p>
        </w:tc>
        <w:tc>
          <w:tcPr>
            <w:tcW w:w="3686" w:type="dxa"/>
          </w:tcPr>
          <w:p w:rsidR="00145194" w:rsidRDefault="00145194" w:rsidP="00145194">
            <w:r>
              <w:t>Données du DAC droit dans SLOT 7</w:t>
            </w:r>
          </w:p>
        </w:tc>
        <w:tc>
          <w:tcPr>
            <w:tcW w:w="4805" w:type="dxa"/>
          </w:tcPr>
          <w:p w:rsidR="00145194" w:rsidRDefault="00145194" w:rsidP="006F06C9">
            <w:r>
              <w:t xml:space="preserve">1 = Données PCM valide dans le SLOT 7 </w:t>
            </w:r>
          </w:p>
          <w:p w:rsidR="00145194" w:rsidRDefault="00145194" w:rsidP="00145194">
            <w:r>
              <w:t xml:space="preserve">     (secondaire 2 ; canal droit)</w:t>
            </w:r>
          </w:p>
        </w:tc>
      </w:tr>
      <w:tr w:rsidR="00145194" w:rsidTr="00F72EB8">
        <w:tc>
          <w:tcPr>
            <w:tcW w:w="675" w:type="dxa"/>
          </w:tcPr>
          <w:p w:rsidR="00145194" w:rsidRDefault="00145194" w:rsidP="00F72EB8">
            <w:pPr>
              <w:jc w:val="center"/>
            </w:pPr>
            <w:r>
              <w:t>7</w:t>
            </w:r>
          </w:p>
        </w:tc>
        <w:tc>
          <w:tcPr>
            <w:tcW w:w="3686" w:type="dxa"/>
          </w:tcPr>
          <w:p w:rsidR="00145194" w:rsidRDefault="00145194" w:rsidP="00145194">
            <w:r>
              <w:t>Données du DAC gauche dans SLOT 8</w:t>
            </w:r>
          </w:p>
        </w:tc>
        <w:tc>
          <w:tcPr>
            <w:tcW w:w="4805" w:type="dxa"/>
          </w:tcPr>
          <w:p w:rsidR="00145194" w:rsidRDefault="00145194" w:rsidP="006F06C9">
            <w:r>
              <w:t xml:space="preserve">1 = Données PCM valide dans le SLOT 6  </w:t>
            </w:r>
          </w:p>
          <w:p w:rsidR="00145194" w:rsidRDefault="00145194" w:rsidP="00145194">
            <w:r>
              <w:t xml:space="preserve">     (secondaire 3 ; canal gauche)</w:t>
            </w:r>
          </w:p>
        </w:tc>
      </w:tr>
      <w:tr w:rsidR="00145194" w:rsidTr="00F72EB8">
        <w:tc>
          <w:tcPr>
            <w:tcW w:w="675" w:type="dxa"/>
          </w:tcPr>
          <w:p w:rsidR="00145194" w:rsidRDefault="00145194" w:rsidP="00F72EB8">
            <w:pPr>
              <w:jc w:val="center"/>
            </w:pPr>
            <w:r>
              <w:t>6</w:t>
            </w:r>
          </w:p>
        </w:tc>
        <w:tc>
          <w:tcPr>
            <w:tcW w:w="3686" w:type="dxa"/>
          </w:tcPr>
          <w:p w:rsidR="00145194" w:rsidRDefault="00145194" w:rsidP="00145194">
            <w:r>
              <w:t>Données du DAC droit dans SLOT 9</w:t>
            </w:r>
          </w:p>
        </w:tc>
        <w:tc>
          <w:tcPr>
            <w:tcW w:w="4805" w:type="dxa"/>
          </w:tcPr>
          <w:p w:rsidR="00145194" w:rsidRDefault="00145194" w:rsidP="006F06C9">
            <w:r>
              <w:t xml:space="preserve">1 = Données PCM valide dans le SLOT 6  </w:t>
            </w:r>
          </w:p>
          <w:p w:rsidR="00145194" w:rsidRDefault="00145194" w:rsidP="00145194">
            <w:r>
              <w:t xml:space="preserve">     (secondaire 3 ; canal droit)</w:t>
            </w:r>
          </w:p>
        </w:tc>
      </w:tr>
      <w:tr w:rsidR="00145194" w:rsidTr="00F72EB8">
        <w:tc>
          <w:tcPr>
            <w:tcW w:w="675" w:type="dxa"/>
          </w:tcPr>
          <w:p w:rsidR="00145194" w:rsidRDefault="00145194" w:rsidP="006F06C9">
            <w:pPr>
              <w:jc w:val="center"/>
            </w:pPr>
            <w:r>
              <w:t xml:space="preserve">5 :2 </w:t>
            </w:r>
          </w:p>
        </w:tc>
        <w:tc>
          <w:tcPr>
            <w:tcW w:w="3686" w:type="dxa"/>
          </w:tcPr>
          <w:p w:rsidR="00145194" w:rsidRDefault="00145194" w:rsidP="006F06C9">
            <w:r>
              <w:t>Pas utilisé</w:t>
            </w:r>
          </w:p>
        </w:tc>
        <w:tc>
          <w:tcPr>
            <w:tcW w:w="4805" w:type="dxa"/>
          </w:tcPr>
          <w:p w:rsidR="00145194" w:rsidRDefault="00145194" w:rsidP="006F06C9">
            <w:r>
              <w:t>Doit être mis à 0</w:t>
            </w:r>
          </w:p>
        </w:tc>
      </w:tr>
      <w:tr w:rsidR="00145194" w:rsidTr="00F72EB8">
        <w:tc>
          <w:tcPr>
            <w:tcW w:w="675" w:type="dxa"/>
          </w:tcPr>
          <w:p w:rsidR="00145194" w:rsidRDefault="00145194" w:rsidP="006F06C9">
            <w:pPr>
              <w:jc w:val="center"/>
            </w:pPr>
            <w:r>
              <w:t>1.0</w:t>
            </w:r>
          </w:p>
        </w:tc>
        <w:tc>
          <w:tcPr>
            <w:tcW w:w="3686" w:type="dxa"/>
          </w:tcPr>
          <w:p w:rsidR="00145194" w:rsidRDefault="00145194" w:rsidP="00145194">
            <w:r>
              <w:t>Identifiant du codec (ID0, ID1)</w:t>
            </w:r>
          </w:p>
        </w:tc>
        <w:tc>
          <w:tcPr>
            <w:tcW w:w="4805" w:type="dxa"/>
          </w:tcPr>
          <w:p w:rsidR="00145194" w:rsidRDefault="00145194" w:rsidP="006F06C9">
            <w:r>
              <w:t xml:space="preserve">Utiliser dans </w:t>
            </w:r>
            <w:r w:rsidR="009376CF">
              <w:t>les modes secondaires</w:t>
            </w:r>
            <w:r>
              <w:t>.</w:t>
            </w:r>
          </w:p>
        </w:tc>
      </w:tr>
    </w:tbl>
    <w:p w:rsidR="00FE6FFD" w:rsidRDefault="00FE6FFD" w:rsidP="002B75FB"/>
    <w:p w:rsidR="00FE6FFD" w:rsidRDefault="00FE6FFD" w:rsidP="002B75FB"/>
    <w:p w:rsidR="00FE6FFD" w:rsidRDefault="00FE6FFD" w:rsidP="002B75FB"/>
    <w:p w:rsidR="00FE6FFD" w:rsidRDefault="00FE6FFD" w:rsidP="002B75FB"/>
    <w:p w:rsidR="00FE6FFD" w:rsidRDefault="00FE6FFD" w:rsidP="002B75FB"/>
    <w:p w:rsidR="00FE6FFD" w:rsidRDefault="00FE6FFD" w:rsidP="002B75FB"/>
    <w:p w:rsidR="00FE6FFD" w:rsidRDefault="00FE6FFD" w:rsidP="002B75FB"/>
    <w:p w:rsidR="00FE6FFD" w:rsidRDefault="00FE6FFD" w:rsidP="002B75FB"/>
    <w:p w:rsidR="00FE6FFD" w:rsidRDefault="00FE6FFD" w:rsidP="002B75FB"/>
    <w:p w:rsidR="002B75FB" w:rsidRDefault="002B75FB" w:rsidP="002B75FB">
      <w:r>
        <w:t xml:space="preserve">SDATA_OUT : Slot 1 – Lecture/Ecriture, Adresse de contrôle </w:t>
      </w:r>
    </w:p>
    <w:p w:rsidR="002B75FB" w:rsidRDefault="002B75FB" w:rsidP="002B75FB">
      <w:r>
        <w:t xml:space="preserve">Le Slot 1 est utilisée par le contrôleur pour indiquer à la fois l'adresse du  registre de cible dans le LM4550 et si l'opération est une lecture ou écriture du registre. Le MSB du SLOT 1 (bit 19) est mis à 1 </w:t>
      </w:r>
      <w:r>
        <w:lastRenderedPageBreak/>
        <w:t xml:space="preserve">pour indiquer que l'opération </w:t>
      </w:r>
      <w:r w:rsidR="00FE6FFD">
        <w:t>actuelle</w:t>
      </w:r>
      <w:r>
        <w:t xml:space="preserve"> est une lecture. </w:t>
      </w:r>
      <w:r w:rsidR="00FE6FFD">
        <w:t>Les b</w:t>
      </w:r>
      <w:r>
        <w:t>its 18 à 12</w:t>
      </w:r>
      <w:r w:rsidR="00FE6FFD">
        <w:t xml:space="preserve"> sont utilisés pour spécifier l’a</w:t>
      </w:r>
      <w:r>
        <w:t>dresse de registre 7-bit de l'opérati</w:t>
      </w:r>
      <w:r w:rsidR="00FE6FFD">
        <w:t xml:space="preserve">on de lecture ou d'écriture. Les </w:t>
      </w:r>
      <w:r>
        <w:t xml:space="preserve">douze bits </w:t>
      </w:r>
      <w:r w:rsidR="00FE6FFD">
        <w:t>lsb sont réservés et doivent être mis à zéro</w:t>
      </w:r>
      <w:r>
        <w:t>.</w:t>
      </w:r>
    </w:p>
    <w:p w:rsidR="00FE6FFD" w:rsidRDefault="00FE6FFD" w:rsidP="002B75FB"/>
    <w:p w:rsidR="00FE6FFD" w:rsidRDefault="00FE6FFD" w:rsidP="002B75FB"/>
    <w:tbl>
      <w:tblPr>
        <w:tblStyle w:val="TableGrid"/>
        <w:tblW w:w="0" w:type="auto"/>
        <w:tblLook w:val="04A0" w:firstRow="1" w:lastRow="0" w:firstColumn="1" w:lastColumn="0" w:noHBand="0" w:noVBand="1"/>
      </w:tblPr>
      <w:tblGrid>
        <w:gridCol w:w="721"/>
        <w:gridCol w:w="3686"/>
        <w:gridCol w:w="4805"/>
      </w:tblGrid>
      <w:tr w:rsidR="00FE6FFD" w:rsidRPr="00F72EB8" w:rsidTr="006F06C9">
        <w:tc>
          <w:tcPr>
            <w:tcW w:w="675" w:type="dxa"/>
          </w:tcPr>
          <w:p w:rsidR="00FE6FFD" w:rsidRPr="00F72EB8" w:rsidRDefault="00FE6FFD" w:rsidP="006F06C9">
            <w:pPr>
              <w:jc w:val="center"/>
              <w:rPr>
                <w:b/>
              </w:rPr>
            </w:pPr>
            <w:r w:rsidRPr="00F72EB8">
              <w:rPr>
                <w:b/>
              </w:rPr>
              <w:t>Bit</w:t>
            </w:r>
          </w:p>
        </w:tc>
        <w:tc>
          <w:tcPr>
            <w:tcW w:w="3686" w:type="dxa"/>
          </w:tcPr>
          <w:p w:rsidR="00FE6FFD" w:rsidRPr="00F72EB8" w:rsidRDefault="00FE6FFD" w:rsidP="006F06C9">
            <w:pPr>
              <w:jc w:val="center"/>
              <w:rPr>
                <w:b/>
              </w:rPr>
            </w:pPr>
            <w:r w:rsidRPr="00F72EB8">
              <w:rPr>
                <w:b/>
              </w:rPr>
              <w:t>Description</w:t>
            </w:r>
          </w:p>
        </w:tc>
        <w:tc>
          <w:tcPr>
            <w:tcW w:w="4805" w:type="dxa"/>
          </w:tcPr>
          <w:p w:rsidR="00FE6FFD" w:rsidRPr="00F72EB8" w:rsidRDefault="00FE6FFD" w:rsidP="006F06C9">
            <w:pPr>
              <w:jc w:val="center"/>
              <w:rPr>
                <w:b/>
              </w:rPr>
            </w:pPr>
            <w:r w:rsidRPr="00F72EB8">
              <w:rPr>
                <w:b/>
              </w:rPr>
              <w:t>Utilisation</w:t>
            </w:r>
          </w:p>
        </w:tc>
      </w:tr>
      <w:tr w:rsidR="00FE6FFD" w:rsidTr="006F06C9">
        <w:tc>
          <w:tcPr>
            <w:tcW w:w="675" w:type="dxa"/>
          </w:tcPr>
          <w:p w:rsidR="00FE6FFD" w:rsidRDefault="00FE6FFD" w:rsidP="006F06C9">
            <w:pPr>
              <w:jc w:val="center"/>
            </w:pPr>
            <w:r>
              <w:t>19</w:t>
            </w:r>
          </w:p>
        </w:tc>
        <w:tc>
          <w:tcPr>
            <w:tcW w:w="3686" w:type="dxa"/>
          </w:tcPr>
          <w:p w:rsidR="00FE6FFD" w:rsidRDefault="00FE6FFD" w:rsidP="00FE6FFD">
            <w:r>
              <w:t xml:space="preserve"> Lecture/Ecriture</w:t>
            </w:r>
          </w:p>
        </w:tc>
        <w:tc>
          <w:tcPr>
            <w:tcW w:w="4805" w:type="dxa"/>
          </w:tcPr>
          <w:p w:rsidR="00FE6FFD" w:rsidRDefault="00FE6FFD" w:rsidP="00FE6FFD">
            <w:r>
              <w:t>1 = Lecture</w:t>
            </w:r>
          </w:p>
          <w:p w:rsidR="00FE6FFD" w:rsidRDefault="00FE6FFD" w:rsidP="00FE6FFD">
            <w:r>
              <w:t>0 = Ecriture</w:t>
            </w:r>
          </w:p>
        </w:tc>
      </w:tr>
      <w:tr w:rsidR="00FE6FFD" w:rsidTr="006F06C9">
        <w:tc>
          <w:tcPr>
            <w:tcW w:w="675" w:type="dxa"/>
          </w:tcPr>
          <w:p w:rsidR="00FE6FFD" w:rsidRDefault="00FE6FFD" w:rsidP="006F06C9">
            <w:pPr>
              <w:jc w:val="center"/>
            </w:pPr>
            <w:r>
              <w:t>18:12</w:t>
            </w:r>
          </w:p>
        </w:tc>
        <w:tc>
          <w:tcPr>
            <w:tcW w:w="3686" w:type="dxa"/>
          </w:tcPr>
          <w:p w:rsidR="00FE6FFD" w:rsidRDefault="00FE6FFD" w:rsidP="00FE6FFD">
            <w:r>
              <w:t>Adresse du registre</w:t>
            </w:r>
          </w:p>
        </w:tc>
        <w:tc>
          <w:tcPr>
            <w:tcW w:w="4805" w:type="dxa"/>
          </w:tcPr>
          <w:p w:rsidR="00FE6FFD" w:rsidRDefault="00FE6FFD" w:rsidP="00FE6FFD">
            <w:r>
              <w:t>Identifie le registre de statuts/commande pour</w:t>
            </w:r>
          </w:p>
          <w:p w:rsidR="00FE6FFD" w:rsidRDefault="00FE6FFD" w:rsidP="008675D5">
            <w:r>
              <w:t xml:space="preserve">Lecture/Ecriture </w:t>
            </w:r>
          </w:p>
        </w:tc>
      </w:tr>
      <w:tr w:rsidR="00FE6FFD" w:rsidTr="006F06C9">
        <w:tc>
          <w:tcPr>
            <w:tcW w:w="675" w:type="dxa"/>
          </w:tcPr>
          <w:p w:rsidR="00FE6FFD" w:rsidRDefault="00FE6FFD" w:rsidP="008675D5">
            <w:pPr>
              <w:jc w:val="center"/>
            </w:pPr>
            <w:r>
              <w:t>11:0</w:t>
            </w:r>
          </w:p>
        </w:tc>
        <w:tc>
          <w:tcPr>
            <w:tcW w:w="3686" w:type="dxa"/>
          </w:tcPr>
          <w:p w:rsidR="00FE6FFD" w:rsidRDefault="00FE6FFD" w:rsidP="006F06C9">
            <w:r>
              <w:t>Réservé</w:t>
            </w:r>
          </w:p>
        </w:tc>
        <w:tc>
          <w:tcPr>
            <w:tcW w:w="4805" w:type="dxa"/>
          </w:tcPr>
          <w:p w:rsidR="00FE6FFD" w:rsidRDefault="00FE6FFD" w:rsidP="008675D5">
            <w:r>
              <w:t xml:space="preserve"> </w:t>
            </w:r>
            <w:r w:rsidR="008675D5">
              <w:t>mis à 0</w:t>
            </w:r>
          </w:p>
        </w:tc>
      </w:tr>
    </w:tbl>
    <w:p w:rsidR="00FE6FFD" w:rsidRDefault="00FE6FFD" w:rsidP="00FE6FFD"/>
    <w:p w:rsidR="00FE6FFD" w:rsidRDefault="00FE6FFD" w:rsidP="00FE6FFD">
      <w:r>
        <w:t>SDATA_OUT : Slot 2 – Données de contrôle</w:t>
      </w:r>
    </w:p>
    <w:p w:rsidR="00FE6FFD" w:rsidRDefault="008675D5" w:rsidP="00FE6FFD">
      <w:r>
        <w:t>Le SLOT</w:t>
      </w:r>
      <w:r w:rsidR="00FE6FFD">
        <w:t xml:space="preserve"> 2 est utilisé pour transmettre des donn</w:t>
      </w:r>
      <w:r>
        <w:t xml:space="preserve">ées de commande de 16 bits vers le </w:t>
      </w:r>
      <w:r w:rsidR="00FE6FFD">
        <w:t>LM4550</w:t>
      </w:r>
      <w:r>
        <w:t xml:space="preserve"> </w:t>
      </w:r>
      <w:r w:rsidR="00FE6FFD">
        <w:t xml:space="preserve">lorsque l'opération d'accès </w:t>
      </w:r>
      <w:r>
        <w:t xml:space="preserve">est une écriture. Les </w:t>
      </w:r>
      <w:r w:rsidR="00FE6FFD">
        <w:t>quatre bits</w:t>
      </w:r>
      <w:r>
        <w:t xml:space="preserve"> de poids faible</w:t>
      </w:r>
      <w:r w:rsidR="00FE6FFD">
        <w:t xml:space="preserve"> devraient être </w:t>
      </w:r>
      <w:r>
        <w:t>mis</w:t>
      </w:r>
      <w:r w:rsidR="00FE6FFD">
        <w:t xml:space="preserve"> </w:t>
      </w:r>
      <w:r>
        <w:t>à</w:t>
      </w:r>
      <w:r w:rsidR="00FE6FFD">
        <w:t xml:space="preserve"> zéros</w:t>
      </w:r>
      <w:r>
        <w:t>.</w:t>
      </w:r>
    </w:p>
    <w:p w:rsidR="00FE6FFD" w:rsidRDefault="00FE6FFD" w:rsidP="00FE6FFD">
      <w:r>
        <w:t>Si l'opération d'accès</w:t>
      </w:r>
      <w:r w:rsidR="008675D5">
        <w:t xml:space="preserve"> est un registre de lecture, tous </w:t>
      </w:r>
      <w:r>
        <w:t xml:space="preserve"> les bits</w:t>
      </w:r>
      <w:r w:rsidR="008675D5">
        <w:t xml:space="preserve"> de </w:t>
      </w:r>
      <w:r>
        <w:t>19 à 0 doi</w:t>
      </w:r>
      <w:r w:rsidR="008675D5">
        <w:t>vent</w:t>
      </w:r>
      <w:r>
        <w:t xml:space="preserve"> être </w:t>
      </w:r>
      <w:r w:rsidR="008675D5">
        <w:t>mis à</w:t>
      </w:r>
      <w:r>
        <w:t xml:space="preserve"> zéros.</w:t>
      </w:r>
    </w:p>
    <w:p w:rsidR="008675D5" w:rsidRDefault="008675D5" w:rsidP="00FE6FFD"/>
    <w:tbl>
      <w:tblPr>
        <w:tblStyle w:val="TableGrid"/>
        <w:tblW w:w="0" w:type="auto"/>
        <w:tblLook w:val="04A0" w:firstRow="1" w:lastRow="0" w:firstColumn="1" w:lastColumn="0" w:noHBand="0" w:noVBand="1"/>
      </w:tblPr>
      <w:tblGrid>
        <w:gridCol w:w="771"/>
        <w:gridCol w:w="3678"/>
        <w:gridCol w:w="4793"/>
      </w:tblGrid>
      <w:tr w:rsidR="008675D5" w:rsidRPr="00F72EB8" w:rsidTr="008675D5">
        <w:tc>
          <w:tcPr>
            <w:tcW w:w="771" w:type="dxa"/>
          </w:tcPr>
          <w:p w:rsidR="008675D5" w:rsidRPr="00F72EB8" w:rsidRDefault="008675D5" w:rsidP="006F06C9">
            <w:pPr>
              <w:jc w:val="center"/>
              <w:rPr>
                <w:b/>
              </w:rPr>
            </w:pPr>
            <w:r w:rsidRPr="00F72EB8">
              <w:rPr>
                <w:b/>
              </w:rPr>
              <w:t>Bit</w:t>
            </w:r>
          </w:p>
        </w:tc>
        <w:tc>
          <w:tcPr>
            <w:tcW w:w="3678" w:type="dxa"/>
          </w:tcPr>
          <w:p w:rsidR="008675D5" w:rsidRPr="00F72EB8" w:rsidRDefault="008675D5" w:rsidP="006F06C9">
            <w:pPr>
              <w:jc w:val="center"/>
              <w:rPr>
                <w:b/>
              </w:rPr>
            </w:pPr>
            <w:r w:rsidRPr="00F72EB8">
              <w:rPr>
                <w:b/>
              </w:rPr>
              <w:t>Description</w:t>
            </w:r>
          </w:p>
        </w:tc>
        <w:tc>
          <w:tcPr>
            <w:tcW w:w="4793" w:type="dxa"/>
          </w:tcPr>
          <w:p w:rsidR="008675D5" w:rsidRPr="00F72EB8" w:rsidRDefault="008675D5" w:rsidP="006F06C9">
            <w:pPr>
              <w:jc w:val="center"/>
              <w:rPr>
                <w:b/>
              </w:rPr>
            </w:pPr>
            <w:r w:rsidRPr="00F72EB8">
              <w:rPr>
                <w:b/>
              </w:rPr>
              <w:t>Utilisation</w:t>
            </w:r>
          </w:p>
        </w:tc>
      </w:tr>
      <w:tr w:rsidR="008675D5" w:rsidTr="008675D5">
        <w:tc>
          <w:tcPr>
            <w:tcW w:w="771" w:type="dxa"/>
          </w:tcPr>
          <w:p w:rsidR="008675D5" w:rsidRDefault="008675D5" w:rsidP="008675D5">
            <w:pPr>
              <w:jc w:val="center"/>
            </w:pPr>
            <w:r>
              <w:t>19:4</w:t>
            </w:r>
          </w:p>
        </w:tc>
        <w:tc>
          <w:tcPr>
            <w:tcW w:w="3678" w:type="dxa"/>
          </w:tcPr>
          <w:p w:rsidR="008675D5" w:rsidRDefault="008675D5" w:rsidP="008675D5">
            <w:r>
              <w:t xml:space="preserve"> Données de registre de contrôle </w:t>
            </w:r>
          </w:p>
        </w:tc>
        <w:tc>
          <w:tcPr>
            <w:tcW w:w="4793" w:type="dxa"/>
          </w:tcPr>
          <w:p w:rsidR="008675D5" w:rsidRDefault="008675D5" w:rsidP="006F06C9">
            <w:r>
              <w:t>S’il s’agit d’une opération de lecture, tous les bits doivent être mis à 0</w:t>
            </w:r>
          </w:p>
        </w:tc>
      </w:tr>
      <w:tr w:rsidR="008675D5" w:rsidTr="008675D5">
        <w:tc>
          <w:tcPr>
            <w:tcW w:w="771" w:type="dxa"/>
          </w:tcPr>
          <w:p w:rsidR="008675D5" w:rsidRDefault="008675D5" w:rsidP="008675D5">
            <w:pPr>
              <w:jc w:val="center"/>
            </w:pPr>
            <w:r>
              <w:t>3:0</w:t>
            </w:r>
          </w:p>
        </w:tc>
        <w:tc>
          <w:tcPr>
            <w:tcW w:w="3678" w:type="dxa"/>
          </w:tcPr>
          <w:p w:rsidR="008675D5" w:rsidRDefault="008675D5" w:rsidP="006F06C9">
            <w:r>
              <w:t>Réservé</w:t>
            </w:r>
          </w:p>
        </w:tc>
        <w:tc>
          <w:tcPr>
            <w:tcW w:w="4793" w:type="dxa"/>
          </w:tcPr>
          <w:p w:rsidR="008675D5" w:rsidRDefault="008675D5" w:rsidP="006F06C9">
            <w:r>
              <w:t>mis à 0</w:t>
            </w:r>
          </w:p>
        </w:tc>
      </w:tr>
    </w:tbl>
    <w:p w:rsidR="008675D5" w:rsidRDefault="008675D5" w:rsidP="00FE6FFD"/>
    <w:p w:rsidR="002B75FB" w:rsidRDefault="00A73657" w:rsidP="00A73657">
      <w:r>
        <w:t>SDATA_OUT : Slot 2 et 3 – Données PCM canal droite et gauche</w:t>
      </w:r>
    </w:p>
    <w:p w:rsidR="00147599" w:rsidRDefault="00A73657" w:rsidP="00A73657">
      <w:r>
        <w:t xml:space="preserve">Les SLOTs  3 et 4 sont des SLOT de 20 bits utilisés pour transmettre des données PCM aux canaux gauche et droit du DAC stéréo lorsque le codec est en mode principal ou en mode secondaire 1. Tous les bits non utilisés devraient être bourré avec des zéros. Les </w:t>
      </w:r>
      <w:r w:rsidR="006D609B">
        <w:t xml:space="preserve">DAC  du </w:t>
      </w:r>
      <w:r>
        <w:t>LM4550 ont 18 bits</w:t>
      </w:r>
      <w:r w:rsidR="00147599">
        <w:t xml:space="preserve"> de </w:t>
      </w:r>
      <w:r>
        <w:t xml:space="preserve">résolution et va donc utiliser les 18 bits les </w:t>
      </w:r>
      <w:r w:rsidR="00147599">
        <w:t xml:space="preserve">plus significatifs des </w:t>
      </w:r>
      <w:r>
        <w:t xml:space="preserve"> 20-bit </w:t>
      </w:r>
      <w:r w:rsidR="00147599">
        <w:t>Données PCM</w:t>
      </w:r>
    </w:p>
    <w:p w:rsidR="00A73657" w:rsidRDefault="00A73657" w:rsidP="00A73657">
      <w:r>
        <w:t>.</w:t>
      </w:r>
    </w:p>
    <w:tbl>
      <w:tblPr>
        <w:tblStyle w:val="TableGrid"/>
        <w:tblW w:w="0" w:type="auto"/>
        <w:tblLook w:val="04A0" w:firstRow="1" w:lastRow="0" w:firstColumn="1" w:lastColumn="0" w:noHBand="0" w:noVBand="1"/>
      </w:tblPr>
      <w:tblGrid>
        <w:gridCol w:w="771"/>
        <w:gridCol w:w="3678"/>
        <w:gridCol w:w="4793"/>
      </w:tblGrid>
      <w:tr w:rsidR="00147599" w:rsidRPr="00F72EB8" w:rsidTr="006F06C9">
        <w:tc>
          <w:tcPr>
            <w:tcW w:w="771" w:type="dxa"/>
          </w:tcPr>
          <w:p w:rsidR="00147599" w:rsidRPr="00F72EB8" w:rsidRDefault="00147599" w:rsidP="006F06C9">
            <w:pPr>
              <w:jc w:val="center"/>
              <w:rPr>
                <w:b/>
              </w:rPr>
            </w:pPr>
            <w:r w:rsidRPr="00F72EB8">
              <w:rPr>
                <w:b/>
              </w:rPr>
              <w:t>Bit</w:t>
            </w:r>
          </w:p>
        </w:tc>
        <w:tc>
          <w:tcPr>
            <w:tcW w:w="3678" w:type="dxa"/>
          </w:tcPr>
          <w:p w:rsidR="00147599" w:rsidRPr="00F72EB8" w:rsidRDefault="00147599" w:rsidP="006F06C9">
            <w:pPr>
              <w:jc w:val="center"/>
              <w:rPr>
                <w:b/>
              </w:rPr>
            </w:pPr>
            <w:r w:rsidRPr="00F72EB8">
              <w:rPr>
                <w:b/>
              </w:rPr>
              <w:t>Description</w:t>
            </w:r>
          </w:p>
        </w:tc>
        <w:tc>
          <w:tcPr>
            <w:tcW w:w="4793" w:type="dxa"/>
          </w:tcPr>
          <w:p w:rsidR="00147599" w:rsidRPr="00F72EB8" w:rsidRDefault="00147599" w:rsidP="006F06C9">
            <w:pPr>
              <w:jc w:val="center"/>
              <w:rPr>
                <w:b/>
              </w:rPr>
            </w:pPr>
            <w:r w:rsidRPr="00F72EB8">
              <w:rPr>
                <w:b/>
              </w:rPr>
              <w:t>Utilisation</w:t>
            </w:r>
          </w:p>
        </w:tc>
      </w:tr>
      <w:tr w:rsidR="00147599" w:rsidTr="006F06C9">
        <w:tc>
          <w:tcPr>
            <w:tcW w:w="771" w:type="dxa"/>
          </w:tcPr>
          <w:p w:rsidR="00147599" w:rsidRDefault="00147599" w:rsidP="006F06C9">
            <w:pPr>
              <w:jc w:val="center"/>
            </w:pPr>
            <w:r>
              <w:t>19:0</w:t>
            </w:r>
          </w:p>
        </w:tc>
        <w:tc>
          <w:tcPr>
            <w:tcW w:w="3678" w:type="dxa"/>
          </w:tcPr>
          <w:p w:rsidR="00147599" w:rsidRDefault="00147599" w:rsidP="00147599">
            <w:r>
              <w:t xml:space="preserve"> Données PCM audio (canal droit et gauche) </w:t>
            </w:r>
          </w:p>
        </w:tc>
        <w:tc>
          <w:tcPr>
            <w:tcW w:w="4793" w:type="dxa"/>
          </w:tcPr>
          <w:p w:rsidR="00147599" w:rsidRDefault="00147599" w:rsidP="006F06C9">
            <w:r>
              <w:t xml:space="preserve"> </w:t>
            </w:r>
          </w:p>
        </w:tc>
      </w:tr>
    </w:tbl>
    <w:p w:rsidR="00A73657" w:rsidRDefault="00A73657" w:rsidP="00A73657">
      <w:pPr>
        <w:spacing w:after="200"/>
      </w:pPr>
    </w:p>
    <w:p w:rsidR="002B75FB" w:rsidRDefault="002B75FB" w:rsidP="00FE6FFD"/>
    <w:p w:rsidR="002B75FB" w:rsidRDefault="002B75FB" w:rsidP="004B367B"/>
    <w:p w:rsidR="00147599" w:rsidRDefault="00147599" w:rsidP="004B367B"/>
    <w:p w:rsidR="00147599" w:rsidRDefault="00147599" w:rsidP="004B367B"/>
    <w:p w:rsidR="009376CF" w:rsidRDefault="009376CF" w:rsidP="004B367B"/>
    <w:p w:rsidR="009376CF" w:rsidRDefault="009376CF" w:rsidP="004B367B"/>
    <w:p w:rsidR="009376CF" w:rsidRDefault="009376CF" w:rsidP="004B367B"/>
    <w:p w:rsidR="009376CF" w:rsidRDefault="009376CF" w:rsidP="004B367B"/>
    <w:p w:rsidR="009376CF" w:rsidRDefault="009376CF" w:rsidP="004B367B"/>
    <w:p w:rsidR="009376CF" w:rsidRDefault="009376CF" w:rsidP="004B367B"/>
    <w:p w:rsidR="009376CF" w:rsidRDefault="009376CF" w:rsidP="004B367B"/>
    <w:p w:rsidR="009376CF" w:rsidRDefault="009376CF" w:rsidP="004B367B"/>
    <w:p w:rsidR="009376CF" w:rsidRDefault="009376CF" w:rsidP="004B367B"/>
    <w:p w:rsidR="00147599" w:rsidRDefault="00147599" w:rsidP="004B367B"/>
    <w:p w:rsidR="00147599" w:rsidRDefault="009376CF" w:rsidP="004B367B">
      <w:r>
        <w:t>Trame d’entrée (SDI):</w:t>
      </w:r>
    </w:p>
    <w:p w:rsidR="00147599" w:rsidRDefault="00147599" w:rsidP="004B367B"/>
    <w:p w:rsidR="002B75FB" w:rsidRDefault="00147599" w:rsidP="004B367B">
      <w:r>
        <w:rPr>
          <w:noProof/>
          <w:lang w:eastAsia="fr-FR"/>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731510" cy="2546985"/>
            <wp:effectExtent l="0" t="0" r="254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6985"/>
                    </a:xfrm>
                    <a:prstGeom prst="rect">
                      <a:avLst/>
                    </a:prstGeom>
                  </pic:spPr>
                </pic:pic>
              </a:graphicData>
            </a:graphic>
            <wp14:sizeRelH relativeFrom="page">
              <wp14:pctWidth>0</wp14:pctWidth>
            </wp14:sizeRelH>
            <wp14:sizeRelV relativeFrom="page">
              <wp14:pctHeight>0</wp14:pctHeight>
            </wp14:sizeRelV>
          </wp:anchor>
        </w:drawing>
      </w:r>
      <w:r w:rsidR="009376CF">
        <w:tab/>
      </w:r>
      <w:r w:rsidR="009376CF">
        <w:tab/>
        <w:t xml:space="preserve">  </w:t>
      </w:r>
      <w:r w:rsidR="009376CF">
        <w:tab/>
      </w:r>
      <w:r w:rsidR="009376CF">
        <w:tab/>
      </w:r>
      <w:r w:rsidR="009376CF">
        <w:tab/>
        <w:t xml:space="preserve">Figure x : trame d’entrée </w:t>
      </w:r>
    </w:p>
    <w:p w:rsidR="009376CF" w:rsidRDefault="009376CF" w:rsidP="004B367B"/>
    <w:p w:rsidR="006F06C9" w:rsidRDefault="009376CF" w:rsidP="006F06C9">
      <w:r>
        <w:t xml:space="preserve">La Trame d’entrée AC-LINK contient des données PCM  et des données d'état des registres de contrôle LM4550 et de l’ADC stéréo.  Les trames d'entrées sont </w:t>
      </w:r>
      <w:r w:rsidR="006F06C9">
        <w:t>envoyées</w:t>
      </w:r>
      <w:r>
        <w:t xml:space="preserve"> sur le signal SDATA_IN qui est une entrée pour </w:t>
      </w:r>
      <w:r w:rsidR="00E71CFD">
        <w:t>le</w:t>
      </w:r>
      <w:r>
        <w:t xml:space="preserve"> Contrôleur audio numérique</w:t>
      </w:r>
      <w:r w:rsidR="00E71CFD">
        <w:t xml:space="preserve"> </w:t>
      </w:r>
      <w:r>
        <w:t xml:space="preserve"> et une sortie de l'LM4550 codec. Comme le montre la figure </w:t>
      </w:r>
      <w:r w:rsidR="00E71CFD">
        <w:t>x</w:t>
      </w:r>
      <w:r>
        <w:t>,</w:t>
      </w:r>
      <w:r w:rsidR="00E71CFD">
        <w:t xml:space="preserve"> les trames d’entrée </w:t>
      </w:r>
      <w:r>
        <w:t xml:space="preserve"> </w:t>
      </w:r>
      <w:r w:rsidR="00E71CFD">
        <w:t xml:space="preserve">se constituent </w:t>
      </w:r>
      <w:r>
        <w:t xml:space="preserve"> </w:t>
      </w:r>
      <w:r w:rsidR="00E71CFD">
        <w:t>de</w:t>
      </w:r>
      <w:r>
        <w:t xml:space="preserve"> treize</w:t>
      </w:r>
      <w:r w:rsidR="00E71CFD">
        <w:t xml:space="preserve"> SLOTs</w:t>
      </w:r>
      <w:r>
        <w:t xml:space="preserve">: un </w:t>
      </w:r>
      <w:r w:rsidR="00E71CFD">
        <w:t>SLOT</w:t>
      </w:r>
      <w:r>
        <w:t xml:space="preserve"> Tag suivie</w:t>
      </w:r>
      <w:r w:rsidR="006F06C9">
        <w:t xml:space="preserve"> </w:t>
      </w:r>
      <w:r>
        <w:t xml:space="preserve">douze </w:t>
      </w:r>
      <w:r w:rsidR="00E71CFD">
        <w:t>SLOTs</w:t>
      </w:r>
      <w:r>
        <w:t xml:space="preserve"> de données. L'emplacement de Tag, em</w:t>
      </w:r>
      <w:r w:rsidR="006F06C9">
        <w:t xml:space="preserve">placement 0, contient 16 bits d’une nouvelle trame d'entrée est signalée par une transition de front montant a descendant su signal SYNC. SYNC devrait être cadencé par le contrôleur sur front montant de BIT-CLK et, comme le montre la figure x, et Figure x, le premier bit dans la trame ‘’Codec Ready ‘’ est cadencé depuis LM4550 par le prochain front montant du BIT-CLK. Le LM4550 synchronise toujours les données de SDATA-IN sur un front montant de BIT-CLK et le contrôleur est prévu pour échantillonner  SDATA-IN sur le front descendant suivant. Le LM4550 échantillonne  SYNC sur le front montant de BIT-CLK. </w:t>
      </w:r>
    </w:p>
    <w:p w:rsidR="006F06C9" w:rsidRDefault="006F06C9" w:rsidP="006F06C9">
      <w:r>
        <w:t xml:space="preserve">L’entrée etla sortie des trames sont alignées sur la même transition de SYNC. Le LM4550 vérifie chaque trame pour s’assurer que les 256 bits sont reçue. Si une nouvelle trame est détecté  avant que les 256 bits sont reçus à partir d'un ancienne trame, la nouvelle trame est ignoré comme si  aucune donnée valide n’est envoyée sur SDATA-IN jusqu'à ce qu'une nouvelle trame valide est détecté. Le LM4550 transmet des données MSB en premier. </w:t>
      </w:r>
    </w:p>
    <w:p w:rsidR="006F06C9" w:rsidRDefault="006F06C9" w:rsidP="006F06C9"/>
    <w:p w:rsidR="006F06C9" w:rsidRDefault="006F06C9" w:rsidP="006F06C9"/>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40074A" w:rsidP="004B367B">
      <w:r>
        <w:rPr>
          <w:noProof/>
          <w:lang w:eastAsia="fr-FR"/>
        </w:rPr>
        <w:lastRenderedPageBreak/>
        <w:drawing>
          <wp:anchor distT="0" distB="0" distL="114300" distR="114300" simplePos="0" relativeHeight="251664384" behindDoc="0" locked="0" layoutInCell="1" allowOverlap="1" wp14:anchorId="6996058F" wp14:editId="3B602D18">
            <wp:simplePos x="0" y="0"/>
            <wp:positionH relativeFrom="column">
              <wp:posOffset>1235075</wp:posOffset>
            </wp:positionH>
            <wp:positionV relativeFrom="paragraph">
              <wp:posOffset>511175</wp:posOffset>
            </wp:positionV>
            <wp:extent cx="2893060" cy="2643505"/>
            <wp:effectExtent l="0" t="0" r="254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93060" cy="2643505"/>
                    </a:xfrm>
                    <a:prstGeom prst="rect">
                      <a:avLst/>
                    </a:prstGeom>
                  </pic:spPr>
                </pic:pic>
              </a:graphicData>
            </a:graphic>
            <wp14:sizeRelH relativeFrom="page">
              <wp14:pctWidth>0</wp14:pctWidth>
            </wp14:sizeRelH>
            <wp14:sizeRelV relativeFrom="page">
              <wp14:pctHeight>0</wp14:pctHeight>
            </wp14:sizeRelV>
          </wp:anchor>
        </w:drawing>
      </w:r>
      <w:r>
        <w:t>SDATA_</w:t>
      </w:r>
      <w:r w:rsidR="009E3BD7">
        <w:t>IN</w:t>
      </w:r>
      <w:r>
        <w:t> : Slot 0</w:t>
      </w:r>
      <w:r>
        <w:t xml:space="preserve">  -Codec/SLOT bits de statut</w:t>
      </w:r>
    </w:p>
    <w:p w:rsidR="0040074A" w:rsidRDefault="0040074A" w:rsidP="004B367B"/>
    <w:p w:rsidR="0040074A" w:rsidRDefault="0040074A" w:rsidP="004B367B"/>
    <w:p w:rsidR="0040074A" w:rsidRDefault="0040074A" w:rsidP="0040074A">
      <w:r>
        <w:t>Le premier</w:t>
      </w:r>
      <w:r>
        <w:t xml:space="preserve"> bit (bit 15, "Codec Ready") du SLOT 0 dans la trame</w:t>
      </w:r>
      <w:r w:rsidRPr="0040074A">
        <w:t xml:space="preserve"> </w:t>
      </w:r>
      <w:r>
        <w:t>d'entrée</w:t>
      </w:r>
      <w:r>
        <w:t xml:space="preserve"> AC-LINK</w:t>
      </w:r>
      <w:r>
        <w:t xml:space="preserve"> indique q</w:t>
      </w:r>
      <w:r>
        <w:t xml:space="preserve">uand le codec et ses  </w:t>
      </w:r>
      <w:r>
        <w:t>reg</w:t>
      </w:r>
      <w:r>
        <w:t xml:space="preserve">istres d'interface sont pleinement opérationnels. </w:t>
      </w:r>
      <w:r>
        <w:t>Le contrôleur numérique est alors capable de lire</w:t>
      </w:r>
      <w:r>
        <w:t xml:space="preserve"> les bits de poids faible  du </w:t>
      </w:r>
      <w:r>
        <w:t>Powerdown Control (26h) pour déterminer le statut des quatre principales sections a</w:t>
      </w:r>
      <w:r>
        <w:t xml:space="preserve">nalogiques. Il est important de </w:t>
      </w:r>
      <w:r>
        <w:t xml:space="preserve">vérifier l'état de ces </w:t>
      </w:r>
      <w:r>
        <w:t>sections Après l'initialisation, la r</w:t>
      </w:r>
      <w:r>
        <w:t>éinitialisation à froid ou à l'utilisation</w:t>
      </w:r>
      <w:r>
        <w:t xml:space="preserve"> des modes du powerdown afin d' </w:t>
      </w:r>
      <w:r>
        <w:t>minimiser le risque de distorsion des sig</w:t>
      </w:r>
      <w:r>
        <w:t>naux analogiques transmis avant que les sections sont prêtes. Les</w:t>
      </w:r>
      <w:r>
        <w:t xml:space="preserve"> bits 14, 13, 12 et 11 indiquent que les d</w:t>
      </w:r>
      <w:r>
        <w:t xml:space="preserve">onnées dans </w:t>
      </w:r>
      <w:r w:rsidR="009E3BD7">
        <w:t>l’</w:t>
      </w:r>
      <w:r>
        <w:t xml:space="preserve">emplacements 1, </w:t>
      </w:r>
      <w:r>
        <w:t>2, 3 et 4, respectivement sont valides.</w:t>
      </w:r>
    </w:p>
    <w:p w:rsidR="0040074A" w:rsidRDefault="0040074A" w:rsidP="0040074A"/>
    <w:tbl>
      <w:tblPr>
        <w:tblStyle w:val="TableGrid"/>
        <w:tblW w:w="0" w:type="auto"/>
        <w:tblLook w:val="04A0" w:firstRow="1" w:lastRow="0" w:firstColumn="1" w:lastColumn="0" w:noHBand="0" w:noVBand="1"/>
      </w:tblPr>
      <w:tblGrid>
        <w:gridCol w:w="675"/>
        <w:gridCol w:w="3686"/>
        <w:gridCol w:w="4805"/>
      </w:tblGrid>
      <w:tr w:rsidR="0040074A" w:rsidRPr="00F72EB8" w:rsidTr="004E621A">
        <w:tc>
          <w:tcPr>
            <w:tcW w:w="675" w:type="dxa"/>
          </w:tcPr>
          <w:p w:rsidR="0040074A" w:rsidRPr="00F72EB8" w:rsidRDefault="0040074A" w:rsidP="004E621A">
            <w:pPr>
              <w:jc w:val="center"/>
              <w:rPr>
                <w:b/>
              </w:rPr>
            </w:pPr>
            <w:r w:rsidRPr="00F72EB8">
              <w:rPr>
                <w:b/>
              </w:rPr>
              <w:t>Bit</w:t>
            </w:r>
          </w:p>
        </w:tc>
        <w:tc>
          <w:tcPr>
            <w:tcW w:w="3686" w:type="dxa"/>
          </w:tcPr>
          <w:p w:rsidR="0040074A" w:rsidRPr="00F72EB8" w:rsidRDefault="0040074A" w:rsidP="004E621A">
            <w:pPr>
              <w:jc w:val="center"/>
              <w:rPr>
                <w:b/>
              </w:rPr>
            </w:pPr>
            <w:r w:rsidRPr="00F72EB8">
              <w:rPr>
                <w:b/>
              </w:rPr>
              <w:t>Description</w:t>
            </w:r>
          </w:p>
        </w:tc>
        <w:tc>
          <w:tcPr>
            <w:tcW w:w="4805" w:type="dxa"/>
          </w:tcPr>
          <w:p w:rsidR="0040074A" w:rsidRPr="00F72EB8" w:rsidRDefault="0040074A" w:rsidP="004E621A">
            <w:pPr>
              <w:jc w:val="center"/>
              <w:rPr>
                <w:b/>
              </w:rPr>
            </w:pPr>
            <w:r w:rsidRPr="00F72EB8">
              <w:rPr>
                <w:b/>
              </w:rPr>
              <w:t>Utilisation</w:t>
            </w:r>
          </w:p>
        </w:tc>
      </w:tr>
      <w:tr w:rsidR="0040074A" w:rsidTr="004E621A">
        <w:tc>
          <w:tcPr>
            <w:tcW w:w="675" w:type="dxa"/>
          </w:tcPr>
          <w:p w:rsidR="0040074A" w:rsidRDefault="0040074A" w:rsidP="004E621A">
            <w:pPr>
              <w:jc w:val="center"/>
            </w:pPr>
            <w:r>
              <w:t>15</w:t>
            </w:r>
          </w:p>
        </w:tc>
        <w:tc>
          <w:tcPr>
            <w:tcW w:w="3686" w:type="dxa"/>
          </w:tcPr>
          <w:p w:rsidR="0040074A" w:rsidRDefault="0040074A" w:rsidP="0040074A">
            <w:r>
              <w:t xml:space="preserve"> </w:t>
            </w:r>
            <w:r>
              <w:t>Codec Ready</w:t>
            </w:r>
          </w:p>
        </w:tc>
        <w:tc>
          <w:tcPr>
            <w:tcW w:w="4805" w:type="dxa"/>
          </w:tcPr>
          <w:p w:rsidR="0040074A" w:rsidRDefault="0040074A" w:rsidP="0040074A">
            <w:r>
              <w:t xml:space="preserve">1 = </w:t>
            </w:r>
            <w:r>
              <w:t>L’interface du contrôleur est opérationnel</w:t>
            </w:r>
          </w:p>
        </w:tc>
      </w:tr>
      <w:tr w:rsidR="0040074A" w:rsidTr="004E621A">
        <w:tc>
          <w:tcPr>
            <w:tcW w:w="675" w:type="dxa"/>
          </w:tcPr>
          <w:p w:rsidR="0040074A" w:rsidRDefault="0040074A" w:rsidP="004E621A">
            <w:pPr>
              <w:jc w:val="center"/>
            </w:pPr>
            <w:r>
              <w:t>14</w:t>
            </w:r>
          </w:p>
        </w:tc>
        <w:tc>
          <w:tcPr>
            <w:tcW w:w="3686" w:type="dxa"/>
          </w:tcPr>
          <w:p w:rsidR="0040074A" w:rsidRDefault="009E3BD7" w:rsidP="004E621A">
            <w:r>
              <w:t>Validité des données du SLOT 1</w:t>
            </w:r>
          </w:p>
        </w:tc>
        <w:tc>
          <w:tcPr>
            <w:tcW w:w="4805" w:type="dxa"/>
          </w:tcPr>
          <w:p w:rsidR="0040074A" w:rsidRDefault="0040074A" w:rsidP="009E3BD7">
            <w:r>
              <w:t xml:space="preserve">1 </w:t>
            </w:r>
            <w:r w:rsidR="009E3BD7">
              <w:t>= Adresse de statut valide ou requête du SLOT</w:t>
            </w:r>
          </w:p>
        </w:tc>
      </w:tr>
      <w:tr w:rsidR="0040074A" w:rsidTr="004E621A">
        <w:tc>
          <w:tcPr>
            <w:tcW w:w="675" w:type="dxa"/>
          </w:tcPr>
          <w:p w:rsidR="0040074A" w:rsidRDefault="0040074A" w:rsidP="004E621A">
            <w:pPr>
              <w:jc w:val="center"/>
            </w:pPr>
            <w:r>
              <w:t>13</w:t>
            </w:r>
          </w:p>
        </w:tc>
        <w:tc>
          <w:tcPr>
            <w:tcW w:w="3686" w:type="dxa"/>
          </w:tcPr>
          <w:p w:rsidR="0040074A" w:rsidRDefault="009E3BD7" w:rsidP="004E621A">
            <w:r>
              <w:t xml:space="preserve">Validité des données du SLOT </w:t>
            </w:r>
            <w:r>
              <w:t>2</w:t>
            </w:r>
          </w:p>
        </w:tc>
        <w:tc>
          <w:tcPr>
            <w:tcW w:w="4805" w:type="dxa"/>
          </w:tcPr>
          <w:p w:rsidR="0040074A" w:rsidRDefault="009E3BD7" w:rsidP="004E621A">
            <w:r>
              <w:t>1 = Adresse de statut valide ou requête du SLOT</w:t>
            </w:r>
          </w:p>
        </w:tc>
      </w:tr>
      <w:tr w:rsidR="0040074A" w:rsidTr="004E621A">
        <w:tc>
          <w:tcPr>
            <w:tcW w:w="675" w:type="dxa"/>
          </w:tcPr>
          <w:p w:rsidR="0040074A" w:rsidRDefault="0040074A" w:rsidP="004E621A">
            <w:pPr>
              <w:jc w:val="center"/>
            </w:pPr>
            <w:r>
              <w:t>12</w:t>
            </w:r>
          </w:p>
        </w:tc>
        <w:tc>
          <w:tcPr>
            <w:tcW w:w="3686" w:type="dxa"/>
          </w:tcPr>
          <w:p w:rsidR="0040074A" w:rsidRDefault="009E3BD7" w:rsidP="004E621A">
            <w:r>
              <w:t xml:space="preserve">Validité des données du SLOT </w:t>
            </w:r>
            <w:r>
              <w:t>3</w:t>
            </w:r>
          </w:p>
        </w:tc>
        <w:tc>
          <w:tcPr>
            <w:tcW w:w="4805" w:type="dxa"/>
          </w:tcPr>
          <w:p w:rsidR="0040074A" w:rsidRDefault="0040074A" w:rsidP="009E3BD7">
            <w:r>
              <w:t xml:space="preserve">1 = </w:t>
            </w:r>
            <w:r w:rsidR="009E3BD7">
              <w:t xml:space="preserve"> Données PCM valide (canal gauche)</w:t>
            </w:r>
          </w:p>
        </w:tc>
      </w:tr>
      <w:tr w:rsidR="0040074A" w:rsidTr="004E621A">
        <w:tc>
          <w:tcPr>
            <w:tcW w:w="675" w:type="dxa"/>
          </w:tcPr>
          <w:p w:rsidR="0040074A" w:rsidRDefault="0040074A" w:rsidP="004E621A">
            <w:pPr>
              <w:jc w:val="center"/>
            </w:pPr>
            <w:r>
              <w:t>11</w:t>
            </w:r>
          </w:p>
        </w:tc>
        <w:tc>
          <w:tcPr>
            <w:tcW w:w="3686" w:type="dxa"/>
          </w:tcPr>
          <w:p w:rsidR="0040074A" w:rsidRDefault="009E3BD7" w:rsidP="004E621A">
            <w:r>
              <w:t xml:space="preserve">Validité des données du SLOT </w:t>
            </w:r>
            <w:r>
              <w:t>4</w:t>
            </w:r>
          </w:p>
        </w:tc>
        <w:tc>
          <w:tcPr>
            <w:tcW w:w="4805" w:type="dxa"/>
          </w:tcPr>
          <w:p w:rsidR="0040074A" w:rsidRPr="009E3BD7" w:rsidRDefault="0040074A" w:rsidP="009E3BD7">
            <w:r>
              <w:t xml:space="preserve">1 = </w:t>
            </w:r>
            <w:r w:rsidR="009E3BD7">
              <w:t>Données PCM valide (canal droit)</w:t>
            </w:r>
          </w:p>
        </w:tc>
      </w:tr>
    </w:tbl>
    <w:p w:rsidR="0040074A" w:rsidRDefault="0040074A" w:rsidP="0040074A"/>
    <w:p w:rsidR="009E3BD7" w:rsidRDefault="009E3BD7" w:rsidP="0040074A"/>
    <w:p w:rsidR="002B75FB" w:rsidRDefault="009E3BD7" w:rsidP="004B367B">
      <w:r>
        <w:t>SDATA_IN : Slot</w:t>
      </w:r>
      <w:r>
        <w:t xml:space="preserve"> 1 – Adresse de statut / requête de SLOT</w:t>
      </w:r>
    </w:p>
    <w:p w:rsidR="00C719E1" w:rsidRDefault="009E3BD7" w:rsidP="009E3BD7">
      <w:r>
        <w:t xml:space="preserve">Ce SLOT </w:t>
      </w:r>
      <w:r w:rsidR="00C719E1">
        <w:t>rappel</w:t>
      </w:r>
      <w:r>
        <w:t xml:space="preserve"> (</w:t>
      </w:r>
      <w:r>
        <w:t>bits</w:t>
      </w:r>
      <w:r>
        <w:t xml:space="preserve"> 18-</w:t>
      </w:r>
      <w:r w:rsidR="00C719E1">
        <w:t>12</w:t>
      </w:r>
      <w:r>
        <w:t xml:space="preserve">) l'adresse </w:t>
      </w:r>
      <w:r w:rsidR="00C719E1">
        <w:t>(</w:t>
      </w:r>
      <w:r>
        <w:t>7 bits</w:t>
      </w:r>
      <w:r w:rsidR="00C719E1">
        <w:t>) du</w:t>
      </w:r>
      <w:r>
        <w:t xml:space="preserve"> </w:t>
      </w:r>
      <w:r w:rsidR="00C719E1">
        <w:t>registre de commande / statut su</w:t>
      </w:r>
      <w:r>
        <w:t xml:space="preserve"> codec reçu du contrôleur com</w:t>
      </w:r>
      <w:r>
        <w:t xml:space="preserve">me </w:t>
      </w:r>
      <w:r w:rsidR="00C719E1">
        <w:t>partie d’une requête de</w:t>
      </w:r>
      <w:r>
        <w:t xml:space="preserve"> lecture </w:t>
      </w:r>
      <w:r w:rsidR="00C719E1">
        <w:t>dans la trame précédente</w:t>
      </w:r>
      <w:r>
        <w:t xml:space="preserve">. Si aucune requête </w:t>
      </w:r>
      <w:r w:rsidR="00C719E1">
        <w:t>n’a été reçu</w:t>
      </w:r>
      <w:r>
        <w:t xml:space="preserve">, le codec </w:t>
      </w:r>
      <w:r w:rsidR="00C719E1">
        <w:t>met ces bits a des zéros</w:t>
      </w:r>
      <w:r>
        <w:t xml:space="preserve">. </w:t>
      </w:r>
    </w:p>
    <w:p w:rsidR="00C719E1" w:rsidRDefault="009E3BD7" w:rsidP="009E3BD7">
      <w:r>
        <w:t xml:space="preserve">Les bits </w:t>
      </w:r>
      <w:r w:rsidR="00C719E1">
        <w:t xml:space="preserve">6, </w:t>
      </w:r>
      <w:r>
        <w:t xml:space="preserve">11, 10, 8-5 sont </w:t>
      </w:r>
      <w:r w:rsidR="00C719E1">
        <w:t>des requête de SLOT</w:t>
      </w:r>
      <w:r>
        <w:t xml:space="preserve"> qui soutiennent </w:t>
      </w:r>
      <w:r w:rsidR="00C719E1">
        <w:t>la capacité de l’a</w:t>
      </w:r>
      <w:r>
        <w:t>udio c</w:t>
      </w:r>
      <w:r w:rsidR="00C719E1">
        <w:t xml:space="preserve"> à taux variable (</w:t>
      </w:r>
      <w:r>
        <w:t>V</w:t>
      </w:r>
      <w:r w:rsidR="00C719E1">
        <w:t>RA) du LM4550. S</w:t>
      </w:r>
      <w:r>
        <w:t xml:space="preserve">eulement </w:t>
      </w:r>
      <w:r>
        <w:t xml:space="preserve">deux sont utilisés </w:t>
      </w:r>
      <w:r w:rsidR="00C719E1">
        <w:t xml:space="preserve">simultanément. </w:t>
      </w:r>
      <w:r>
        <w:t>S</w:t>
      </w:r>
      <w:r>
        <w:t xml:space="preserve">i le codec est en mode primaire </w:t>
      </w:r>
      <w:r w:rsidR="00C719E1">
        <w:t>ou en mode secondaire 1</w:t>
      </w:r>
      <w:r>
        <w:t>, puis l</w:t>
      </w:r>
      <w:r>
        <w:t>es canaux gauche et droit de l'</w:t>
      </w:r>
      <w:r>
        <w:t xml:space="preserve">DAC </w:t>
      </w:r>
      <w:r w:rsidR="00C719E1">
        <w:t xml:space="preserve">vont </w:t>
      </w:r>
      <w:r>
        <w:t xml:space="preserve">prendre des données PCM </w:t>
      </w:r>
      <w:r w:rsidR="00C719E1">
        <w:t>des SLOTs</w:t>
      </w:r>
      <w:r>
        <w:t xml:space="preserve"> 3 et 4 dans la trame de sortie </w:t>
      </w:r>
      <w:r>
        <w:t>respectivement</w:t>
      </w:r>
      <w:r w:rsidR="00C719E1">
        <w:t>.</w:t>
      </w:r>
    </w:p>
    <w:p w:rsidR="00C719E1" w:rsidRDefault="00C719E1" w:rsidP="009E3BD7">
      <w:r>
        <w:t>L</w:t>
      </w:r>
      <w:r w:rsidR="009E3BD7">
        <w:t>e codec utilise les bits 11 et 10 p</w:t>
      </w:r>
      <w:r w:rsidR="009E3BD7">
        <w:t xml:space="preserve">our demander des données du </w:t>
      </w:r>
      <w:r>
        <w:t>DAC</w:t>
      </w:r>
      <w:r w:rsidR="009E3BD7">
        <w:t xml:space="preserve"> </w:t>
      </w:r>
      <w:r w:rsidR="009E3BD7">
        <w:t xml:space="preserve">à partir de ces deux </w:t>
      </w:r>
      <w:r>
        <w:t>SLOTs</w:t>
      </w:r>
      <w:r w:rsidR="009E3BD7">
        <w:t xml:space="preserve">. Si les </w:t>
      </w:r>
      <w:r w:rsidR="009E3BD7">
        <w:t xml:space="preserve">bits 11 </w:t>
      </w:r>
      <w:r>
        <w:t>et 10 sont mis à 0</w:t>
      </w:r>
      <w:r w:rsidR="009E3BD7">
        <w:t xml:space="preserve">, le </w:t>
      </w:r>
      <w:r w:rsidR="009E3BD7">
        <w:t>contrôleur doit répondre avec des données PCM valides dans les emplacements 3 et</w:t>
      </w:r>
      <w:r w:rsidR="009E3BD7">
        <w:t xml:space="preserve"> </w:t>
      </w:r>
      <w:r w:rsidR="009E3BD7">
        <w:t xml:space="preserve">4 </w:t>
      </w:r>
      <w:r>
        <w:t>de la prochaine trame de sortie</w:t>
      </w:r>
      <w:r w:rsidR="009E3BD7">
        <w:t>. Si</w:t>
      </w:r>
      <w:r>
        <w:t xml:space="preserve"> les bits 11 et 10 sont mis à 1</w:t>
      </w:r>
      <w:r w:rsidR="009E3BD7">
        <w:t>, le</w:t>
      </w:r>
      <w:r>
        <w:t xml:space="preserve"> </w:t>
      </w:r>
      <w:r w:rsidR="009E3BD7">
        <w:t xml:space="preserve">contrôleur </w:t>
      </w:r>
      <w:r w:rsidR="009E3BD7">
        <w:lastRenderedPageBreak/>
        <w:t>doit pas envoyer de donnée</w:t>
      </w:r>
      <w:r>
        <w:t>s</w:t>
      </w:r>
      <w:r w:rsidR="009E3BD7">
        <w:t xml:space="preserve">. De même, si le codec est en </w:t>
      </w:r>
      <w:r w:rsidR="009E3BD7">
        <w:t xml:space="preserve">Mode secondaire 2, les bits 7 et 6 sont </w:t>
      </w:r>
      <w:r>
        <w:t>utilisés</w:t>
      </w:r>
      <w:r w:rsidR="009E3BD7">
        <w:t xml:space="preserve"> pour demander des données </w:t>
      </w:r>
      <w:r w:rsidR="009E3BD7">
        <w:t xml:space="preserve">des </w:t>
      </w:r>
      <w:r>
        <w:t>SLOTs</w:t>
      </w:r>
      <w:r w:rsidR="009E3BD7">
        <w:t xml:space="preserve"> 7 et 8 dans la trame de</w:t>
      </w:r>
      <w:r w:rsidR="009E3BD7">
        <w:t xml:space="preserve"> sortie. Si en mode secondaire </w:t>
      </w:r>
      <w:r>
        <w:t>3</w:t>
      </w:r>
      <w:r w:rsidR="009E3BD7">
        <w:t xml:space="preserve">, les bits 8 et 5 </w:t>
      </w:r>
      <w:r>
        <w:t xml:space="preserve">pour </w:t>
      </w:r>
      <w:r w:rsidR="009E3BD7">
        <w:t>demand</w:t>
      </w:r>
      <w:r w:rsidR="009E3BD7">
        <w:t xml:space="preserve">er </w:t>
      </w:r>
      <w:r>
        <w:t>des données des SLOTs</w:t>
      </w:r>
      <w:r w:rsidR="009E3BD7">
        <w:t xml:space="preserve"> 6 et 9. </w:t>
      </w:r>
    </w:p>
    <w:p w:rsidR="003A3D72" w:rsidRDefault="009E3BD7" w:rsidP="009E3BD7">
      <w:r>
        <w:t xml:space="preserve">Le codec a le plein contrôle des bits </w:t>
      </w:r>
      <w:r>
        <w:t xml:space="preserve">de demande </w:t>
      </w:r>
      <w:r w:rsidR="003A3D72">
        <w:t>de SLOT</w:t>
      </w:r>
      <w:r>
        <w:t xml:space="preserve">. Par défaut, </w:t>
      </w:r>
      <w:r>
        <w:t>des données</w:t>
      </w:r>
      <w:r w:rsidR="00C719E1">
        <w:t xml:space="preserve"> sont demandée </w:t>
      </w:r>
      <w:r w:rsidR="003A3D72">
        <w:t>a</w:t>
      </w:r>
      <w:r w:rsidR="00C719E1">
        <w:t xml:space="preserve"> chaque </w:t>
      </w:r>
      <w:r w:rsidR="003A3D72">
        <w:t>trame</w:t>
      </w:r>
      <w:r>
        <w:t>, correspondant à un</w:t>
      </w:r>
      <w:r>
        <w:t xml:space="preserve"> échantillon </w:t>
      </w:r>
      <w:r w:rsidR="003A3D72">
        <w:t xml:space="preserve">à une </w:t>
      </w:r>
      <w:r>
        <w:t>vitesse égale à la vitesse de défil</w:t>
      </w:r>
      <w:r w:rsidR="003A3D72">
        <w:t xml:space="preserve">ement (fréquence SYNC) - 48 kHz </w:t>
      </w:r>
      <w:r>
        <w:t>lorsque XTAL_IN = 24.576 MHz. Pour env</w:t>
      </w:r>
      <w:r>
        <w:t xml:space="preserve">oyer des échantillons à un taux </w:t>
      </w:r>
      <w:r w:rsidR="003A3D72">
        <w:t xml:space="preserve">en </w:t>
      </w:r>
      <w:r>
        <w:t xml:space="preserve">dessous du taux de trame, </w:t>
      </w:r>
      <w:r w:rsidR="003A3D72">
        <w:t>le</w:t>
      </w:r>
      <w:r>
        <w:t xml:space="preserve"> contrôleu</w:t>
      </w:r>
      <w:r>
        <w:t xml:space="preserve">r devrait mettre VRA = 1 (bit 0 </w:t>
      </w:r>
      <w:r>
        <w:t>dans le</w:t>
      </w:r>
      <w:r w:rsidR="003A3D72" w:rsidRPr="003A3D72">
        <w:t xml:space="preserve"> </w:t>
      </w:r>
      <w:r w:rsidR="003A3D72">
        <w:t>registre</w:t>
      </w:r>
      <w:r w:rsidR="003A3D72">
        <w:t xml:space="preserve">  </w:t>
      </w:r>
      <w:r>
        <w:t>Control / Status</w:t>
      </w:r>
      <w:r w:rsidR="003A3D72">
        <w:t>, 2Ah</w:t>
      </w:r>
      <w:r>
        <w:t>) et</w:t>
      </w:r>
      <w:r w:rsidR="003A3D72">
        <w:t xml:space="preserve"> </w:t>
      </w:r>
      <w:r>
        <w:t xml:space="preserve">programmer la vitesse désirée dans le </w:t>
      </w:r>
      <w:r>
        <w:t xml:space="preserve">registre de fréquence DAC PCM, </w:t>
      </w:r>
      <w:r w:rsidR="003A3D72">
        <w:t>2ch</w:t>
      </w:r>
      <w:r>
        <w:t xml:space="preserve">. Les deux voies du </w:t>
      </w:r>
      <w:r w:rsidR="003A3D72">
        <w:t>DAC</w:t>
      </w:r>
      <w:r>
        <w:t xml:space="preserve"> fonctionnent à la mê</w:t>
      </w:r>
      <w:r>
        <w:t xml:space="preserve">me fréquence d'échantillonnage. </w:t>
      </w:r>
      <w:r>
        <w:t>Les valeurs des fréquences d'échantillonna</w:t>
      </w:r>
      <w:r>
        <w:t xml:space="preserve">ge sont donnés dans le Registre </w:t>
      </w:r>
      <w:r>
        <w:t>Descripti</w:t>
      </w:r>
      <w:r w:rsidR="003A3D72">
        <w:t>on de la section (</w:t>
      </w:r>
      <w:r>
        <w:t xml:space="preserve">exemples registres de </w:t>
      </w:r>
      <w:r w:rsidR="003A3D72">
        <w:t>contrôle de la fréquence</w:t>
      </w:r>
      <w:r>
        <w:t xml:space="preserve">, 2ch, </w:t>
      </w:r>
      <w:r>
        <w:t xml:space="preserve">32h ) mais </w:t>
      </w:r>
      <w:r w:rsidR="003A3D72">
        <w:t xml:space="preserve">sur </w:t>
      </w:r>
      <w:r>
        <w:t>une fourchette comprise entre 4 k</w:t>
      </w:r>
      <w:r w:rsidR="003A3D72">
        <w:t xml:space="preserve">Hz et 48 kHz ( à une résolution </w:t>
      </w:r>
      <w:r>
        <w:t xml:space="preserve">de 1 Hz ) est supporté . </w:t>
      </w:r>
    </w:p>
    <w:p w:rsidR="003A3D72" w:rsidRDefault="003A3D72" w:rsidP="009E3BD7">
      <w:r>
        <w:t>Les requêtes de SLOT  à partir du LM4550 sont déterministes</w:t>
      </w:r>
      <w:r w:rsidR="009E3BD7">
        <w:t>.</w:t>
      </w:r>
      <w:r w:rsidR="009E3BD7">
        <w:t xml:space="preserve"> Par exemple, si un échantillon </w:t>
      </w:r>
      <w:r>
        <w:t xml:space="preserve">a un  </w:t>
      </w:r>
      <w:r w:rsidR="009E3BD7">
        <w:t xml:space="preserve">taux </w:t>
      </w:r>
      <w:r>
        <w:t xml:space="preserve">de </w:t>
      </w:r>
      <w:r w:rsidR="009E3BD7">
        <w:t>8000 Hz est programmée d</w:t>
      </w:r>
      <w:r>
        <w:t>ans 2CH alors</w:t>
      </w:r>
      <w:r w:rsidR="009E3BD7">
        <w:t xml:space="preserve"> le LM4550 </w:t>
      </w:r>
      <w:r>
        <w:t>va</w:t>
      </w:r>
      <w:r w:rsidR="009E3BD7">
        <w:t xml:space="preserve"> toujours émettre </w:t>
      </w:r>
      <w:r>
        <w:t>requête de SLOT</w:t>
      </w:r>
      <w:r w:rsidR="009E3BD7">
        <w:t xml:space="preserve"> da</w:t>
      </w:r>
      <w:r>
        <w:t>ns toutes les six trame</w:t>
      </w:r>
      <w:r w:rsidR="009E3BD7">
        <w:t xml:space="preserve">. </w:t>
      </w:r>
    </w:p>
    <w:p w:rsidR="002B75FB" w:rsidRDefault="00231E6E" w:rsidP="004B367B">
      <w:r>
        <w:t>Bits 9, 4</w:t>
      </w:r>
      <w:bookmarkStart w:id="0" w:name="_GoBack"/>
      <w:bookmarkEnd w:id="0"/>
      <w:r w:rsidR="009E3BD7">
        <w:t xml:space="preserve">, 3 ​​et 2 sont des bits de demande </w:t>
      </w:r>
      <w:r w:rsidR="003A3D72">
        <w:t xml:space="preserve">de SLOTs non utilisés par le </w:t>
      </w:r>
      <w:r w:rsidR="009E3BD7">
        <w:t>LM4550 et sont rembourrés avec des zéros</w:t>
      </w:r>
      <w:r w:rsidR="009E3BD7">
        <w:t xml:space="preserve">. Les bits 1 et 0 sont réservés </w:t>
      </w:r>
      <w:r w:rsidR="009E3BD7">
        <w:t>et sont aussi bourré avec des zéros.</w:t>
      </w:r>
    </w:p>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2B75FB" w:rsidRDefault="002B75FB" w:rsidP="004B367B"/>
    <w:p w:rsidR="00A35829" w:rsidRDefault="00A35829" w:rsidP="004B367B">
      <w:r>
        <w:t>Diagramme interne :</w:t>
      </w:r>
    </w:p>
    <w:p w:rsidR="00A35829" w:rsidRDefault="00A35829" w:rsidP="004B367B">
      <w:r>
        <w:rPr>
          <w:noProof/>
          <w:lang w:eastAsia="fr-FR"/>
        </w:rPr>
        <w:lastRenderedPageBreak/>
        <w:drawing>
          <wp:inline distT="0" distB="0" distL="0" distR="0" wp14:anchorId="7DB0A568" wp14:editId="64556466">
            <wp:extent cx="3324225" cy="5581650"/>
            <wp:effectExtent l="0" t="4762" r="4762" b="4763"/>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rot="5400000">
                      <a:off x="0" y="0"/>
                      <a:ext cx="3324225" cy="5581650"/>
                    </a:xfrm>
                    <a:prstGeom prst="rect">
                      <a:avLst/>
                    </a:prstGeom>
                  </pic:spPr>
                </pic:pic>
              </a:graphicData>
            </a:graphic>
          </wp:inline>
        </w:drawing>
      </w:r>
    </w:p>
    <w:p w:rsidR="00A35829" w:rsidRDefault="00A35829" w:rsidP="00A35829"/>
    <w:p w:rsidR="006C5B92" w:rsidRDefault="006C5B92" w:rsidP="006C5B92">
      <w:pPr>
        <w:rPr>
          <w:noProof/>
          <w:lang w:eastAsia="fr-FR"/>
        </w:rPr>
      </w:pPr>
      <w:r>
        <w:t>Brachement typique :</w:t>
      </w:r>
      <w:r w:rsidRPr="006C5B92">
        <w:rPr>
          <w:noProof/>
          <w:lang w:eastAsia="fr-FR"/>
        </w:rPr>
        <w:t xml:space="preserve"> </w:t>
      </w:r>
    </w:p>
    <w:p w:rsidR="00A35829" w:rsidRDefault="00A35829" w:rsidP="006C5B92">
      <w:pPr>
        <w:rPr>
          <w:noProof/>
          <w:lang w:eastAsia="fr-FR"/>
        </w:rPr>
      </w:pPr>
      <w:r>
        <w:rPr>
          <w:noProof/>
          <w:lang w:eastAsia="fr-FR"/>
        </w:rPr>
        <w:lastRenderedPageBreak/>
        <w:drawing>
          <wp:inline distT="0" distB="0" distL="0" distR="0" wp14:anchorId="6AAB9874" wp14:editId="4C57B988">
            <wp:extent cx="4705350" cy="5457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5350" cy="5457825"/>
                    </a:xfrm>
                    <a:prstGeom prst="rect">
                      <a:avLst/>
                    </a:prstGeom>
                  </pic:spPr>
                </pic:pic>
              </a:graphicData>
            </a:graphic>
          </wp:inline>
        </w:drawing>
      </w:r>
    </w:p>
    <w:p w:rsidR="006C5B92" w:rsidRDefault="006C5B92" w:rsidP="006C5B92"/>
    <w:p w:rsidR="006C5B92" w:rsidRPr="004B367B" w:rsidRDefault="006C5B92" w:rsidP="006C5B92"/>
    <w:p w:rsidR="006A7044" w:rsidRDefault="006C5B92">
      <w:r>
        <w:t xml:space="preserve">Sur la figure précèdent on peut voir un branchement typique d’un codec audio LM4550,  Sur la partie inferieure gauche le </w:t>
      </w:r>
      <w:r w:rsidRPr="006C5B92">
        <w:rPr>
          <w:i/>
        </w:rPr>
        <w:t>‘’AC97 digital controller’’</w:t>
      </w:r>
      <w:r>
        <w:t xml:space="preserve"> est la partie qui doit être implémenté sur FPGA pour pouvoir avoir l’accès au données audio  pour faire du traitement du signal dessus. </w:t>
      </w:r>
    </w:p>
    <w:p w:rsidR="00BC0EA5" w:rsidRDefault="00BC0EA5"/>
    <w:p w:rsidR="00BC0EA5" w:rsidRDefault="00BC0EA5">
      <w:r>
        <w:t>Le protocole série AC-Link :</w:t>
      </w:r>
    </w:p>
    <w:p w:rsidR="00BC0EA5" w:rsidRDefault="00BC0EA5"/>
    <w:p w:rsidR="00BC0EA5" w:rsidRDefault="00BC0EA5"/>
    <w:p w:rsidR="00BC0EA5" w:rsidRDefault="00BC0EA5"/>
    <w:p w:rsidR="00BC0EA5" w:rsidRPr="004B367B" w:rsidRDefault="00BC0EA5"/>
    <w:sectPr w:rsidR="00BC0EA5" w:rsidRPr="004B36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D90" w:rsidRDefault="000B7D90" w:rsidP="00A35829">
      <w:pPr>
        <w:spacing w:line="240" w:lineRule="auto"/>
      </w:pPr>
      <w:r>
        <w:separator/>
      </w:r>
    </w:p>
  </w:endnote>
  <w:endnote w:type="continuationSeparator" w:id="0">
    <w:p w:rsidR="000B7D90" w:rsidRDefault="000B7D90" w:rsidP="00A35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D90" w:rsidRDefault="000B7D90" w:rsidP="00A35829">
      <w:pPr>
        <w:spacing w:line="240" w:lineRule="auto"/>
      </w:pPr>
      <w:r>
        <w:separator/>
      </w:r>
    </w:p>
  </w:footnote>
  <w:footnote w:type="continuationSeparator" w:id="0">
    <w:p w:rsidR="000B7D90" w:rsidRDefault="000B7D90" w:rsidP="00A358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2EF5"/>
    <w:multiLevelType w:val="hybridMultilevel"/>
    <w:tmpl w:val="06704C7C"/>
    <w:lvl w:ilvl="0" w:tplc="06F2C24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FE20973"/>
    <w:multiLevelType w:val="hybridMultilevel"/>
    <w:tmpl w:val="026405F6"/>
    <w:lvl w:ilvl="0" w:tplc="F0FC7848">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655"/>
    <w:rsid w:val="00055913"/>
    <w:rsid w:val="000901CE"/>
    <w:rsid w:val="000B7D90"/>
    <w:rsid w:val="000D3D2B"/>
    <w:rsid w:val="00145194"/>
    <w:rsid w:val="00147599"/>
    <w:rsid w:val="001B4C84"/>
    <w:rsid w:val="00231E6E"/>
    <w:rsid w:val="002423B9"/>
    <w:rsid w:val="002B75FB"/>
    <w:rsid w:val="003A3D72"/>
    <w:rsid w:val="003D2DB6"/>
    <w:rsid w:val="0040074A"/>
    <w:rsid w:val="004B367B"/>
    <w:rsid w:val="00552BD2"/>
    <w:rsid w:val="005C478A"/>
    <w:rsid w:val="005F54D9"/>
    <w:rsid w:val="006A7044"/>
    <w:rsid w:val="006C5B92"/>
    <w:rsid w:val="006D609B"/>
    <w:rsid w:val="006F06C9"/>
    <w:rsid w:val="00716E2F"/>
    <w:rsid w:val="007A5DE6"/>
    <w:rsid w:val="007E0EA4"/>
    <w:rsid w:val="00807C9F"/>
    <w:rsid w:val="008675D5"/>
    <w:rsid w:val="00881C79"/>
    <w:rsid w:val="009376CF"/>
    <w:rsid w:val="009E3BD7"/>
    <w:rsid w:val="00A35829"/>
    <w:rsid w:val="00A42AB0"/>
    <w:rsid w:val="00A73657"/>
    <w:rsid w:val="00A839A2"/>
    <w:rsid w:val="00AB2655"/>
    <w:rsid w:val="00AC50C2"/>
    <w:rsid w:val="00B430D2"/>
    <w:rsid w:val="00B57EF6"/>
    <w:rsid w:val="00BC0EA5"/>
    <w:rsid w:val="00C719E1"/>
    <w:rsid w:val="00E71CFD"/>
    <w:rsid w:val="00ED3CC7"/>
    <w:rsid w:val="00F72EB8"/>
    <w:rsid w:val="00FC746A"/>
    <w:rsid w:val="00FE6F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0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044"/>
    <w:rPr>
      <w:rFonts w:ascii="Tahoma" w:hAnsi="Tahoma" w:cs="Tahoma"/>
      <w:sz w:val="16"/>
      <w:szCs w:val="16"/>
    </w:rPr>
  </w:style>
  <w:style w:type="table" w:styleId="TableGrid">
    <w:name w:val="Table Grid"/>
    <w:basedOn w:val="TableNormal"/>
    <w:uiPriority w:val="59"/>
    <w:rsid w:val="0005591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5B92"/>
    <w:pPr>
      <w:ind w:left="720"/>
      <w:contextualSpacing/>
    </w:pPr>
  </w:style>
  <w:style w:type="paragraph" w:styleId="Header">
    <w:name w:val="header"/>
    <w:basedOn w:val="Normal"/>
    <w:link w:val="HeaderChar"/>
    <w:uiPriority w:val="99"/>
    <w:unhideWhenUsed/>
    <w:rsid w:val="00A35829"/>
    <w:pPr>
      <w:tabs>
        <w:tab w:val="center" w:pos="4513"/>
        <w:tab w:val="right" w:pos="9026"/>
      </w:tabs>
      <w:spacing w:line="240" w:lineRule="auto"/>
    </w:pPr>
  </w:style>
  <w:style w:type="character" w:customStyle="1" w:styleId="HeaderChar">
    <w:name w:val="Header Char"/>
    <w:basedOn w:val="DefaultParagraphFont"/>
    <w:link w:val="Header"/>
    <w:uiPriority w:val="99"/>
    <w:rsid w:val="00A35829"/>
  </w:style>
  <w:style w:type="paragraph" w:styleId="Footer">
    <w:name w:val="footer"/>
    <w:basedOn w:val="Normal"/>
    <w:link w:val="FooterChar"/>
    <w:uiPriority w:val="99"/>
    <w:unhideWhenUsed/>
    <w:rsid w:val="00A35829"/>
    <w:pPr>
      <w:tabs>
        <w:tab w:val="center" w:pos="4513"/>
        <w:tab w:val="right" w:pos="9026"/>
      </w:tabs>
      <w:spacing w:line="240" w:lineRule="auto"/>
    </w:pPr>
  </w:style>
  <w:style w:type="character" w:customStyle="1" w:styleId="FooterChar">
    <w:name w:val="Footer Char"/>
    <w:basedOn w:val="DefaultParagraphFont"/>
    <w:link w:val="Footer"/>
    <w:uiPriority w:val="99"/>
    <w:rsid w:val="00A358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0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044"/>
    <w:rPr>
      <w:rFonts w:ascii="Tahoma" w:hAnsi="Tahoma" w:cs="Tahoma"/>
      <w:sz w:val="16"/>
      <w:szCs w:val="16"/>
    </w:rPr>
  </w:style>
  <w:style w:type="table" w:styleId="TableGrid">
    <w:name w:val="Table Grid"/>
    <w:basedOn w:val="TableNormal"/>
    <w:uiPriority w:val="59"/>
    <w:rsid w:val="0005591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5B92"/>
    <w:pPr>
      <w:ind w:left="720"/>
      <w:contextualSpacing/>
    </w:pPr>
  </w:style>
  <w:style w:type="paragraph" w:styleId="Header">
    <w:name w:val="header"/>
    <w:basedOn w:val="Normal"/>
    <w:link w:val="HeaderChar"/>
    <w:uiPriority w:val="99"/>
    <w:unhideWhenUsed/>
    <w:rsid w:val="00A35829"/>
    <w:pPr>
      <w:tabs>
        <w:tab w:val="center" w:pos="4513"/>
        <w:tab w:val="right" w:pos="9026"/>
      </w:tabs>
      <w:spacing w:line="240" w:lineRule="auto"/>
    </w:pPr>
  </w:style>
  <w:style w:type="character" w:customStyle="1" w:styleId="HeaderChar">
    <w:name w:val="Header Char"/>
    <w:basedOn w:val="DefaultParagraphFont"/>
    <w:link w:val="Header"/>
    <w:uiPriority w:val="99"/>
    <w:rsid w:val="00A35829"/>
  </w:style>
  <w:style w:type="paragraph" w:styleId="Footer">
    <w:name w:val="footer"/>
    <w:basedOn w:val="Normal"/>
    <w:link w:val="FooterChar"/>
    <w:uiPriority w:val="99"/>
    <w:unhideWhenUsed/>
    <w:rsid w:val="00A35829"/>
    <w:pPr>
      <w:tabs>
        <w:tab w:val="center" w:pos="4513"/>
        <w:tab w:val="right" w:pos="9026"/>
      </w:tabs>
      <w:spacing w:line="240" w:lineRule="auto"/>
    </w:pPr>
  </w:style>
  <w:style w:type="character" w:customStyle="1" w:styleId="FooterChar">
    <w:name w:val="Footer Char"/>
    <w:basedOn w:val="DefaultParagraphFont"/>
    <w:link w:val="Footer"/>
    <w:uiPriority w:val="99"/>
    <w:rsid w:val="00A35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1E25E-D2B5-4CE9-B3CE-9D9B4B4A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12</Pages>
  <Words>2704</Words>
  <Characters>14875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2013-10-01T00:41:00Z</dcterms:created>
  <dcterms:modified xsi:type="dcterms:W3CDTF">2013-10-03T03:04:00Z</dcterms:modified>
</cp:coreProperties>
</file>