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A46C245" wp14:paraId="3BFEFB25" wp14:textId="77777777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46C245" w:rsidTr="7A46C245" w14:paraId="59C96100">
        <w:trPr>
          <w:trHeight w:val="300"/>
        </w:trPr>
        <w:tc>
          <w:tcPr>
            <w:tcW w:w="9015" w:type="dxa"/>
            <w:tcMar/>
          </w:tcPr>
          <w:p w:rsidR="7A46C245" w:rsidP="7A46C245" w:rsidRDefault="7A46C245" w14:paraId="5E5E1C35" w14:textId="6098D226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7A46C245" w:rsidR="7A46C245">
              <w:rPr>
                <w:b w:val="1"/>
                <w:bCs w:val="1"/>
                <w:sz w:val="32"/>
                <w:szCs w:val="32"/>
              </w:rPr>
              <w:t xml:space="preserve">Description textuelle des cas d’utilisation  </w:t>
            </w:r>
          </w:p>
        </w:tc>
      </w:tr>
      <w:tr w:rsidR="7A46C245" w:rsidTr="7A46C245" w14:paraId="1DE32ABE">
        <w:trPr>
          <w:trHeight w:val="3600"/>
        </w:trPr>
        <w:tc>
          <w:tcPr>
            <w:tcW w:w="9015" w:type="dxa"/>
            <w:tcMar/>
          </w:tcPr>
          <w:p w:rsidR="7A46C245" w:rsidP="7A46C245" w:rsidRDefault="7A46C245" w14:paraId="3631085E" w14:textId="5EA21E5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Cas 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d’utilisation :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Ajouter des films au catalogue de diffusion </w:t>
            </w:r>
          </w:p>
          <w:p w:rsidR="7A46C245" w:rsidP="7A46C245" w:rsidRDefault="7A46C245" w14:paraId="0C66D585" w14:textId="53BBB10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– 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Acteur 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principal 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: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Responsable de diffusion.</w:t>
            </w:r>
          </w:p>
          <w:p w:rsidR="7A46C245" w:rsidP="7A46C245" w:rsidRDefault="7A46C245" w14:paraId="23EC0E5E" w14:textId="4859002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– 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Objectifs 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: Acheter les droits de diffusion de films et les ajouter au catalogue.</w:t>
            </w:r>
          </w:p>
          <w:p w:rsidR="7A46C245" w:rsidP="7A46C245" w:rsidRDefault="7A46C245" w14:paraId="259032C8" w14:textId="1BD615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– 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Préconditions 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: Le film n’enfreint pas la législation locale 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en terme de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diffusion.</w:t>
            </w:r>
          </w:p>
          <w:p w:rsidR="7A46C245" w:rsidP="7A46C245" w:rsidRDefault="7A46C245" w14:paraId="3D60B58B" w14:textId="626C871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– 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Postconditions 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: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L’acquisition des droits des films a été validé et des salles sont disponibles pour permettre sa diffusion.</w:t>
            </w:r>
          </w:p>
          <w:p w:rsidR="7A46C245" w:rsidP="7A46C245" w:rsidRDefault="7A46C245" w14:paraId="688D200B" w14:textId="1D4946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– 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Scénario nominal</w:t>
            </w:r>
          </w:p>
          <w:p w:rsidR="7A46C245" w:rsidP="7A46C245" w:rsidRDefault="7A46C245" w14:paraId="34327C51" w14:textId="1056A31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Le responsable de diffusion achète les droits de diffusion d’un film.</w:t>
            </w:r>
          </w:p>
          <w:p w:rsidR="7A46C245" w:rsidP="7A46C245" w:rsidRDefault="7A46C245" w14:paraId="2FF087F8" w14:textId="7CA37DA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L’acquisition des droits de diffusion est confirmée par la maison de production.</w:t>
            </w:r>
          </w:p>
          <w:p w:rsidR="7A46C245" w:rsidP="7A46C245" w:rsidRDefault="7A46C245" w14:paraId="28332D22" w14:textId="2844A5D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Le responsable de diffusion catégorise le film dans une des catégories disponibles. </w:t>
            </w:r>
          </w:p>
          <w:p w:rsidR="7A46C245" w:rsidP="7A46C245" w:rsidRDefault="7A46C245" w14:paraId="2C8BD9D5" w14:textId="01A69DD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Le gestionnaire de salle sélectionne une ou plusieurs salles ainsi que des horaires de projection du film.</w:t>
            </w:r>
          </w:p>
          <w:p w:rsidR="7A46C245" w:rsidP="7A46C245" w:rsidRDefault="7A46C245" w14:paraId="5E900420" w14:textId="5D577AD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Le planning du est mis à jour.</w:t>
            </w:r>
          </w:p>
          <w:p w:rsidR="7A46C245" w:rsidP="7A46C245" w:rsidRDefault="7A46C245" w14:paraId="1DC7BD9C" w14:textId="19D5303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Les tickets sont mis en vente.</w:t>
            </w:r>
          </w:p>
          <w:p w:rsidR="7A46C245" w:rsidP="7A46C245" w:rsidRDefault="7A46C245" w14:paraId="34C91E14" w14:textId="17F1D0E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• Alternatives</w:t>
            </w:r>
          </w:p>
          <w:p w:rsidR="7A46C245" w:rsidP="7A46C245" w:rsidRDefault="7A46C245" w14:paraId="5EA2B72D" w14:textId="07763E4B">
            <w:pPr>
              <w:ind w:left="70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– 1-2a. Echec de la transaction avec la maison de production.</w:t>
            </w:r>
          </w:p>
          <w:p w:rsidR="7A46C245" w:rsidP="7A46C245" w:rsidRDefault="7A46C245" w14:paraId="2C0613A2" w14:textId="0CBC923C">
            <w:pPr>
              <w:ind w:left="70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• Annulation de la projection du film.</w:t>
            </w:r>
          </w:p>
          <w:p w:rsidR="7A46C245" w:rsidP="7A46C245" w:rsidRDefault="7A46C245" w14:paraId="562F3425" w14:textId="4F341A94">
            <w:pPr>
              <w:ind w:left="70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– 3a. Aucune salle n’est disponible dans la date et l’horaire choisie.</w:t>
            </w:r>
          </w:p>
          <w:p w:rsidR="7A46C245" w:rsidP="7A46C245" w:rsidRDefault="7A46C245" w14:paraId="6B88B738" w14:textId="0CFF8955">
            <w:pPr>
              <w:ind w:left="70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• Changement de date ou d’horaire de projection et mise à jour du planning.</w:t>
            </w:r>
          </w:p>
          <w:p w:rsidR="7A46C245" w:rsidP="7A46C245" w:rsidRDefault="7A46C245" w14:paraId="0DF5CCF9" w14:textId="42229B9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• Exigences supplémentaires :</w:t>
            </w:r>
          </w:p>
          <w:p w:rsidR="7A46C245" w:rsidP="7A46C245" w:rsidRDefault="7A46C245" w14:paraId="36E4AD6F" w14:textId="307A243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– Le film projeté doit être conforme à la législation locale.</w:t>
            </w:r>
          </w:p>
          <w:p w:rsidR="7A46C245" w:rsidP="7A46C245" w:rsidRDefault="7A46C245" w14:paraId="4B3F199E" w14:textId="1F5A4140">
            <w:pPr>
              <w:pStyle w:val="Normal"/>
              <w:rPr>
                <w:color w:val="000000" w:themeColor="text1" w:themeTint="FF" w:themeShade="FF"/>
              </w:rPr>
            </w:pPr>
          </w:p>
        </w:tc>
      </w:tr>
    </w:tbl>
    <w:p w:rsidR="7A46C245" w:rsidP="7A46C245" w:rsidRDefault="7A46C245" w14:paraId="42D79CE8" w14:textId="1B3EB325">
      <w:pPr>
        <w:pStyle w:val="Normal"/>
        <w:rPr>
          <w:color w:val="000000" w:themeColor="text1" w:themeTint="FF" w:themeShade="FF"/>
        </w:rPr>
      </w:pPr>
    </w:p>
    <w:p w:rsidR="7A46C245" w:rsidP="7A46C245" w:rsidRDefault="7A46C245" w14:paraId="5177A7F7" w14:textId="4FD43479">
      <w:pPr>
        <w:pStyle w:val="Normal"/>
        <w:rPr>
          <w:color w:val="000000" w:themeColor="text1" w:themeTint="FF" w:themeShade="FF"/>
        </w:rPr>
      </w:pPr>
    </w:p>
    <w:p w:rsidR="7A46C245" w:rsidP="7A46C245" w:rsidRDefault="7A46C245" w14:paraId="6DF42A41" w14:textId="3B536548">
      <w:pPr>
        <w:pStyle w:val="Normal"/>
        <w:rPr>
          <w:color w:val="000000" w:themeColor="text1" w:themeTint="FF" w:themeShade="FF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46C245" w:rsidTr="7A46C245" w14:paraId="355A7A51">
        <w:trPr>
          <w:trHeight w:val="300"/>
        </w:trPr>
        <w:tc>
          <w:tcPr>
            <w:tcW w:w="9015" w:type="dxa"/>
            <w:tcMar/>
          </w:tcPr>
          <w:p w:rsidR="7A46C245" w:rsidP="7A46C245" w:rsidRDefault="7A46C245" w14:paraId="5D024612" w14:textId="50B1E3D2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A46C245" w:rsidR="7A46C245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Diagramme de cas d’utilisation</w:t>
            </w:r>
          </w:p>
        </w:tc>
      </w:tr>
      <w:tr w:rsidR="7A46C245" w:rsidTr="7A46C245" w14:paraId="60B6740E">
        <w:trPr>
          <w:trHeight w:val="4138"/>
        </w:trPr>
        <w:tc>
          <w:tcPr>
            <w:tcW w:w="9015" w:type="dxa"/>
            <w:tcMar/>
          </w:tcPr>
          <w:p w:rsidR="7A46C245" w:rsidP="7A46C245" w:rsidRDefault="7A46C245" w14:paraId="53EA6664" w14:textId="1F824189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>
              <w:drawing>
                <wp:inline wp14:editId="026EE19D" wp14:anchorId="2292AEB7">
                  <wp:extent cx="5266106" cy="2308650"/>
                  <wp:effectExtent l="0" t="0" r="0" b="0"/>
                  <wp:docPr id="8139654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102b5d643d418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106" cy="230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A46C245" w:rsidP="7A46C245" w:rsidRDefault="7A46C245" w14:paraId="1E3AE559" w14:textId="33D32934">
      <w:pPr>
        <w:pStyle w:val="Normal"/>
        <w:rPr>
          <w:color w:val="000000" w:themeColor="text1" w:themeTint="FF" w:themeShade="FF"/>
        </w:rPr>
      </w:pPr>
    </w:p>
    <w:p w:rsidR="7A46C245" w:rsidP="7A46C245" w:rsidRDefault="7A46C245" w14:paraId="173F7E5C" w14:textId="6FA1D0D6">
      <w:pPr>
        <w:pStyle w:val="Normal"/>
        <w:rPr>
          <w:color w:val="000000" w:themeColor="text1" w:themeTint="FF" w:themeShade="FF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46C245" w:rsidTr="7A46C245" w14:paraId="652772B5">
        <w:trPr>
          <w:trHeight w:val="300"/>
        </w:trPr>
        <w:tc>
          <w:tcPr>
            <w:tcW w:w="9015" w:type="dxa"/>
            <w:tcMar/>
          </w:tcPr>
          <w:p w:rsidR="7A46C245" w:rsidP="7A46C245" w:rsidRDefault="7A46C245" w14:paraId="36D81299" w14:textId="32AEF076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A46C245" w:rsidR="7A46C245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Diagramme de séquences </w:t>
            </w:r>
          </w:p>
        </w:tc>
      </w:tr>
      <w:tr w:rsidR="7A46C245" w:rsidTr="7A46C245" w14:paraId="1FBEB0F6">
        <w:trPr>
          <w:trHeight w:val="4860"/>
        </w:trPr>
        <w:tc>
          <w:tcPr>
            <w:tcW w:w="9015" w:type="dxa"/>
            <w:tcMar/>
          </w:tcPr>
          <w:p w:rsidR="7A46C245" w:rsidP="7A46C245" w:rsidRDefault="7A46C245" w14:paraId="482BE0B4" w14:textId="3DFE0A9F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>
              <w:drawing>
                <wp:inline wp14:editId="3339A1C5" wp14:anchorId="6AA92BF4">
                  <wp:extent cx="5266106" cy="3857625"/>
                  <wp:effectExtent l="0" t="0" r="0" b="0"/>
                  <wp:docPr id="19593541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9f0c189a7dc428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106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A46C245" w:rsidP="7A46C245" w:rsidRDefault="7A46C245" w14:paraId="3FF664EA" w14:textId="00542048">
      <w:pPr>
        <w:pStyle w:val="Normal"/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cf27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E8E9D9"/>
    <w:rsid w:val="47E8E9D9"/>
    <w:rsid w:val="7A46C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E9D9"/>
  <w15:chartTrackingRefBased/>
  <w15:docId w15:val="{41AF97D1-2D2A-46E1-9D25-D32B56C604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102b5d643d4183" /><Relationship Type="http://schemas.openxmlformats.org/officeDocument/2006/relationships/image" Target="/media/image2.png" Id="R49f0c189a7dc4283" /><Relationship Type="http://schemas.openxmlformats.org/officeDocument/2006/relationships/numbering" Target="numbering.xml" Id="R83c711c823c946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2024-12-31T12:19:42.6240845Z</dcterms:created>
  <dcterms:modified xsi:type="dcterms:W3CDTF">2025-01-01T16:05:12.0181611Z</dcterms:modified>
  <dc:creator>Lounis SMAIL</dc:creator>
  <lastModifiedBy>Lounis SMAIL</lastModifiedBy>
</coreProperties>
</file>