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46C245" wp14:paraId="3BFEFB25" wp14:textId="77777777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46C245" w:rsidTr="468388F9" w14:paraId="59C96100">
        <w:trPr>
          <w:trHeight w:val="300"/>
        </w:trPr>
        <w:tc>
          <w:tcPr>
            <w:tcW w:w="9015" w:type="dxa"/>
            <w:tcMar/>
          </w:tcPr>
          <w:p w:rsidR="7A46C245" w:rsidP="7A46C245" w:rsidRDefault="7A46C245" w14:paraId="5E5E1C35" w14:textId="6098D22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7A46C245" w:rsidR="7A46C245">
              <w:rPr>
                <w:b w:val="1"/>
                <w:bCs w:val="1"/>
                <w:sz w:val="32"/>
                <w:szCs w:val="32"/>
              </w:rPr>
              <w:t xml:space="preserve">Description textuelle des cas d’utilisation  </w:t>
            </w:r>
          </w:p>
        </w:tc>
      </w:tr>
      <w:tr w:rsidR="7A46C245" w:rsidTr="468388F9" w14:paraId="1DE32ABE">
        <w:trPr>
          <w:trHeight w:val="3600"/>
        </w:trPr>
        <w:tc>
          <w:tcPr>
            <w:tcW w:w="9015" w:type="dxa"/>
            <w:tcMar/>
          </w:tcPr>
          <w:p w:rsidR="7A46C245" w:rsidP="7A46C245" w:rsidRDefault="7A46C245" w14:paraId="3631085E" w14:textId="5EA21E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Cas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d’utilisation :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Ajouter des films au catalogue de diffusion </w:t>
            </w:r>
          </w:p>
          <w:p w:rsidR="7A46C245" w:rsidP="7A46C245" w:rsidRDefault="7A46C245" w14:paraId="0C66D585" w14:textId="53BBB10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Acteur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principal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: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Responsable de diffusion.</w:t>
            </w:r>
          </w:p>
          <w:p w:rsidR="7A46C245" w:rsidP="7A46C245" w:rsidRDefault="7A46C245" w14:paraId="23EC0E5E" w14:textId="485900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Objectifs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: Acheter les droits de diffusion de films et les ajouter au catalogue.</w:t>
            </w:r>
          </w:p>
          <w:p w:rsidR="7A46C245" w:rsidP="468388F9" w:rsidRDefault="7A46C245" w14:paraId="259032C8" w14:textId="62B4CB1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468388F9" w:rsidR="46838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468388F9" w:rsidR="46838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Préconditions </w:t>
            </w:r>
            <w:r w:rsidRPr="468388F9" w:rsidR="46838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: Le film n’enfreint pas la législation locale </w:t>
            </w:r>
            <w:r w:rsidRPr="468388F9" w:rsidR="46838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en termes de</w:t>
            </w:r>
            <w:r w:rsidRPr="468388F9" w:rsidR="46838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diffusion.</w:t>
            </w:r>
          </w:p>
          <w:p w:rsidR="7A46C245" w:rsidP="7A46C245" w:rsidRDefault="7A46C245" w14:paraId="3D60B58B" w14:textId="626C871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Postconditions 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:</w:t>
            </w: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L’acquisition des droits des films a été validé et des salles sont disponibles pour permettre sa diffusion.</w:t>
            </w:r>
          </w:p>
          <w:p w:rsidR="7A46C245" w:rsidP="7A46C245" w:rsidRDefault="7A46C245" w14:paraId="688D200B" w14:textId="1D4946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– </w:t>
            </w:r>
            <w:r w:rsidRPr="7A46C245" w:rsidR="7A46C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Scénario nominal</w:t>
            </w:r>
          </w:p>
          <w:p w:rsidR="7A46C245" w:rsidP="7A46C245" w:rsidRDefault="7A46C245" w14:paraId="34327C51" w14:textId="1056A31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Le responsable de diffusion achète les droits de diffusion d’un film.</w:t>
            </w:r>
          </w:p>
          <w:p w:rsidR="7A46C245" w:rsidP="7A46C245" w:rsidRDefault="7A46C245" w14:paraId="2FF087F8" w14:textId="7CA37DA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L’acquisition des droits de diffusion est confirmée par la maison de production.</w:t>
            </w:r>
          </w:p>
          <w:p w:rsidR="7A46C245" w:rsidP="7A46C245" w:rsidRDefault="7A46C245" w14:paraId="28332D22" w14:textId="2844A5D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Le responsable de diffusion catégorise le film dans une des catégories disponibles. </w:t>
            </w:r>
          </w:p>
          <w:p w:rsidR="7A46C245" w:rsidP="7A46C245" w:rsidRDefault="7A46C245" w14:paraId="2C8BD9D5" w14:textId="01A69DD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Le gestionnaire de salle sélectionne une ou plusieurs salles ainsi que des horaires de projection du film.</w:t>
            </w:r>
          </w:p>
          <w:p w:rsidR="7A46C245" w:rsidP="7A46C245" w:rsidRDefault="7A46C245" w14:paraId="5E900420" w14:textId="5D577AD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Le planning du est mis à jour.</w:t>
            </w:r>
          </w:p>
          <w:p w:rsidR="7A46C245" w:rsidP="7A46C245" w:rsidRDefault="7A46C245" w14:paraId="1DC7BD9C" w14:textId="19D5303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Les tickets sont mis en vente.</w:t>
            </w:r>
          </w:p>
          <w:p w:rsidR="7A46C245" w:rsidP="7A46C245" w:rsidRDefault="7A46C245" w14:paraId="34C91E14" w14:textId="17F1D0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• Alternatives</w:t>
            </w:r>
          </w:p>
          <w:p w:rsidR="7A46C245" w:rsidP="7A46C245" w:rsidRDefault="7A46C245" w14:paraId="5EA2B72D" w14:textId="07763E4B">
            <w:pPr>
              <w:ind w:left="70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– 1-2a. Echec de la transaction avec la maison de production.</w:t>
            </w:r>
          </w:p>
          <w:p w:rsidR="7A46C245" w:rsidP="7A46C245" w:rsidRDefault="7A46C245" w14:paraId="2C0613A2" w14:textId="0CBC923C">
            <w:pPr>
              <w:ind w:left="70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• Annulation de la projection du film.</w:t>
            </w:r>
          </w:p>
          <w:p w:rsidR="7A46C245" w:rsidP="7A46C245" w:rsidRDefault="7A46C245" w14:paraId="562F3425" w14:textId="4F341A94">
            <w:pPr>
              <w:ind w:left="70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– 3a. Aucune salle n’est disponible dans la date et l’horaire choisie.</w:t>
            </w:r>
          </w:p>
          <w:p w:rsidR="7A46C245" w:rsidP="7A46C245" w:rsidRDefault="7A46C245" w14:paraId="6B88B738" w14:textId="0CFF8955">
            <w:pPr>
              <w:ind w:left="70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• Changement de date ou d’horaire de projection et mise à jour du planning.</w:t>
            </w:r>
          </w:p>
          <w:p w:rsidR="7A46C245" w:rsidP="7A46C245" w:rsidRDefault="7A46C245" w14:paraId="0DF5CCF9" w14:textId="42229B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• Exigences supplémentaires :</w:t>
            </w:r>
          </w:p>
          <w:p w:rsidR="7A46C245" w:rsidP="7A46C245" w:rsidRDefault="7A46C245" w14:paraId="36E4AD6F" w14:textId="307A24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A46C245" w:rsidR="7A46C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– Le film projeté doit être conforme à la législation locale.</w:t>
            </w:r>
          </w:p>
          <w:p w:rsidR="7A46C245" w:rsidP="7A46C245" w:rsidRDefault="7A46C245" w14:paraId="4B3F199E" w14:textId="1F5A4140">
            <w:pPr>
              <w:pStyle w:val="Normal"/>
              <w:rPr>
                <w:color w:val="000000" w:themeColor="text1" w:themeTint="FF" w:themeShade="FF"/>
              </w:rPr>
            </w:pPr>
          </w:p>
        </w:tc>
      </w:tr>
    </w:tbl>
    <w:p w:rsidR="7A46C245" w:rsidP="7A46C245" w:rsidRDefault="7A46C245" w14:paraId="42D79CE8" w14:textId="1B3EB325">
      <w:pPr>
        <w:pStyle w:val="Normal"/>
        <w:rPr>
          <w:color w:val="000000" w:themeColor="text1" w:themeTint="FF" w:themeShade="FF"/>
        </w:rPr>
      </w:pPr>
    </w:p>
    <w:p w:rsidR="7A46C245" w:rsidP="7A46C245" w:rsidRDefault="7A46C245" w14:paraId="5177A7F7" w14:textId="4FD43479">
      <w:pPr>
        <w:pStyle w:val="Normal"/>
        <w:rPr>
          <w:color w:val="000000" w:themeColor="text1" w:themeTint="FF" w:themeShade="FF"/>
        </w:rPr>
      </w:pPr>
    </w:p>
    <w:p w:rsidR="7A46C245" w:rsidP="7A46C245" w:rsidRDefault="7A46C245" w14:paraId="6DF42A41" w14:textId="3B536548">
      <w:pPr>
        <w:pStyle w:val="Normal"/>
        <w:rPr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46C245" w:rsidTr="468388F9" w14:paraId="355A7A51">
        <w:trPr>
          <w:trHeight w:val="300"/>
        </w:trPr>
        <w:tc>
          <w:tcPr>
            <w:tcW w:w="9015" w:type="dxa"/>
            <w:tcMar/>
          </w:tcPr>
          <w:p w:rsidR="7A46C245" w:rsidP="7A46C245" w:rsidRDefault="7A46C245" w14:paraId="5D024612" w14:textId="50B1E3D2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A46C245" w:rsidR="7A46C245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Diagramme de cas d’utilisation</w:t>
            </w:r>
          </w:p>
        </w:tc>
      </w:tr>
      <w:tr w:rsidR="7A46C245" w:rsidTr="468388F9" w14:paraId="60B6740E">
        <w:trPr>
          <w:trHeight w:val="4138"/>
        </w:trPr>
        <w:tc>
          <w:tcPr>
            <w:tcW w:w="9015" w:type="dxa"/>
            <w:tcMar/>
          </w:tcPr>
          <w:p w:rsidR="468388F9" w:rsidP="468388F9" w:rsidRDefault="468388F9" w14:paraId="4D0928E2" w14:textId="40B31593">
            <w:pPr>
              <w:pStyle w:val="Normal"/>
              <w:jc w:val="center"/>
            </w:pPr>
          </w:p>
          <w:p w:rsidR="7A46C245" w:rsidP="7A46C245" w:rsidRDefault="7A46C245" w14:paraId="53EA6664" w14:textId="1F824189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>
              <w:drawing>
                <wp:inline wp14:editId="026EE19D" wp14:anchorId="2292AEB7">
                  <wp:extent cx="5266106" cy="2308650"/>
                  <wp:effectExtent l="0" t="0" r="0" b="0"/>
                  <wp:docPr id="813965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102b5d643d41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106" cy="230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A46C245" w:rsidP="7A46C245" w:rsidRDefault="7A46C245" w14:paraId="1E3AE559" w14:textId="33D32934">
      <w:pPr>
        <w:pStyle w:val="Normal"/>
        <w:rPr>
          <w:color w:val="000000" w:themeColor="text1" w:themeTint="FF" w:themeShade="FF"/>
        </w:rPr>
      </w:pPr>
    </w:p>
    <w:p w:rsidR="7A46C245" w:rsidP="7A46C245" w:rsidRDefault="7A46C245" w14:paraId="173F7E5C" w14:textId="6FA1D0D6">
      <w:pPr>
        <w:pStyle w:val="Normal"/>
        <w:rPr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46C245" w:rsidTr="468388F9" w14:paraId="652772B5">
        <w:trPr>
          <w:trHeight w:val="300"/>
        </w:trPr>
        <w:tc>
          <w:tcPr>
            <w:tcW w:w="9015" w:type="dxa"/>
            <w:tcMar/>
          </w:tcPr>
          <w:p w:rsidR="7A46C245" w:rsidP="7A46C245" w:rsidRDefault="7A46C245" w14:paraId="36D81299" w14:textId="32AEF076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A46C245" w:rsidR="7A46C245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Diagramme de séquences </w:t>
            </w:r>
          </w:p>
        </w:tc>
      </w:tr>
      <w:tr w:rsidR="7A46C245" w:rsidTr="468388F9" w14:paraId="1FBEB0F6">
        <w:trPr>
          <w:trHeight w:val="4860"/>
        </w:trPr>
        <w:tc>
          <w:tcPr>
            <w:tcW w:w="9015" w:type="dxa"/>
            <w:tcMar/>
          </w:tcPr>
          <w:p w:rsidR="468388F9" w:rsidP="468388F9" w:rsidRDefault="468388F9" w14:paraId="07A38ABE" w14:textId="528AD4AB">
            <w:pPr>
              <w:pStyle w:val="Normal"/>
              <w:jc w:val="center"/>
            </w:pPr>
          </w:p>
          <w:p w:rsidR="7A46C245" w:rsidP="7A46C245" w:rsidRDefault="7A46C245" w14:paraId="482BE0B4" w14:textId="3DFE0A9F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>
              <w:drawing>
                <wp:inline wp14:editId="3339A1C5" wp14:anchorId="6AA92BF4">
                  <wp:extent cx="5266106" cy="3857625"/>
                  <wp:effectExtent l="0" t="0" r="0" b="0"/>
                  <wp:docPr id="1959354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f0c189a7dc42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106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A46C245" w:rsidP="7A46C245" w:rsidRDefault="7A46C245" w14:paraId="3FF664EA" w14:textId="00542048">
      <w:pPr>
        <w:pStyle w:val="Normal"/>
        <w:rPr>
          <w:color w:val="000000" w:themeColor="text1" w:themeTint="FF" w:themeShade="FF"/>
        </w:rPr>
      </w:pPr>
    </w:p>
    <w:p w:rsidR="468388F9" w:rsidP="468388F9" w:rsidRDefault="468388F9" w14:paraId="5A7B17B3" w14:textId="3EC0D4DD">
      <w:pPr>
        <w:pStyle w:val="Normal"/>
        <w:rPr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0"/>
      </w:tblGrid>
      <w:tr w:rsidR="468388F9" w:rsidTr="468388F9" w14:paraId="2C173944">
        <w:trPr>
          <w:trHeight w:val="300"/>
        </w:trPr>
        <w:tc>
          <w:tcPr>
            <w:tcW w:w="8550" w:type="dxa"/>
            <w:tcMar/>
          </w:tcPr>
          <w:p w:rsidR="468388F9" w:rsidP="468388F9" w:rsidRDefault="468388F9" w14:paraId="7E2FC7C6" w14:textId="274880AF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468388F9" w:rsidR="468388F9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Diagramme de classe </w:t>
            </w:r>
          </w:p>
        </w:tc>
      </w:tr>
      <w:tr w:rsidR="468388F9" w:rsidTr="468388F9" w14:paraId="313CB529">
        <w:trPr>
          <w:trHeight w:val="5325"/>
        </w:trPr>
        <w:tc>
          <w:tcPr>
            <w:tcW w:w="8550" w:type="dxa"/>
            <w:tcMar/>
          </w:tcPr>
          <w:p w:rsidR="468388F9" w:rsidP="468388F9" w:rsidRDefault="468388F9" w14:paraId="1257528B" w14:textId="0BBDAA1D">
            <w:pPr>
              <w:pStyle w:val="Normal"/>
              <w:rPr>
                <w:color w:val="000000" w:themeColor="text1" w:themeTint="FF" w:themeShade="FF"/>
              </w:rPr>
            </w:pPr>
          </w:p>
          <w:p w:rsidR="468388F9" w:rsidP="468388F9" w:rsidRDefault="468388F9" w14:paraId="0B8B51B3" w14:textId="53C96690">
            <w:pPr>
              <w:pStyle w:val="Normal"/>
              <w:jc w:val="center"/>
            </w:pPr>
            <w:r>
              <w:drawing>
                <wp:inline wp14:editId="6DE23117" wp14:anchorId="524DAC1C">
                  <wp:extent cx="4994910" cy="3067050"/>
                  <wp:effectExtent l="0" t="0" r="0" b="0"/>
                  <wp:docPr id="4056738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8a66d3adc84b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1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8388F9" w:rsidP="468388F9" w:rsidRDefault="468388F9" w14:paraId="61CD4CA5" w14:textId="3AFA26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45"/>
      </w:tblGrid>
      <w:tr w:rsidR="468388F9" w:rsidTr="468388F9" w14:paraId="16CC345A">
        <w:trPr>
          <w:trHeight w:val="300"/>
        </w:trPr>
        <w:tc>
          <w:tcPr>
            <w:tcW w:w="8445" w:type="dxa"/>
            <w:tcMar/>
          </w:tcPr>
          <w:p w:rsidR="468388F9" w:rsidP="468388F9" w:rsidRDefault="468388F9" w14:paraId="2542B585" w14:textId="0F640214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468388F9" w:rsidR="468388F9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Diagramme d’activité </w:t>
            </w:r>
          </w:p>
        </w:tc>
      </w:tr>
      <w:tr w:rsidR="468388F9" w:rsidTr="468388F9" w14:paraId="71B6F51D">
        <w:trPr>
          <w:trHeight w:val="9435"/>
        </w:trPr>
        <w:tc>
          <w:tcPr>
            <w:tcW w:w="8445" w:type="dxa"/>
            <w:tcMar/>
          </w:tcPr>
          <w:p w:rsidR="468388F9" w:rsidP="468388F9" w:rsidRDefault="468388F9" w14:paraId="79E549A9" w14:textId="48E9B3CB">
            <w:pPr>
              <w:pStyle w:val="Normal"/>
              <w:rPr>
                <w:color w:val="000000" w:themeColor="text1" w:themeTint="FF" w:themeShade="FF"/>
              </w:rPr>
            </w:pPr>
          </w:p>
          <w:p w:rsidR="468388F9" w:rsidP="468388F9" w:rsidRDefault="468388F9" w14:paraId="4ADB1089" w14:textId="5F5BA31E">
            <w:pPr>
              <w:pStyle w:val="Normal"/>
            </w:pPr>
            <w:r>
              <w:drawing>
                <wp:inline wp14:editId="182C070C" wp14:anchorId="55E27F02">
                  <wp:extent cx="5125898" cy="5667375"/>
                  <wp:effectExtent l="0" t="0" r="0" b="0"/>
                  <wp:docPr id="4908071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797289e1a44b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898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8388F9" w:rsidP="468388F9" w:rsidRDefault="468388F9" w14:paraId="347DAD95" w14:textId="169047C8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cf2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8E9D9"/>
    <w:rsid w:val="468388F9"/>
    <w:rsid w:val="47E8E9D9"/>
    <w:rsid w:val="7A46C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E9D9"/>
  <w15:chartTrackingRefBased/>
  <w15:docId w15:val="{41AF97D1-2D2A-46E1-9D25-D32B56C60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102b5d643d4183" /><Relationship Type="http://schemas.openxmlformats.org/officeDocument/2006/relationships/image" Target="/media/image2.png" Id="R49f0c189a7dc4283" /><Relationship Type="http://schemas.openxmlformats.org/officeDocument/2006/relationships/numbering" Target="numbering.xml" Id="R83c711c823c9461e" /><Relationship Type="http://schemas.openxmlformats.org/officeDocument/2006/relationships/image" Target="/media/image3.png" Id="Rc48a66d3adc84b9a" /><Relationship Type="http://schemas.openxmlformats.org/officeDocument/2006/relationships/image" Target="/media/image4.png" Id="R92797289e1a44b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2024-12-31T12:19:42.6240845Z</dcterms:created>
  <dcterms:modified xsi:type="dcterms:W3CDTF">2025-01-01T17:59:29.3816776Z</dcterms:modified>
  <dc:creator>Lounis SMAIL</dc:creator>
  <lastModifiedBy>Lounis SMAIL</lastModifiedBy>
</coreProperties>
</file>