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14AB2D13" w:rsidR="00EA652B" w:rsidRDefault="00000000">
      <w:pPr>
        <w:pStyle w:val="WW-"/>
        <w:ind w:left="-180" w:firstLine="0"/>
        <w:rPr>
          <w:sz w:val="32"/>
          <w:u w:val="single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4B074F">
        <w:rPr>
          <w:caps/>
          <w:sz w:val="32"/>
          <w:u w:val="single"/>
        </w:rPr>
        <w:t>2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42DA5816" w14:textId="77777777" w:rsidR="00EA652B" w:rsidRPr="004B074F" w:rsidRDefault="00000000">
      <w:pPr>
        <w:pStyle w:val="Heading1"/>
      </w:pPr>
      <w:r w:rsidRPr="004B074F">
        <w:rPr>
          <w:rFonts w:ascii="Times New Roman" w:hAnsi="Times New Roman" w:cs="Times New Roman"/>
          <w:u w:val="single"/>
        </w:rPr>
        <w:lastRenderedPageBreak/>
        <w:t>Цель работы</w:t>
      </w:r>
      <w:r w:rsidRPr="004B074F">
        <w:t xml:space="preserve"> </w:t>
      </w:r>
    </w:p>
    <w:p w14:paraId="3584D492" w14:textId="79EF363E" w:rsidR="000535C6" w:rsidRPr="004B074F" w:rsidRDefault="004B074F" w:rsidP="000535C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4B074F">
        <w:rPr>
          <w:color w:val="0F1115"/>
          <w:sz w:val="28"/>
          <w:szCs w:val="28"/>
          <w:lang w:val="ru-RU"/>
        </w:rPr>
        <w:t xml:space="preserve">Изучение классических методов шифрования перестановкой (маршрутное шифрование, шифрование решетками, таблица </w:t>
      </w:r>
      <w:proofErr w:type="spellStart"/>
      <w:r w:rsidRPr="004B074F">
        <w:rPr>
          <w:color w:val="0F1115"/>
          <w:sz w:val="28"/>
          <w:szCs w:val="28"/>
          <w:lang w:val="ru-RU"/>
        </w:rPr>
        <w:t>Виженера</w:t>
      </w:r>
      <w:proofErr w:type="spellEnd"/>
      <w:r w:rsidRPr="004B074F">
        <w:rPr>
          <w:color w:val="0F1115"/>
          <w:sz w:val="28"/>
          <w:szCs w:val="28"/>
          <w:lang w:val="ru-RU"/>
        </w:rPr>
        <w:t xml:space="preserve">) и реализация одного из алгоритмов </w:t>
      </w:r>
      <w:proofErr w:type="spellStart"/>
      <w:r w:rsidRPr="004B074F">
        <w:rPr>
          <w:color w:val="0F1115"/>
          <w:sz w:val="28"/>
          <w:szCs w:val="28"/>
          <w:lang w:val="ru-RU"/>
        </w:rPr>
        <w:t>программно</w:t>
      </w:r>
      <w:proofErr w:type="spellEnd"/>
      <w:r w:rsidRPr="004B074F">
        <w:rPr>
          <w:color w:val="0F1115"/>
          <w:sz w:val="28"/>
          <w:szCs w:val="28"/>
          <w:lang w:val="ru-RU"/>
        </w:rPr>
        <w:t>.</w:t>
      </w:r>
    </w:p>
    <w:p w14:paraId="59C9644B" w14:textId="77777777" w:rsidR="004B074F" w:rsidRPr="004B074F" w:rsidRDefault="004B074F" w:rsidP="000535C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ru-RU"/>
        </w:rPr>
      </w:pPr>
    </w:p>
    <w:p w14:paraId="2B54640E" w14:textId="22988CC2" w:rsidR="00EA652B" w:rsidRPr="004B074F" w:rsidRDefault="000535C6">
      <w:pPr>
        <w:ind w:firstLine="0"/>
        <w:rPr>
          <w:b/>
          <w:bCs/>
          <w:sz w:val="28"/>
          <w:szCs w:val="28"/>
          <w:u w:val="single"/>
        </w:rPr>
      </w:pPr>
      <w:r w:rsidRPr="004B074F">
        <w:rPr>
          <w:b/>
          <w:bCs/>
          <w:sz w:val="28"/>
          <w:szCs w:val="28"/>
          <w:u w:val="single"/>
        </w:rPr>
        <w:t>Теоретическая часть</w:t>
      </w:r>
      <w:r w:rsidRPr="004B074F">
        <w:rPr>
          <w:b/>
          <w:sz w:val="28"/>
          <w:szCs w:val="28"/>
          <w:u w:val="single"/>
        </w:rPr>
        <w:t xml:space="preserve">: </w:t>
      </w:r>
    </w:p>
    <w:p w14:paraId="0180BB7D" w14:textId="77777777" w:rsidR="004B074F" w:rsidRPr="004B074F" w:rsidRDefault="004B074F" w:rsidP="004B07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lang w:val="ru-RU"/>
        </w:rPr>
      </w:pPr>
      <w:r w:rsidRPr="004B074F">
        <w:rPr>
          <w:color w:val="0F1115"/>
          <w:sz w:val="28"/>
          <w:szCs w:val="28"/>
          <w:lang w:val="ru-RU"/>
        </w:rPr>
        <w:t>В рамках работы были рассмотрены три основных метода:</w:t>
      </w:r>
    </w:p>
    <w:p w14:paraId="6BB12392" w14:textId="18E41830" w:rsidR="004B074F" w:rsidRPr="004B074F" w:rsidRDefault="004B074F" w:rsidP="004B07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lang w:val="ru-RU"/>
        </w:rPr>
      </w:pPr>
      <w:r w:rsidRPr="004B074F">
        <w:rPr>
          <w:rStyle w:val="Strong"/>
          <w:color w:val="0F1115"/>
          <w:sz w:val="28"/>
          <w:szCs w:val="28"/>
          <w:lang w:val="ru-RU"/>
        </w:rPr>
        <w:t>Маршрутное шифрование (метод Виета):</w:t>
      </w:r>
      <w:r w:rsidRPr="004B074F">
        <w:rPr>
          <w:color w:val="0F1115"/>
          <w:sz w:val="28"/>
          <w:szCs w:val="28"/>
        </w:rPr>
        <w:t> </w:t>
      </w:r>
      <w:r w:rsidRPr="004B074F">
        <w:rPr>
          <w:color w:val="0F1115"/>
          <w:sz w:val="28"/>
          <w:szCs w:val="28"/>
          <w:lang w:val="ru-RU"/>
        </w:rPr>
        <w:t>Открытый текст записывается в таблицу по строкам. Криптограмма получается выписыванием букв по столбцам, порядок которых определяется алфавитным порядком букв ключевого слова (пароля).</w:t>
      </w:r>
    </w:p>
    <w:p w14:paraId="76F0AB16" w14:textId="77777777" w:rsidR="004B074F" w:rsidRPr="004B074F" w:rsidRDefault="004B074F" w:rsidP="004B074F">
      <w:pPr>
        <w:pStyle w:val="ds-markdown-paragraph"/>
        <w:shd w:val="clear" w:color="auto" w:fill="FFFFFF"/>
        <w:spacing w:before="0" w:beforeAutospacing="0" w:after="0" w:afterAutospacing="0"/>
        <w:ind w:left="360"/>
        <w:jc w:val="both"/>
        <w:rPr>
          <w:color w:val="0F1115"/>
          <w:sz w:val="28"/>
          <w:szCs w:val="28"/>
          <w:lang w:val="ru-RU"/>
        </w:rPr>
      </w:pPr>
    </w:p>
    <w:p w14:paraId="05AE78B3" w14:textId="7D2E48F8" w:rsidR="004B074F" w:rsidRPr="004B074F" w:rsidRDefault="004B074F" w:rsidP="004B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ru-RU"/>
        </w:rPr>
      </w:pPr>
      <w:r w:rsidRPr="004B074F">
        <w:rPr>
          <w:rStyle w:val="Strong"/>
          <w:color w:val="0F1115"/>
          <w:sz w:val="28"/>
          <w:szCs w:val="28"/>
          <w:lang w:val="ru-RU"/>
        </w:rPr>
        <w:t xml:space="preserve">Шифрование с помощью решеток (метод </w:t>
      </w:r>
      <w:proofErr w:type="spellStart"/>
      <w:r w:rsidRPr="004B074F">
        <w:rPr>
          <w:rStyle w:val="Strong"/>
          <w:color w:val="0F1115"/>
          <w:sz w:val="28"/>
          <w:szCs w:val="28"/>
          <w:lang w:val="ru-RU"/>
        </w:rPr>
        <w:t>Флейснера</w:t>
      </w:r>
      <w:proofErr w:type="spellEnd"/>
      <w:r w:rsidRPr="004B074F">
        <w:rPr>
          <w:rStyle w:val="Strong"/>
          <w:color w:val="0F1115"/>
          <w:sz w:val="28"/>
          <w:szCs w:val="28"/>
          <w:lang w:val="ru-RU"/>
        </w:rPr>
        <w:t>)</w:t>
      </w:r>
      <w:proofErr w:type="gramStart"/>
      <w:r w:rsidRPr="004B074F">
        <w:rPr>
          <w:rStyle w:val="Strong"/>
          <w:color w:val="0F1115"/>
          <w:sz w:val="28"/>
          <w:szCs w:val="28"/>
          <w:lang w:val="ru-RU"/>
        </w:rPr>
        <w:t>:</w:t>
      </w:r>
      <w:r w:rsidRPr="004B074F">
        <w:rPr>
          <w:color w:val="0F1115"/>
          <w:sz w:val="28"/>
          <w:szCs w:val="28"/>
        </w:rPr>
        <w:t> </w:t>
      </w:r>
      <w:r w:rsidRPr="004B074F">
        <w:rPr>
          <w:color w:val="0F1115"/>
          <w:sz w:val="28"/>
          <w:szCs w:val="28"/>
          <w:lang w:val="ru-RU"/>
        </w:rPr>
        <w:t>Используется</w:t>
      </w:r>
      <w:proofErr w:type="gramEnd"/>
      <w:r w:rsidRPr="004B074F">
        <w:rPr>
          <w:color w:val="0F1115"/>
          <w:sz w:val="28"/>
          <w:szCs w:val="28"/>
          <w:lang w:val="ru-RU"/>
        </w:rPr>
        <w:t xml:space="preserve"> специальный трафарет, повороты которого заполняют квадратную таблицу, после чего символы выписываются по столбцам согласно ключу.</w:t>
      </w:r>
    </w:p>
    <w:p w14:paraId="0018BEF4" w14:textId="77777777" w:rsidR="004B074F" w:rsidRPr="004B074F" w:rsidRDefault="004B074F" w:rsidP="004B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ru-RU"/>
        </w:rPr>
      </w:pPr>
    </w:p>
    <w:p w14:paraId="11592ACB" w14:textId="77777777" w:rsidR="004B074F" w:rsidRPr="004B074F" w:rsidRDefault="004B074F" w:rsidP="004B074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ru-RU"/>
        </w:rPr>
      </w:pPr>
      <w:r w:rsidRPr="004B074F">
        <w:rPr>
          <w:rStyle w:val="Strong"/>
          <w:color w:val="0F1115"/>
          <w:sz w:val="28"/>
          <w:szCs w:val="28"/>
          <w:lang w:val="ru-RU"/>
        </w:rPr>
        <w:t xml:space="preserve">Таблица </w:t>
      </w:r>
      <w:proofErr w:type="spellStart"/>
      <w:r w:rsidRPr="004B074F">
        <w:rPr>
          <w:rStyle w:val="Strong"/>
          <w:color w:val="0F1115"/>
          <w:sz w:val="28"/>
          <w:szCs w:val="28"/>
          <w:lang w:val="ru-RU"/>
        </w:rPr>
        <w:t>Виженера</w:t>
      </w:r>
      <w:proofErr w:type="spellEnd"/>
      <w:r w:rsidRPr="004B074F">
        <w:rPr>
          <w:rStyle w:val="Strong"/>
          <w:color w:val="0F1115"/>
          <w:sz w:val="28"/>
          <w:szCs w:val="28"/>
          <w:lang w:val="ru-RU"/>
        </w:rPr>
        <w:t>:</w:t>
      </w:r>
      <w:r w:rsidRPr="004B074F">
        <w:rPr>
          <w:color w:val="0F1115"/>
          <w:sz w:val="28"/>
          <w:szCs w:val="28"/>
        </w:rPr>
        <w:t> </w:t>
      </w:r>
      <w:r w:rsidRPr="004B074F">
        <w:rPr>
          <w:color w:val="0F1115"/>
          <w:sz w:val="28"/>
          <w:szCs w:val="28"/>
          <w:lang w:val="ru-RU"/>
        </w:rPr>
        <w:t>Символы текста циклически сдвигаются по алфавиту на значение, определяемое цифровым эквивалентом букв ключа.</w:t>
      </w:r>
    </w:p>
    <w:p w14:paraId="3336D830" w14:textId="77777777" w:rsidR="000535C6" w:rsidRPr="004B074F" w:rsidRDefault="000535C6" w:rsidP="004B074F">
      <w:pPr>
        <w:pStyle w:val="Heading1"/>
        <w:rPr>
          <w:rFonts w:ascii="Times New Roman" w:hAnsi="Times New Roman" w:cs="Times New Roman"/>
          <w:u w:val="single"/>
        </w:rPr>
      </w:pPr>
    </w:p>
    <w:p w14:paraId="44DDC0FE" w14:textId="5900EE0C" w:rsidR="004B074F" w:rsidRPr="004B074F" w:rsidRDefault="004B074F" w:rsidP="004B074F">
      <w:pPr>
        <w:pStyle w:val="BodyText"/>
        <w:rPr>
          <w:rFonts w:eastAsiaTheme="majorEastAsia"/>
          <w:b/>
          <w:bCs/>
          <w:color w:val="0F1115"/>
          <w:sz w:val="28"/>
          <w:szCs w:val="28"/>
          <w:lang w:val="fr-FR"/>
        </w:rPr>
      </w:pPr>
      <w:r w:rsidRPr="004B074F">
        <w:rPr>
          <w:rFonts w:eastAsiaTheme="majorEastAsia"/>
          <w:b/>
          <w:bCs/>
          <w:color w:val="0F1115"/>
          <w:sz w:val="28"/>
          <w:szCs w:val="28"/>
        </w:rPr>
        <w:t xml:space="preserve">3. Практическая </w:t>
      </w:r>
      <w:proofErr w:type="gramStart"/>
      <w:r w:rsidRPr="004B074F">
        <w:rPr>
          <w:rFonts w:eastAsiaTheme="majorEastAsia"/>
          <w:b/>
          <w:bCs/>
          <w:color w:val="0F1115"/>
          <w:sz w:val="28"/>
          <w:szCs w:val="28"/>
        </w:rPr>
        <w:t>реализация</w:t>
      </w:r>
      <w:r>
        <w:rPr>
          <w:rFonts w:eastAsiaTheme="majorEastAsia"/>
          <w:b/>
          <w:bCs/>
          <w:color w:val="0F1115"/>
          <w:sz w:val="28"/>
          <w:szCs w:val="28"/>
        </w:rPr>
        <w:t> </w:t>
      </w:r>
      <w:r>
        <w:rPr>
          <w:rFonts w:eastAsiaTheme="majorEastAsia"/>
          <w:b/>
          <w:bCs/>
          <w:color w:val="0F1115"/>
          <w:sz w:val="28"/>
          <w:szCs w:val="28"/>
          <w:lang w:val="fr-FR"/>
        </w:rPr>
        <w:t>:</w:t>
      </w:r>
      <w:proofErr w:type="gramEnd"/>
    </w:p>
    <w:p w14:paraId="3EEDA51B" w14:textId="77777777" w:rsidR="004B074F" w:rsidRPr="004B074F" w:rsidRDefault="004B074F" w:rsidP="004B074F">
      <w:pPr>
        <w:pStyle w:val="BodyText"/>
        <w:rPr>
          <w:rFonts w:eastAsiaTheme="majorEastAsia"/>
          <w:b/>
          <w:bCs/>
          <w:color w:val="0F1115"/>
          <w:sz w:val="28"/>
          <w:szCs w:val="28"/>
        </w:rPr>
      </w:pPr>
    </w:p>
    <w:p w14:paraId="0A41A7A5" w14:textId="77777777" w:rsidR="004B074F" w:rsidRPr="004B074F" w:rsidRDefault="004B074F" w:rsidP="004B074F">
      <w:pPr>
        <w:pStyle w:val="BodyText"/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 xml:space="preserve">В ходе работы была проанализирована и протестирована программа на языке 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Python</w:t>
      </w:r>
      <w:r w:rsidRPr="004B074F">
        <w:rPr>
          <w:rFonts w:eastAsiaTheme="majorEastAsia"/>
          <w:color w:val="0F1115"/>
          <w:sz w:val="28"/>
          <w:szCs w:val="28"/>
        </w:rPr>
        <w:t xml:space="preserve"> (ЛАБ 2 </w:t>
      </w:r>
      <w:proofErr w:type="spellStart"/>
      <w:r w:rsidRPr="004B074F">
        <w:rPr>
          <w:rFonts w:eastAsiaTheme="majorEastAsia"/>
          <w:color w:val="0F1115"/>
          <w:sz w:val="28"/>
          <w:szCs w:val="28"/>
        </w:rPr>
        <w:t>Инормационный</w:t>
      </w:r>
      <w:proofErr w:type="spellEnd"/>
      <w:r w:rsidRPr="004B074F">
        <w:rPr>
          <w:rFonts w:eastAsiaTheme="majorEastAsia"/>
          <w:color w:val="0F1115"/>
          <w:sz w:val="28"/>
          <w:szCs w:val="28"/>
        </w:rPr>
        <w:t xml:space="preserve"> Безопасности.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py</w:t>
      </w:r>
      <w:proofErr w:type="spellEnd"/>
      <w:r w:rsidRPr="004B074F">
        <w:rPr>
          <w:rFonts w:eastAsiaTheme="majorEastAsia"/>
          <w:color w:val="0F1115"/>
          <w:sz w:val="28"/>
          <w:szCs w:val="28"/>
        </w:rPr>
        <w:t>), реализующая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>маршрутное шифрование (</w:t>
      </w:r>
      <w:proofErr w:type="spellStart"/>
      <w:r w:rsidRPr="004B074F">
        <w:rPr>
          <w:rFonts w:eastAsiaTheme="majorEastAsia"/>
          <w:color w:val="0F1115"/>
          <w:sz w:val="28"/>
          <w:szCs w:val="28"/>
        </w:rPr>
        <w:t>столбцовую</w:t>
      </w:r>
      <w:proofErr w:type="spellEnd"/>
      <w:r w:rsidRPr="004B074F">
        <w:rPr>
          <w:rFonts w:eastAsiaTheme="majorEastAsia"/>
          <w:color w:val="0F1115"/>
          <w:sz w:val="28"/>
          <w:szCs w:val="28"/>
        </w:rPr>
        <w:t xml:space="preserve"> перестановку).</w:t>
      </w:r>
    </w:p>
    <w:p w14:paraId="13C9107A" w14:textId="77777777" w:rsidR="004B074F" w:rsidRPr="004B074F" w:rsidRDefault="004B074F" w:rsidP="004B074F">
      <w:pPr>
        <w:pStyle w:val="BodyText"/>
        <w:rPr>
          <w:rFonts w:eastAsiaTheme="majorEastAsia"/>
          <w:color w:val="0F1115"/>
          <w:sz w:val="28"/>
          <w:szCs w:val="28"/>
          <w:lang w:val="en-US"/>
        </w:rPr>
      </w:pP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Алгоритм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 xml:space="preserve"> 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работы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 xml:space="preserve"> 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программы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>:</w:t>
      </w:r>
    </w:p>
    <w:p w14:paraId="2389E041" w14:textId="77777777" w:rsidR="004B074F" w:rsidRPr="004B074F" w:rsidRDefault="004B074F" w:rsidP="004B074F">
      <w:pPr>
        <w:pStyle w:val="BodyText"/>
        <w:numPr>
          <w:ilvl w:val="0"/>
          <w:numId w:val="7"/>
        </w:numPr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>Подготовка текста</w:t>
      </w:r>
      <w:proofErr w:type="gramStart"/>
      <w:r w:rsidRPr="004B074F">
        <w:rPr>
          <w:rFonts w:eastAsiaTheme="majorEastAsia"/>
          <w:color w:val="0F1115"/>
          <w:sz w:val="28"/>
          <w:szCs w:val="28"/>
        </w:rPr>
        <w:t>: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>Из</w:t>
      </w:r>
      <w:proofErr w:type="gramEnd"/>
      <w:r w:rsidRPr="004B074F">
        <w:rPr>
          <w:rFonts w:eastAsiaTheme="majorEastAsia"/>
          <w:color w:val="0F1115"/>
          <w:sz w:val="28"/>
          <w:szCs w:val="28"/>
        </w:rPr>
        <w:t xml:space="preserve"> исходной строки удаляются пробелы.</w:t>
      </w:r>
    </w:p>
    <w:p w14:paraId="7B6CDF79" w14:textId="77777777" w:rsidR="004B074F" w:rsidRPr="004B074F" w:rsidRDefault="004B074F" w:rsidP="004B074F">
      <w:pPr>
        <w:pStyle w:val="BodyText"/>
        <w:numPr>
          <w:ilvl w:val="0"/>
          <w:numId w:val="7"/>
        </w:numPr>
        <w:rPr>
          <w:rFonts w:eastAsiaTheme="majorEastAsia"/>
          <w:color w:val="0F1115"/>
          <w:sz w:val="28"/>
          <w:szCs w:val="28"/>
          <w:lang w:val="en-US"/>
        </w:rPr>
      </w:pPr>
      <w:r w:rsidRPr="004B074F">
        <w:rPr>
          <w:rFonts w:eastAsiaTheme="majorEastAsia"/>
          <w:color w:val="0F1115"/>
          <w:sz w:val="28"/>
          <w:szCs w:val="28"/>
        </w:rPr>
        <w:t>Создание матрицы: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>Текст разбивается на блоки по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n </w:t>
      </w:r>
      <w:r w:rsidRPr="004B074F">
        <w:rPr>
          <w:rFonts w:eastAsiaTheme="majorEastAsia"/>
          <w:color w:val="0F1115"/>
          <w:sz w:val="28"/>
          <w:szCs w:val="28"/>
        </w:rPr>
        <w:t xml:space="preserve">символов (столбцов), которые становятся строками матрицы. 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Количество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 xml:space="preserve"> 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строк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 xml:space="preserve"> (m) 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определяется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 xml:space="preserve"> 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автоматически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>.</w:t>
      </w:r>
    </w:p>
    <w:p w14:paraId="1AC61833" w14:textId="77777777" w:rsidR="004B074F" w:rsidRPr="004B074F" w:rsidRDefault="004B074F" w:rsidP="004B074F">
      <w:pPr>
        <w:pStyle w:val="BodyText"/>
        <w:numPr>
          <w:ilvl w:val="0"/>
          <w:numId w:val="7"/>
        </w:numPr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>Заполнение последней строки</w:t>
      </w:r>
      <w:proofErr w:type="gramStart"/>
      <w:r w:rsidRPr="004B074F">
        <w:rPr>
          <w:rFonts w:eastAsiaTheme="majorEastAsia"/>
          <w:color w:val="0F1115"/>
          <w:sz w:val="28"/>
          <w:szCs w:val="28"/>
        </w:rPr>
        <w:t>: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>Если</w:t>
      </w:r>
      <w:proofErr w:type="gramEnd"/>
      <w:r w:rsidRPr="004B074F">
        <w:rPr>
          <w:rFonts w:eastAsiaTheme="majorEastAsia"/>
          <w:color w:val="0F1115"/>
          <w:sz w:val="28"/>
          <w:szCs w:val="28"/>
        </w:rPr>
        <w:t xml:space="preserve"> последняя строка заполнена не полностью (длина текста не кратна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n</w:t>
      </w:r>
      <w:r w:rsidRPr="004B074F">
        <w:rPr>
          <w:rFonts w:eastAsiaTheme="majorEastAsia"/>
          <w:color w:val="0F1115"/>
          <w:sz w:val="28"/>
          <w:szCs w:val="28"/>
        </w:rPr>
        <w:t xml:space="preserve">), она дополняется случайными </w:t>
      </w:r>
      <w:r w:rsidRPr="004B074F">
        <w:rPr>
          <w:rFonts w:eastAsiaTheme="majorEastAsia"/>
          <w:color w:val="0F1115"/>
          <w:sz w:val="28"/>
          <w:szCs w:val="28"/>
        </w:rPr>
        <w:lastRenderedPageBreak/>
        <w:t>символами из предопределенного алфавита.</w:t>
      </w:r>
    </w:p>
    <w:p w14:paraId="3C9B1E17" w14:textId="77777777" w:rsidR="004B074F" w:rsidRPr="004B074F" w:rsidRDefault="004B074F" w:rsidP="004B074F">
      <w:pPr>
        <w:pStyle w:val="BodyText"/>
        <w:numPr>
          <w:ilvl w:val="0"/>
          <w:numId w:val="7"/>
        </w:numPr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>Добавление ключа: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>Строка с ключевым словом (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key</w:t>
      </w:r>
      <w:r w:rsidRPr="004B074F">
        <w:rPr>
          <w:rFonts w:eastAsiaTheme="majorEastAsia"/>
          <w:color w:val="0F1115"/>
          <w:sz w:val="28"/>
          <w:szCs w:val="28"/>
        </w:rPr>
        <w:t>_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word</w:t>
      </w:r>
      <w:r w:rsidRPr="004B074F">
        <w:rPr>
          <w:rFonts w:eastAsiaTheme="majorEastAsia"/>
          <w:color w:val="0F1115"/>
          <w:sz w:val="28"/>
          <w:szCs w:val="28"/>
        </w:rPr>
        <w:t>) вставляется нулевой строкой в начало матрицы.</w:t>
      </w:r>
    </w:p>
    <w:p w14:paraId="25DE2FB9" w14:textId="77777777" w:rsidR="004B074F" w:rsidRPr="004B074F" w:rsidRDefault="004B074F" w:rsidP="004B074F">
      <w:pPr>
        <w:pStyle w:val="BodyText"/>
        <w:numPr>
          <w:ilvl w:val="0"/>
          <w:numId w:val="7"/>
        </w:numPr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>Сортировка столбцов</w:t>
      </w:r>
      <w:proofErr w:type="gramStart"/>
      <w:r w:rsidRPr="004B074F">
        <w:rPr>
          <w:rFonts w:eastAsiaTheme="majorEastAsia"/>
          <w:color w:val="0F1115"/>
          <w:sz w:val="28"/>
          <w:szCs w:val="28"/>
        </w:rPr>
        <w:t>: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>Определяется</w:t>
      </w:r>
      <w:proofErr w:type="gramEnd"/>
      <w:r w:rsidRPr="004B074F">
        <w:rPr>
          <w:rFonts w:eastAsiaTheme="majorEastAsia"/>
          <w:color w:val="0F1115"/>
          <w:sz w:val="28"/>
          <w:szCs w:val="28"/>
        </w:rPr>
        <w:t xml:space="preserve"> порядок столбцов для вывода. Индексы столбцов сортируются на основе лексикографического порядка букв в ключевом слове (как в описании метода Виета).</w:t>
      </w:r>
    </w:p>
    <w:p w14:paraId="57D99E1A" w14:textId="77777777" w:rsidR="004B074F" w:rsidRPr="004B074F" w:rsidRDefault="004B074F" w:rsidP="004B074F">
      <w:pPr>
        <w:pStyle w:val="BodyText"/>
        <w:numPr>
          <w:ilvl w:val="0"/>
          <w:numId w:val="7"/>
        </w:numPr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>Формирование результата: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>Криптограмма собирается путем обхода отсортированных столбцов сверху вниз (от строки с ключом до последней строки данных).</w:t>
      </w:r>
    </w:p>
    <w:p w14:paraId="529339BD" w14:textId="77777777" w:rsidR="004B074F" w:rsidRPr="004B074F" w:rsidRDefault="004B074F" w:rsidP="004B074F">
      <w:pPr>
        <w:pStyle w:val="BodyText"/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>Пример работы:</w:t>
      </w:r>
      <w:r w:rsidRPr="004B074F">
        <w:rPr>
          <w:rFonts w:eastAsiaTheme="majorEastAsia"/>
          <w:color w:val="0F1115"/>
          <w:sz w:val="28"/>
          <w:szCs w:val="28"/>
        </w:rPr>
        <w:br/>
        <w:t>Входные данные, указанные в коде:</w:t>
      </w:r>
    </w:p>
    <w:p w14:paraId="751AEFE2" w14:textId="77777777" w:rsidR="004B074F" w:rsidRPr="004B074F" w:rsidRDefault="004B074F" w:rsidP="004B074F">
      <w:pPr>
        <w:pStyle w:val="BodyText"/>
        <w:numPr>
          <w:ilvl w:val="0"/>
          <w:numId w:val="8"/>
        </w:numPr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>Текст:</w:t>
      </w:r>
      <w:r w:rsidRPr="004B074F">
        <w:rPr>
          <w:rFonts w:eastAsiaTheme="majorEastAsia"/>
          <w:color w:val="0F1115"/>
          <w:sz w:val="28"/>
          <w:szCs w:val="28"/>
          <w:lang w:val="en-US"/>
        </w:rPr>
        <w:t> </w:t>
      </w:r>
      <w:r w:rsidRPr="004B074F">
        <w:rPr>
          <w:rFonts w:eastAsiaTheme="majorEastAsia"/>
          <w:color w:val="0F1115"/>
          <w:sz w:val="28"/>
          <w:szCs w:val="28"/>
        </w:rPr>
        <w:t xml:space="preserve">"нельзя недооценивать противник </w:t>
      </w:r>
      <w:proofErr w:type="spellStart"/>
      <w:r w:rsidRPr="004B074F">
        <w:rPr>
          <w:rFonts w:eastAsiaTheme="majorEastAsia"/>
          <w:color w:val="0F1115"/>
          <w:sz w:val="28"/>
          <w:szCs w:val="28"/>
        </w:rPr>
        <w:t>ава</w:t>
      </w:r>
      <w:proofErr w:type="spellEnd"/>
      <w:r w:rsidRPr="004B074F">
        <w:rPr>
          <w:rFonts w:eastAsiaTheme="majorEastAsia"/>
          <w:color w:val="0F1115"/>
          <w:sz w:val="28"/>
          <w:szCs w:val="28"/>
        </w:rPr>
        <w:t>" (после удаления пробелов)</w:t>
      </w:r>
    </w:p>
    <w:p w14:paraId="2571A458" w14:textId="77777777" w:rsidR="004B074F" w:rsidRPr="004B074F" w:rsidRDefault="004B074F" w:rsidP="004B074F">
      <w:pPr>
        <w:pStyle w:val="BodyText"/>
        <w:numPr>
          <w:ilvl w:val="0"/>
          <w:numId w:val="8"/>
        </w:numPr>
        <w:rPr>
          <w:rFonts w:eastAsiaTheme="majorEastAsia"/>
          <w:color w:val="0F1115"/>
          <w:sz w:val="28"/>
          <w:szCs w:val="28"/>
          <w:lang w:val="en-US"/>
        </w:rPr>
      </w:pP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Ключ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>: "</w:t>
      </w: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пароль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>"</w:t>
      </w:r>
    </w:p>
    <w:p w14:paraId="13BA8589" w14:textId="77777777" w:rsidR="004B074F" w:rsidRPr="004B074F" w:rsidRDefault="004B074F" w:rsidP="004B074F">
      <w:pPr>
        <w:pStyle w:val="BodyText"/>
        <w:numPr>
          <w:ilvl w:val="0"/>
          <w:numId w:val="8"/>
        </w:numPr>
        <w:rPr>
          <w:rFonts w:eastAsiaTheme="majorEastAsia"/>
          <w:color w:val="0F1115"/>
          <w:sz w:val="28"/>
          <w:szCs w:val="28"/>
          <w:lang w:val="en-US"/>
        </w:rPr>
      </w:pPr>
      <w:proofErr w:type="spellStart"/>
      <w:r w:rsidRPr="004B074F">
        <w:rPr>
          <w:rFonts w:eastAsiaTheme="majorEastAsia"/>
          <w:color w:val="0F1115"/>
          <w:sz w:val="28"/>
          <w:szCs w:val="28"/>
          <w:lang w:val="en-US"/>
        </w:rPr>
        <w:t>Параметры</w:t>
      </w:r>
      <w:proofErr w:type="spellEnd"/>
      <w:r w:rsidRPr="004B074F">
        <w:rPr>
          <w:rFonts w:eastAsiaTheme="majorEastAsia"/>
          <w:color w:val="0F1115"/>
          <w:sz w:val="28"/>
          <w:szCs w:val="28"/>
          <w:lang w:val="en-US"/>
        </w:rPr>
        <w:t>: n=6, m=5</w:t>
      </w:r>
    </w:p>
    <w:p w14:paraId="75A189C5" w14:textId="77777777" w:rsidR="004B074F" w:rsidRDefault="004B074F" w:rsidP="004B074F">
      <w:pPr>
        <w:pStyle w:val="BodyText"/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 xml:space="preserve">Программа должна выдать результат, </w:t>
      </w:r>
      <w:proofErr w:type="gramStart"/>
      <w:r w:rsidRPr="004B074F">
        <w:rPr>
          <w:rFonts w:eastAsiaTheme="majorEastAsia"/>
          <w:color w:val="0F1115"/>
          <w:sz w:val="28"/>
          <w:szCs w:val="28"/>
        </w:rPr>
        <w:t>близкий к примеру</w:t>
      </w:r>
      <w:proofErr w:type="gramEnd"/>
      <w:r w:rsidRPr="004B074F">
        <w:rPr>
          <w:rFonts w:eastAsiaTheme="majorEastAsia"/>
          <w:color w:val="0F1115"/>
          <w:sz w:val="28"/>
          <w:szCs w:val="28"/>
        </w:rPr>
        <w:t xml:space="preserve"> в методическом пособии, однако точный вывод может отличаться из-за случайного заполнения последней строки и возможных отличий в кодировке алфавита, использованного в коде.</w:t>
      </w:r>
    </w:p>
    <w:p w14:paraId="65DA1091" w14:textId="77777777" w:rsidR="004B074F" w:rsidRPr="004B074F" w:rsidRDefault="004B074F" w:rsidP="004B074F">
      <w:pPr>
        <w:pStyle w:val="BodyText"/>
        <w:rPr>
          <w:rFonts w:eastAsiaTheme="majorEastAsia"/>
          <w:color w:val="0F1115"/>
          <w:sz w:val="28"/>
          <w:szCs w:val="28"/>
        </w:rPr>
      </w:pPr>
    </w:p>
    <w:p w14:paraId="512F42D3" w14:textId="4115B856" w:rsidR="004B074F" w:rsidRPr="004B074F" w:rsidRDefault="004B074F" w:rsidP="004B074F">
      <w:pPr>
        <w:pStyle w:val="BodyText"/>
        <w:rPr>
          <w:rFonts w:eastAsiaTheme="majorEastAsia"/>
          <w:b/>
          <w:bCs/>
          <w:color w:val="0F1115"/>
          <w:sz w:val="28"/>
          <w:szCs w:val="28"/>
          <w:lang w:val="fr-FR"/>
        </w:rPr>
      </w:pPr>
      <w:r w:rsidRPr="004B074F">
        <w:rPr>
          <w:rFonts w:eastAsiaTheme="majorEastAsia"/>
          <w:b/>
          <w:bCs/>
          <w:color w:val="0F1115"/>
          <w:sz w:val="28"/>
          <w:szCs w:val="28"/>
        </w:rPr>
        <w:t xml:space="preserve">4. </w:t>
      </w:r>
      <w:proofErr w:type="gramStart"/>
      <w:r w:rsidRPr="004B074F">
        <w:rPr>
          <w:rFonts w:eastAsiaTheme="majorEastAsia"/>
          <w:b/>
          <w:bCs/>
          <w:color w:val="0F1115"/>
          <w:sz w:val="28"/>
          <w:szCs w:val="28"/>
        </w:rPr>
        <w:t>Выводы</w:t>
      </w:r>
      <w:r>
        <w:rPr>
          <w:rFonts w:eastAsiaTheme="majorEastAsia"/>
          <w:b/>
          <w:bCs/>
          <w:color w:val="0F1115"/>
          <w:sz w:val="28"/>
          <w:szCs w:val="28"/>
        </w:rPr>
        <w:t> </w:t>
      </w:r>
      <w:r>
        <w:rPr>
          <w:rFonts w:eastAsiaTheme="majorEastAsia"/>
          <w:b/>
          <w:bCs/>
          <w:color w:val="0F1115"/>
          <w:sz w:val="28"/>
          <w:szCs w:val="28"/>
          <w:lang w:val="fr-FR"/>
        </w:rPr>
        <w:t>:</w:t>
      </w:r>
      <w:proofErr w:type="gramEnd"/>
    </w:p>
    <w:p w14:paraId="1D238706" w14:textId="77777777" w:rsidR="004B074F" w:rsidRPr="004B074F" w:rsidRDefault="004B074F" w:rsidP="004B074F">
      <w:pPr>
        <w:pStyle w:val="BodyText"/>
        <w:rPr>
          <w:rFonts w:eastAsiaTheme="majorEastAsia"/>
          <w:color w:val="0F1115"/>
          <w:sz w:val="28"/>
          <w:szCs w:val="28"/>
        </w:rPr>
      </w:pPr>
      <w:r w:rsidRPr="004B074F">
        <w:rPr>
          <w:rFonts w:eastAsiaTheme="majorEastAsia"/>
          <w:color w:val="0F1115"/>
          <w:sz w:val="28"/>
          <w:szCs w:val="28"/>
        </w:rPr>
        <w:t xml:space="preserve">В ходе лабораторной работы был изучен принцип маршрутного шифрования. Представленная программа корректно реализует алгоритм </w:t>
      </w:r>
      <w:proofErr w:type="spellStart"/>
      <w:r w:rsidRPr="004B074F">
        <w:rPr>
          <w:rFonts w:eastAsiaTheme="majorEastAsia"/>
          <w:color w:val="0F1115"/>
          <w:sz w:val="28"/>
          <w:szCs w:val="28"/>
        </w:rPr>
        <w:t>столбцовой</w:t>
      </w:r>
      <w:proofErr w:type="spellEnd"/>
      <w:r w:rsidRPr="004B074F">
        <w:rPr>
          <w:rFonts w:eastAsiaTheme="majorEastAsia"/>
          <w:color w:val="0F1115"/>
          <w:sz w:val="28"/>
          <w:szCs w:val="28"/>
        </w:rPr>
        <w:t xml:space="preserve"> перестановки с использованием ключевого слова. Программа автоматически адаптирует текст под заданный размер матрицы и учитывает алфавитный порядок букв ключа для перестановки столбцов, что полностью соответствует классическому описанию метода Виета.</w:t>
      </w:r>
    </w:p>
    <w:p w14:paraId="03B6B58D" w14:textId="4C7F084C" w:rsidR="00EA652B" w:rsidRDefault="00EA652B">
      <w:pPr>
        <w:pStyle w:val="BodyText"/>
        <w:ind w:firstLine="0"/>
      </w:pPr>
    </w:p>
    <w:p w14:paraId="688492DC" w14:textId="47183C7D" w:rsidR="00EA652B" w:rsidRPr="000535C6" w:rsidRDefault="00EA652B" w:rsidP="000535C6">
      <w:pPr>
        <w:widowControl/>
        <w:suppressAutoHyphens w:val="0"/>
        <w:spacing w:after="0" w:line="240" w:lineRule="auto"/>
        <w:ind w:firstLine="0"/>
        <w:jc w:val="left"/>
      </w:pPr>
    </w:p>
    <w:p w14:paraId="058A48F9" w14:textId="77777777" w:rsidR="00EA652B" w:rsidRDefault="00EA652B">
      <w:pPr>
        <w:pStyle w:val="BodyText"/>
        <w:ind w:firstLine="0"/>
      </w:pPr>
    </w:p>
    <w:p w14:paraId="251E268A" w14:textId="77777777" w:rsidR="00EA652B" w:rsidRDefault="00EA652B"/>
    <w:sectPr w:rsidR="00EA652B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F17EF" w14:textId="77777777" w:rsidR="00F81337" w:rsidRDefault="00F81337">
      <w:pPr>
        <w:spacing w:line="240" w:lineRule="auto"/>
      </w:pPr>
      <w:r>
        <w:separator/>
      </w:r>
    </w:p>
  </w:endnote>
  <w:endnote w:type="continuationSeparator" w:id="0">
    <w:p w14:paraId="6F684600" w14:textId="77777777" w:rsidR="00F81337" w:rsidRDefault="00F81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5D241" w14:textId="77777777" w:rsidR="00F81337" w:rsidRDefault="00F81337">
      <w:pPr>
        <w:spacing w:after="0"/>
      </w:pPr>
      <w:r>
        <w:separator/>
      </w:r>
    </w:p>
  </w:footnote>
  <w:footnote w:type="continuationSeparator" w:id="0">
    <w:p w14:paraId="5080CD94" w14:textId="77777777" w:rsidR="00F81337" w:rsidRDefault="00F813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A1FB1"/>
    <w:multiLevelType w:val="multilevel"/>
    <w:tmpl w:val="1D66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332DF"/>
    <w:multiLevelType w:val="multilevel"/>
    <w:tmpl w:val="A3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750CD"/>
    <w:multiLevelType w:val="multilevel"/>
    <w:tmpl w:val="297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99107">
    <w:abstractNumId w:val="0"/>
  </w:num>
  <w:num w:numId="2" w16cid:durableId="671295852">
    <w:abstractNumId w:val="1"/>
  </w:num>
  <w:num w:numId="3" w16cid:durableId="1013798386">
    <w:abstractNumId w:val="7"/>
  </w:num>
  <w:num w:numId="4" w16cid:durableId="102920475">
    <w:abstractNumId w:val="4"/>
  </w:num>
  <w:num w:numId="5" w16cid:durableId="836459192">
    <w:abstractNumId w:val="5"/>
  </w:num>
  <w:num w:numId="6" w16cid:durableId="626736046">
    <w:abstractNumId w:val="2"/>
  </w:num>
  <w:num w:numId="7" w16cid:durableId="219021884">
    <w:abstractNumId w:val="3"/>
  </w:num>
  <w:num w:numId="8" w16cid:durableId="1742369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535C6"/>
    <w:rsid w:val="004B074F"/>
    <w:rsid w:val="00CC34D2"/>
    <w:rsid w:val="00D14D07"/>
    <w:rsid w:val="00EA652B"/>
    <w:rsid w:val="00F81337"/>
    <w:rsid w:val="00F9545F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</dc:creator>
  <cp:lastModifiedBy>Amine Moumene</cp:lastModifiedBy>
  <cp:revision>2</cp:revision>
  <dcterms:created xsi:type="dcterms:W3CDTF">2026-03-13T17:39:00Z</dcterms:created>
  <dcterms:modified xsi:type="dcterms:W3CDTF">2026-03-13T17:39:00Z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