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E6496" w14:textId="77777777" w:rsidR="00EA652B" w:rsidRDefault="00000000">
      <w:pPr>
        <w:pStyle w:val="WW-"/>
        <w:pageBreakBefore/>
        <w:ind w:left="-180" w:firstLine="0"/>
        <w:rPr>
          <w:sz w:val="26"/>
        </w:rPr>
      </w:pPr>
      <w:r>
        <w:rPr>
          <w:sz w:val="32"/>
        </w:rPr>
        <w:t>РОССИЙСКИЙ УНИВЕРСИТЕТ ДРУЖБЫ НАРОДОВ</w:t>
      </w:r>
    </w:p>
    <w:p w14:paraId="6B158D0E" w14:textId="77777777" w:rsidR="00EA652B" w:rsidRDefault="00000000">
      <w:pPr>
        <w:jc w:val="center"/>
        <w:rPr>
          <w:b/>
        </w:rPr>
      </w:pPr>
      <w:r>
        <w:rPr>
          <w:b/>
        </w:rPr>
        <w:t>Факультет физико-математических и естественных наук</w:t>
      </w:r>
    </w:p>
    <w:p w14:paraId="34D145A0" w14:textId="77777777" w:rsidR="00EA652B" w:rsidRDefault="00000000">
      <w:pPr>
        <w:jc w:val="center"/>
      </w:pPr>
      <w:r>
        <w:rPr>
          <w:b/>
        </w:rPr>
        <w:t>Кафедра прикладной информатики и теории вероятностей</w:t>
      </w:r>
    </w:p>
    <w:p w14:paraId="5B68E88F" w14:textId="77777777" w:rsidR="00EA652B" w:rsidRDefault="00EA652B">
      <w:pPr>
        <w:jc w:val="center"/>
      </w:pPr>
    </w:p>
    <w:p w14:paraId="62AEA331" w14:textId="77777777" w:rsidR="00EA652B" w:rsidRDefault="00EA652B">
      <w:pPr>
        <w:jc w:val="center"/>
      </w:pPr>
    </w:p>
    <w:p w14:paraId="60B7888F" w14:textId="77777777" w:rsidR="00EA652B" w:rsidRDefault="00EA652B">
      <w:pPr>
        <w:jc w:val="center"/>
      </w:pPr>
    </w:p>
    <w:p w14:paraId="7BFEB627" w14:textId="77777777" w:rsidR="00EA652B" w:rsidRDefault="00000000">
      <w:pPr>
        <w:pStyle w:val="WW-"/>
        <w:ind w:left="-180" w:firstLine="0"/>
        <w:rPr>
          <w:caps/>
          <w:sz w:val="32"/>
        </w:rPr>
      </w:pPr>
      <w:r>
        <w:rPr>
          <w:caps/>
          <w:sz w:val="32"/>
        </w:rPr>
        <w:t xml:space="preserve">ОТЧЕТ </w:t>
      </w:r>
    </w:p>
    <w:p w14:paraId="759EFF0F" w14:textId="36026035" w:rsidR="00EA652B" w:rsidRPr="005B2944" w:rsidRDefault="00000000">
      <w:pPr>
        <w:pStyle w:val="WW-"/>
        <w:ind w:left="-180" w:firstLine="0"/>
        <w:rPr>
          <w:sz w:val="32"/>
          <w:u w:val="single"/>
          <w:lang w:val="fr-FR"/>
        </w:rPr>
      </w:pPr>
      <w:r>
        <w:rPr>
          <w:caps/>
          <w:sz w:val="32"/>
        </w:rPr>
        <w:t xml:space="preserve">по лабораторной работе № </w:t>
      </w:r>
      <w:r>
        <w:rPr>
          <w:caps/>
          <w:sz w:val="32"/>
          <w:u w:val="single"/>
        </w:rPr>
        <w:tab/>
      </w:r>
      <w:r w:rsidR="005B2944">
        <w:rPr>
          <w:caps/>
          <w:sz w:val="32"/>
          <w:u w:val="single"/>
          <w:lang w:val="fr-FR"/>
        </w:rPr>
        <w:t>3</w:t>
      </w:r>
    </w:p>
    <w:p w14:paraId="673BA78B" w14:textId="77777777" w:rsidR="000535C6" w:rsidRPr="000535C6" w:rsidRDefault="00000000" w:rsidP="000535C6">
      <w:pPr>
        <w:pStyle w:val="Subtitle"/>
        <w:numPr>
          <w:ilvl w:val="1"/>
          <w:numId w:val="1"/>
        </w:numPr>
        <w:tabs>
          <w:tab w:val="clear" w:pos="0"/>
        </w:tabs>
        <w:rPr>
          <w:rFonts w:ascii="Times New Roman" w:hAnsi="Times New Roman" w:cs="Times New Roman"/>
          <w:b/>
          <w:bCs/>
          <w:sz w:val="32"/>
          <w:u w:val="single"/>
        </w:rPr>
      </w:pPr>
      <w:r>
        <w:rPr>
          <w:rFonts w:ascii="Times New Roman" w:hAnsi="Times New Roman" w:cs="Times New Roman"/>
          <w:sz w:val="32"/>
          <w:u w:val="single"/>
        </w:rPr>
        <w:t xml:space="preserve">дисциплина: </w:t>
      </w:r>
      <w:r w:rsidR="000535C6" w:rsidRPr="000535C6">
        <w:rPr>
          <w:rFonts w:ascii="Times New Roman" w:hAnsi="Times New Roman" w:cs="Times New Roman"/>
          <w:sz w:val="32"/>
          <w:u w:val="single"/>
        </w:rPr>
        <w:t>Математические основы защиты информации и информационной безопасности</w:t>
      </w:r>
    </w:p>
    <w:p w14:paraId="6FABDD41" w14:textId="76977368" w:rsidR="00EA652B" w:rsidRDefault="00EA652B">
      <w:pPr>
        <w:pStyle w:val="Subtitle"/>
        <w:ind w:left="-180" w:firstLine="0"/>
        <w:rPr>
          <w:rFonts w:ascii="Times New Roman" w:hAnsi="Times New Roman" w:cs="Times New Roman"/>
        </w:rPr>
      </w:pPr>
    </w:p>
    <w:p w14:paraId="2F53FBBA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43ECE4D0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7212DC05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588FB190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1B9BC3FF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41BAC994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35D41898" w14:textId="13401008" w:rsidR="00EA652B" w:rsidRPr="000535C6" w:rsidRDefault="00000000">
      <w:pPr>
        <w:tabs>
          <w:tab w:val="left" w:pos="5220"/>
          <w:tab w:val="left" w:pos="9177"/>
        </w:tabs>
        <w:jc w:val="right"/>
        <w:rPr>
          <w:bCs/>
        </w:rPr>
      </w:pPr>
      <w:r>
        <w:rPr>
          <w:bCs/>
          <w:u w:val="single"/>
        </w:rPr>
        <w:t>Студент:</w:t>
      </w:r>
      <w:r w:rsidRPr="000535C6">
        <w:rPr>
          <w:bCs/>
        </w:rPr>
        <w:t xml:space="preserve"> </w:t>
      </w:r>
      <w:proofErr w:type="spellStart"/>
      <w:r w:rsidR="000535C6">
        <w:rPr>
          <w:bCs/>
        </w:rPr>
        <w:t>Мумэн</w:t>
      </w:r>
      <w:proofErr w:type="spellEnd"/>
      <w:r w:rsidR="000535C6">
        <w:rPr>
          <w:bCs/>
        </w:rPr>
        <w:t xml:space="preserve"> Амин</w:t>
      </w:r>
    </w:p>
    <w:p w14:paraId="24C0534A" w14:textId="6CCB3D41" w:rsidR="00EA652B" w:rsidRDefault="00000000">
      <w:pPr>
        <w:tabs>
          <w:tab w:val="left" w:pos="5220"/>
          <w:tab w:val="left" w:pos="9177"/>
        </w:tabs>
        <w:jc w:val="right"/>
      </w:pPr>
      <w:r>
        <w:rPr>
          <w:bCs/>
        </w:rPr>
        <w:tab/>
      </w:r>
      <w:r>
        <w:rPr>
          <w:bCs/>
          <w:u w:val="single"/>
        </w:rPr>
        <w:t>Группа:</w:t>
      </w:r>
      <w:r>
        <w:rPr>
          <w:bCs/>
        </w:rPr>
        <w:t xml:space="preserve"> НФИ</w:t>
      </w:r>
      <w:r w:rsidR="000535C6">
        <w:rPr>
          <w:bCs/>
        </w:rPr>
        <w:t>мд</w:t>
      </w:r>
      <w:r>
        <w:rPr>
          <w:bCs/>
        </w:rPr>
        <w:t>-0</w:t>
      </w:r>
      <w:r w:rsidRPr="000535C6">
        <w:rPr>
          <w:bCs/>
        </w:rPr>
        <w:t>1</w:t>
      </w:r>
      <w:r>
        <w:rPr>
          <w:bCs/>
        </w:rPr>
        <w:t>-2</w:t>
      </w:r>
      <w:r w:rsidR="000535C6" w:rsidRPr="000535C6">
        <w:rPr>
          <w:bCs/>
        </w:rPr>
        <w:t>5</w:t>
      </w:r>
      <w:r>
        <w:rPr>
          <w:bCs/>
          <w:u w:val="single"/>
        </w:rPr>
        <w:t xml:space="preserve">                              </w:t>
      </w:r>
    </w:p>
    <w:p w14:paraId="01481015" w14:textId="77777777" w:rsidR="00EA652B" w:rsidRDefault="00EA652B">
      <w:pPr>
        <w:jc w:val="right"/>
      </w:pPr>
    </w:p>
    <w:p w14:paraId="449DB312" w14:textId="77777777" w:rsidR="00EA652B" w:rsidRDefault="00EA652B">
      <w:pPr>
        <w:jc w:val="center"/>
      </w:pPr>
    </w:p>
    <w:p w14:paraId="70EB9147" w14:textId="77777777" w:rsidR="00EA652B" w:rsidRDefault="00EA652B">
      <w:pPr>
        <w:jc w:val="center"/>
      </w:pPr>
    </w:p>
    <w:p w14:paraId="183150FF" w14:textId="77777777" w:rsidR="00EA652B" w:rsidRDefault="00EA652B">
      <w:pPr>
        <w:jc w:val="center"/>
      </w:pPr>
    </w:p>
    <w:p w14:paraId="7ADE7278" w14:textId="0A950BAA" w:rsidR="00EA652B" w:rsidRPr="000535C6" w:rsidRDefault="00000000" w:rsidP="000535C6">
      <w:pPr>
        <w:ind w:firstLine="0"/>
        <w:jc w:val="center"/>
      </w:pPr>
      <w:r>
        <w:rPr>
          <w:b/>
        </w:rPr>
        <w:t>МОСКВА</w:t>
      </w:r>
      <w:r w:rsidR="000535C6">
        <w:t xml:space="preserve"> </w:t>
      </w:r>
      <w:r>
        <w:t>202</w:t>
      </w:r>
      <w:r w:rsidR="000535C6">
        <w:t>6</w:t>
      </w:r>
      <w:r>
        <w:t xml:space="preserve"> г.</w:t>
      </w:r>
    </w:p>
    <w:p w14:paraId="42DA5816" w14:textId="77777777" w:rsidR="00EA652B" w:rsidRPr="004B074F" w:rsidRDefault="00000000">
      <w:pPr>
        <w:pStyle w:val="Heading1"/>
      </w:pPr>
      <w:r w:rsidRPr="004B074F">
        <w:rPr>
          <w:rFonts w:ascii="Times New Roman" w:hAnsi="Times New Roman" w:cs="Times New Roman"/>
          <w:u w:val="single"/>
        </w:rPr>
        <w:lastRenderedPageBreak/>
        <w:t>Цель работы</w:t>
      </w:r>
      <w:r w:rsidRPr="004B074F">
        <w:t xml:space="preserve"> </w:t>
      </w:r>
    </w:p>
    <w:p w14:paraId="59C9644B" w14:textId="42A19660" w:rsidR="004B074F" w:rsidRDefault="005B2944" w:rsidP="000535C6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fr-FR"/>
        </w:rPr>
      </w:pPr>
      <w:r w:rsidRPr="005B2944">
        <w:rPr>
          <w:color w:val="0F1115"/>
          <w:sz w:val="28"/>
          <w:szCs w:val="28"/>
          <w:lang w:val="ru-RU"/>
        </w:rPr>
        <w:t>Реализовать алгоритм шифрования и дешифрования текста методом гаммирования с использованием конечной гаммы (ключа) и операции сложения по модулю (XOR и модуль 33 для русского алфавита).</w:t>
      </w:r>
    </w:p>
    <w:p w14:paraId="2541C660" w14:textId="77777777" w:rsidR="005B2944" w:rsidRPr="005B2944" w:rsidRDefault="005B2944" w:rsidP="000535C6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fr-FR"/>
        </w:rPr>
      </w:pPr>
    </w:p>
    <w:p w14:paraId="2B54640E" w14:textId="22988CC2" w:rsidR="00EA652B" w:rsidRPr="004B074F" w:rsidRDefault="000535C6">
      <w:pPr>
        <w:ind w:firstLine="0"/>
        <w:rPr>
          <w:b/>
          <w:bCs/>
          <w:sz w:val="28"/>
          <w:szCs w:val="28"/>
          <w:u w:val="single"/>
        </w:rPr>
      </w:pPr>
      <w:r w:rsidRPr="004B074F">
        <w:rPr>
          <w:b/>
          <w:bCs/>
          <w:sz w:val="28"/>
          <w:szCs w:val="28"/>
          <w:u w:val="single"/>
        </w:rPr>
        <w:t>Теоретическая часть</w:t>
      </w:r>
      <w:r w:rsidRPr="004B074F">
        <w:rPr>
          <w:b/>
          <w:sz w:val="28"/>
          <w:szCs w:val="28"/>
          <w:u w:val="single"/>
        </w:rPr>
        <w:t xml:space="preserve">: </w:t>
      </w:r>
    </w:p>
    <w:p w14:paraId="3980DC29" w14:textId="77777777" w:rsidR="005B2944" w:rsidRPr="005B2944" w:rsidRDefault="005B2944" w:rsidP="005B2944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</w:rPr>
      </w:pPr>
      <w:proofErr w:type="spellStart"/>
      <w:r w:rsidRPr="005B2944">
        <w:rPr>
          <w:color w:val="0F1115"/>
        </w:rPr>
        <w:t>Исходный</w:t>
      </w:r>
      <w:proofErr w:type="spellEnd"/>
      <w:r w:rsidRPr="005B2944">
        <w:rPr>
          <w:color w:val="0F1115"/>
        </w:rPr>
        <w:t xml:space="preserve"> </w:t>
      </w:r>
      <w:proofErr w:type="spellStart"/>
      <w:r w:rsidRPr="005B2944">
        <w:rPr>
          <w:color w:val="0F1115"/>
        </w:rPr>
        <w:t>текст</w:t>
      </w:r>
      <w:proofErr w:type="spellEnd"/>
      <w:r w:rsidRPr="005B2944">
        <w:rPr>
          <w:color w:val="0F1115"/>
        </w:rPr>
        <w:t>: </w:t>
      </w:r>
      <w:r w:rsidRPr="005B2944">
        <w:rPr>
          <w:rStyle w:val="Strong"/>
          <w:color w:val="0F1115"/>
        </w:rPr>
        <w:t>ПРИКАЗ</w:t>
      </w:r>
    </w:p>
    <w:p w14:paraId="1F8AD7EE" w14:textId="77777777" w:rsidR="005B2944" w:rsidRPr="005B2944" w:rsidRDefault="005B2944" w:rsidP="005B2944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</w:rPr>
      </w:pPr>
      <w:proofErr w:type="spellStart"/>
      <w:r w:rsidRPr="005B2944">
        <w:rPr>
          <w:color w:val="0F1115"/>
        </w:rPr>
        <w:t>Ключ</w:t>
      </w:r>
      <w:proofErr w:type="spellEnd"/>
      <w:r w:rsidRPr="005B2944">
        <w:rPr>
          <w:color w:val="0F1115"/>
        </w:rPr>
        <w:t xml:space="preserve"> (</w:t>
      </w:r>
      <w:proofErr w:type="spellStart"/>
      <w:r w:rsidRPr="005B2944">
        <w:rPr>
          <w:color w:val="0F1115"/>
        </w:rPr>
        <w:t>гамма</w:t>
      </w:r>
      <w:proofErr w:type="spellEnd"/>
      <w:r w:rsidRPr="005B2944">
        <w:rPr>
          <w:color w:val="0F1115"/>
        </w:rPr>
        <w:t>): </w:t>
      </w:r>
      <w:r w:rsidRPr="005B2944">
        <w:rPr>
          <w:rStyle w:val="Strong"/>
          <w:color w:val="0F1115"/>
        </w:rPr>
        <w:t>ГАММА</w:t>
      </w:r>
    </w:p>
    <w:p w14:paraId="2C8A806E" w14:textId="77777777" w:rsidR="005B2944" w:rsidRPr="005B2944" w:rsidRDefault="005B2944" w:rsidP="005B2944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  <w:lang w:val="ru-RU"/>
        </w:rPr>
      </w:pPr>
      <w:r w:rsidRPr="005B2944">
        <w:rPr>
          <w:color w:val="0F1115"/>
          <w:lang w:val="ru-RU"/>
        </w:rPr>
        <w:t>Алфавит: заглавные русские буквы (33 символа, включая Ё)</w:t>
      </w:r>
    </w:p>
    <w:p w14:paraId="586DD3ED" w14:textId="77777777" w:rsidR="005B2944" w:rsidRPr="005B2944" w:rsidRDefault="005B2944" w:rsidP="005B2944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120" w:afterAutospacing="0"/>
        <w:rPr>
          <w:color w:val="0F1115"/>
        </w:rPr>
      </w:pPr>
      <w:proofErr w:type="spellStart"/>
      <w:r w:rsidRPr="005B2944">
        <w:rPr>
          <w:color w:val="0F1115"/>
        </w:rPr>
        <w:t>Методы</w:t>
      </w:r>
      <w:proofErr w:type="spellEnd"/>
      <w:r w:rsidRPr="005B2944">
        <w:rPr>
          <w:color w:val="0F1115"/>
        </w:rPr>
        <w:t>:</w:t>
      </w:r>
    </w:p>
    <w:p w14:paraId="08680E62" w14:textId="77777777" w:rsidR="005B2944" w:rsidRPr="005B2944" w:rsidRDefault="005B2944" w:rsidP="005B2944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color w:val="0F1115"/>
          <w:lang w:val="ru-RU"/>
        </w:rPr>
      </w:pPr>
      <w:r w:rsidRPr="005B2944">
        <w:rPr>
          <w:color w:val="0F1115"/>
          <w:lang w:val="ru-RU"/>
        </w:rPr>
        <w:t xml:space="preserve">Побитовое </w:t>
      </w:r>
      <w:r w:rsidRPr="005B2944">
        <w:rPr>
          <w:color w:val="0F1115"/>
        </w:rPr>
        <w:t>XOR</w:t>
      </w:r>
      <w:r w:rsidRPr="005B2944">
        <w:rPr>
          <w:color w:val="0F1115"/>
          <w:lang w:val="ru-RU"/>
        </w:rPr>
        <w:t xml:space="preserve"> (универсальное, для любых символов)</w:t>
      </w:r>
    </w:p>
    <w:p w14:paraId="1AFC6C91" w14:textId="77777777" w:rsidR="005B2944" w:rsidRPr="005B2944" w:rsidRDefault="005B2944" w:rsidP="005B2944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color w:val="0F1115"/>
          <w:lang w:val="ru-RU"/>
        </w:rPr>
      </w:pPr>
      <w:r w:rsidRPr="005B2944">
        <w:rPr>
          <w:color w:val="0F1115"/>
          <w:lang w:val="ru-RU"/>
        </w:rPr>
        <w:t>Сложение номеров букв по модулю 33 (для русского алфавита)</w:t>
      </w:r>
    </w:p>
    <w:p w14:paraId="3336D830" w14:textId="77777777" w:rsidR="000535C6" w:rsidRPr="004B074F" w:rsidRDefault="000535C6" w:rsidP="004B074F">
      <w:pPr>
        <w:pStyle w:val="Heading1"/>
        <w:rPr>
          <w:rFonts w:ascii="Times New Roman" w:hAnsi="Times New Roman" w:cs="Times New Roman"/>
          <w:u w:val="single"/>
        </w:rPr>
      </w:pPr>
    </w:p>
    <w:p w14:paraId="70A43067" w14:textId="2ED47419" w:rsidR="005B2944" w:rsidRPr="005B2944" w:rsidRDefault="004B074F" w:rsidP="005B2944">
      <w:pPr>
        <w:pStyle w:val="BodyText"/>
        <w:rPr>
          <w:color w:val="0F1115"/>
          <w:sz w:val="28"/>
          <w:szCs w:val="28"/>
          <w:lang w:val="fr-FR"/>
        </w:rPr>
      </w:pPr>
      <w:r w:rsidRPr="004B074F">
        <w:rPr>
          <w:rFonts w:eastAsiaTheme="majorEastAsia"/>
          <w:b/>
          <w:bCs/>
          <w:color w:val="0F1115"/>
          <w:sz w:val="28"/>
          <w:szCs w:val="28"/>
        </w:rPr>
        <w:t xml:space="preserve">3. </w:t>
      </w:r>
      <w:proofErr w:type="gramStart"/>
      <w:r w:rsidR="005B2944" w:rsidRPr="005B2944">
        <w:rPr>
          <w:b/>
          <w:bCs/>
          <w:color w:val="0F1115"/>
          <w:sz w:val="28"/>
          <w:szCs w:val="28"/>
        </w:rPr>
        <w:t>Реализация</w:t>
      </w:r>
      <w:r w:rsidR="005B2944">
        <w:rPr>
          <w:b/>
          <w:bCs/>
          <w:color w:val="0F1115"/>
          <w:sz w:val="28"/>
          <w:szCs w:val="28"/>
          <w:lang w:val="fr-FR"/>
        </w:rPr>
        <w:t> :</w:t>
      </w:r>
      <w:proofErr w:type="gramEnd"/>
    </w:p>
    <w:p w14:paraId="65E1D979" w14:textId="77777777" w:rsidR="005B2944" w:rsidRPr="005B2944" w:rsidRDefault="005B2944" w:rsidP="005B2944">
      <w:pPr>
        <w:pStyle w:val="BodyText"/>
        <w:rPr>
          <w:rFonts w:eastAsiaTheme="majorEastAsia"/>
          <w:color w:val="0F1115"/>
          <w:sz w:val="28"/>
          <w:szCs w:val="28"/>
        </w:rPr>
      </w:pPr>
      <w:r w:rsidRPr="005B2944">
        <w:rPr>
          <w:rFonts w:eastAsiaTheme="majorEastAsia"/>
          <w:color w:val="0F1115"/>
          <w:sz w:val="28"/>
          <w:szCs w:val="28"/>
        </w:rPr>
        <w:t>Программа состоит из двух частей:</w:t>
      </w:r>
    </w:p>
    <w:p w14:paraId="2460F31D" w14:textId="77777777" w:rsidR="005B2944" w:rsidRPr="005B2944" w:rsidRDefault="005B2944" w:rsidP="005B2944">
      <w:pPr>
        <w:pStyle w:val="BodyText"/>
        <w:rPr>
          <w:rFonts w:eastAsiaTheme="majorEastAsia"/>
          <w:color w:val="0F1115"/>
          <w:sz w:val="28"/>
          <w:szCs w:val="28"/>
        </w:rPr>
      </w:pPr>
      <w:r w:rsidRPr="005B2944">
        <w:rPr>
          <w:rFonts w:eastAsiaTheme="majorEastAsia"/>
          <w:color w:val="0F1115"/>
          <w:sz w:val="28"/>
          <w:szCs w:val="28"/>
        </w:rPr>
        <w:t xml:space="preserve">3.1. Шифрование с помощью </w:t>
      </w:r>
      <w:r w:rsidRPr="005B2944">
        <w:rPr>
          <w:rFonts w:eastAsiaTheme="majorEastAsia"/>
          <w:color w:val="0F1115"/>
          <w:sz w:val="28"/>
          <w:szCs w:val="28"/>
          <w:lang w:val="en-US"/>
        </w:rPr>
        <w:t>XOR</w:t>
      </w:r>
      <w:r w:rsidRPr="005B2944">
        <w:rPr>
          <w:rFonts w:eastAsiaTheme="majorEastAsia"/>
          <w:color w:val="0F1115"/>
          <w:sz w:val="28"/>
          <w:szCs w:val="28"/>
        </w:rPr>
        <w:t xml:space="preserve"> (универсальное)</w:t>
      </w:r>
    </w:p>
    <w:p w14:paraId="365B788D" w14:textId="77777777" w:rsidR="005B2944" w:rsidRPr="005B2944" w:rsidRDefault="005B2944" w:rsidP="005B2944">
      <w:pPr>
        <w:pStyle w:val="BodyText"/>
        <w:rPr>
          <w:rFonts w:eastAsiaTheme="majorEastAsia"/>
          <w:color w:val="0F1115"/>
          <w:sz w:val="28"/>
          <w:szCs w:val="28"/>
        </w:rPr>
      </w:pPr>
      <w:r w:rsidRPr="005B2944">
        <w:rPr>
          <w:rFonts w:eastAsiaTheme="majorEastAsia"/>
          <w:color w:val="0F1115"/>
          <w:sz w:val="28"/>
          <w:szCs w:val="28"/>
        </w:rPr>
        <w:t>Функции</w:t>
      </w:r>
      <w:r w:rsidRPr="005B2944">
        <w:rPr>
          <w:rFonts w:eastAsiaTheme="majorEastAsia"/>
          <w:color w:val="0F1115"/>
          <w:sz w:val="28"/>
          <w:szCs w:val="28"/>
          <w:lang w:val="en-US"/>
        </w:rPr>
        <w:t> encrypt </w:t>
      </w:r>
      <w:r w:rsidRPr="005B2944">
        <w:rPr>
          <w:rFonts w:eastAsiaTheme="majorEastAsia"/>
          <w:color w:val="0F1115"/>
          <w:sz w:val="28"/>
          <w:szCs w:val="28"/>
        </w:rPr>
        <w:t>и</w:t>
      </w:r>
      <w:r w:rsidRPr="005B2944">
        <w:rPr>
          <w:rFonts w:eastAsiaTheme="majorEastAsia"/>
          <w:color w:val="0F1115"/>
          <w:sz w:val="28"/>
          <w:szCs w:val="28"/>
          <w:lang w:val="en-US"/>
        </w:rPr>
        <w:t> decrypt </w:t>
      </w:r>
      <w:r w:rsidRPr="005B2944">
        <w:rPr>
          <w:rFonts w:eastAsiaTheme="majorEastAsia"/>
          <w:color w:val="0F1115"/>
          <w:sz w:val="28"/>
          <w:szCs w:val="28"/>
        </w:rPr>
        <w:t>выполняют побитовое сложение каждого символа текста с соответствующим символом ключа (циклически).</w:t>
      </w:r>
      <w:r w:rsidRPr="005B2944">
        <w:rPr>
          <w:rFonts w:eastAsiaTheme="majorEastAsia"/>
          <w:color w:val="0F1115"/>
          <w:sz w:val="28"/>
          <w:szCs w:val="28"/>
        </w:rPr>
        <w:br/>
        <w:t>Результат:</w:t>
      </w:r>
    </w:p>
    <w:p w14:paraId="6E2C8AF8" w14:textId="77777777" w:rsidR="005B2944" w:rsidRPr="005B2944" w:rsidRDefault="005B2944" w:rsidP="005B2944">
      <w:pPr>
        <w:pStyle w:val="BodyText"/>
        <w:rPr>
          <w:rFonts w:eastAsiaTheme="majorEastAsia"/>
          <w:color w:val="0F1115"/>
          <w:sz w:val="28"/>
          <w:szCs w:val="28"/>
        </w:rPr>
      </w:pPr>
      <w:r w:rsidRPr="005B2944">
        <w:rPr>
          <w:rFonts w:eastAsiaTheme="majorEastAsia"/>
          <w:color w:val="0F1115"/>
          <w:sz w:val="28"/>
          <w:szCs w:val="28"/>
          <w:lang w:val="en-US"/>
        </w:rPr>
        <w:t>text</w:t>
      </w:r>
    </w:p>
    <w:p w14:paraId="3DDC2C74" w14:textId="77777777" w:rsidR="005B2944" w:rsidRPr="005B2944" w:rsidRDefault="005B2944" w:rsidP="005B2944">
      <w:pPr>
        <w:pStyle w:val="BodyText"/>
        <w:rPr>
          <w:rFonts w:eastAsiaTheme="majorEastAsia"/>
          <w:color w:val="0F1115"/>
          <w:sz w:val="28"/>
          <w:szCs w:val="28"/>
        </w:rPr>
      </w:pPr>
      <w:r w:rsidRPr="005B2944">
        <w:rPr>
          <w:rFonts w:eastAsiaTheme="majorEastAsia"/>
          <w:color w:val="0F1115"/>
          <w:sz w:val="28"/>
          <w:szCs w:val="28"/>
        </w:rPr>
        <w:t xml:space="preserve">Зашифрованный </w:t>
      </w:r>
      <w:proofErr w:type="gramStart"/>
      <w:r w:rsidRPr="005B2944">
        <w:rPr>
          <w:rFonts w:eastAsiaTheme="majorEastAsia"/>
          <w:color w:val="0F1115"/>
          <w:sz w:val="28"/>
          <w:szCs w:val="28"/>
        </w:rPr>
        <w:t>текст:  Ђ</w:t>
      </w:r>
      <w:proofErr w:type="gramEnd"/>
      <w:r w:rsidRPr="005B2944">
        <w:rPr>
          <w:rFonts w:eastAsiaTheme="majorEastAsia"/>
          <w:color w:val="0F1115"/>
          <w:sz w:val="28"/>
          <w:szCs w:val="28"/>
        </w:rPr>
        <w:t xml:space="preserve">  </w:t>
      </w:r>
      <w:proofErr w:type="spellStart"/>
      <w:r w:rsidRPr="005B2944">
        <w:rPr>
          <w:rFonts w:eastAsiaTheme="majorEastAsia"/>
          <w:color w:val="0F1115"/>
          <w:sz w:val="28"/>
          <w:szCs w:val="28"/>
        </w:rPr>
        <w:t>Ђ</w:t>
      </w:r>
      <w:proofErr w:type="spellEnd"/>
      <w:r w:rsidRPr="005B2944">
        <w:rPr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5B2944">
        <w:rPr>
          <w:rFonts w:eastAsiaTheme="majorEastAsia"/>
          <w:color w:val="0F1115"/>
          <w:sz w:val="28"/>
          <w:szCs w:val="28"/>
        </w:rPr>
        <w:t>Ђ</w:t>
      </w:r>
      <w:proofErr w:type="spellEnd"/>
      <w:r w:rsidRPr="005B2944">
        <w:rPr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5B2944">
        <w:rPr>
          <w:rFonts w:eastAsiaTheme="majorEastAsia"/>
          <w:color w:val="0F1115"/>
          <w:sz w:val="28"/>
          <w:szCs w:val="28"/>
        </w:rPr>
        <w:t>Ђ</w:t>
      </w:r>
      <w:proofErr w:type="spellEnd"/>
      <w:r w:rsidRPr="005B2944">
        <w:rPr>
          <w:rFonts w:eastAsiaTheme="majorEastAsia"/>
          <w:color w:val="0F1115"/>
          <w:sz w:val="28"/>
          <w:szCs w:val="28"/>
        </w:rPr>
        <w:t xml:space="preserve">  </w:t>
      </w:r>
      <w:proofErr w:type="spellStart"/>
      <w:r w:rsidRPr="005B2944">
        <w:rPr>
          <w:rFonts w:eastAsiaTheme="majorEastAsia"/>
          <w:color w:val="0F1115"/>
          <w:sz w:val="28"/>
          <w:szCs w:val="28"/>
        </w:rPr>
        <w:t>Ђ</w:t>
      </w:r>
      <w:proofErr w:type="spellEnd"/>
      <w:r w:rsidRPr="005B2944">
        <w:rPr>
          <w:rFonts w:eastAsiaTheme="majorEastAsia"/>
          <w:color w:val="0F1115"/>
          <w:sz w:val="28"/>
          <w:szCs w:val="28"/>
        </w:rPr>
        <w:t xml:space="preserve">  </w:t>
      </w:r>
      <w:proofErr w:type="spellStart"/>
      <w:r w:rsidRPr="005B2944">
        <w:rPr>
          <w:rFonts w:eastAsiaTheme="majorEastAsia"/>
          <w:color w:val="0F1115"/>
          <w:sz w:val="28"/>
          <w:szCs w:val="28"/>
        </w:rPr>
        <w:t>Ђ</w:t>
      </w:r>
      <w:proofErr w:type="spellEnd"/>
    </w:p>
    <w:p w14:paraId="42A22865" w14:textId="77777777" w:rsidR="005B2944" w:rsidRPr="005B2944" w:rsidRDefault="005B2944" w:rsidP="005B2944">
      <w:pPr>
        <w:pStyle w:val="BodyText"/>
        <w:rPr>
          <w:rFonts w:eastAsiaTheme="majorEastAsia"/>
          <w:color w:val="0F1115"/>
          <w:sz w:val="28"/>
          <w:szCs w:val="28"/>
        </w:rPr>
      </w:pPr>
      <w:r w:rsidRPr="005B2944">
        <w:rPr>
          <w:rFonts w:eastAsiaTheme="majorEastAsia"/>
          <w:color w:val="0F1115"/>
          <w:sz w:val="28"/>
          <w:szCs w:val="28"/>
        </w:rPr>
        <w:t>Расшифрованный текст: ПРИКАЗ</w:t>
      </w:r>
    </w:p>
    <w:p w14:paraId="61F484C1" w14:textId="77777777" w:rsidR="005B2944" w:rsidRPr="005B2944" w:rsidRDefault="005B2944" w:rsidP="005B2944">
      <w:pPr>
        <w:pStyle w:val="BodyText"/>
        <w:rPr>
          <w:rFonts w:eastAsiaTheme="majorEastAsia"/>
          <w:color w:val="0F1115"/>
          <w:sz w:val="28"/>
          <w:szCs w:val="28"/>
        </w:rPr>
      </w:pPr>
      <w:r w:rsidRPr="005B2944">
        <w:rPr>
          <w:rFonts w:eastAsiaTheme="majorEastAsia"/>
          <w:color w:val="0F1115"/>
          <w:sz w:val="28"/>
          <w:szCs w:val="28"/>
        </w:rPr>
        <w:t>3.2. Шифрование с помощью алфавитного сложения по модулю 33</w:t>
      </w:r>
    </w:p>
    <w:p w14:paraId="7C95C6B0" w14:textId="77777777" w:rsidR="005B2944" w:rsidRPr="005B2944" w:rsidRDefault="005B2944" w:rsidP="005B2944">
      <w:pPr>
        <w:pStyle w:val="BodyText"/>
        <w:rPr>
          <w:rFonts w:eastAsiaTheme="majorEastAsia"/>
          <w:color w:val="0F1115"/>
          <w:sz w:val="28"/>
          <w:szCs w:val="28"/>
        </w:rPr>
      </w:pPr>
      <w:r w:rsidRPr="005B2944">
        <w:rPr>
          <w:rFonts w:eastAsiaTheme="majorEastAsia"/>
          <w:color w:val="0F1115"/>
          <w:sz w:val="28"/>
          <w:szCs w:val="28"/>
        </w:rPr>
        <w:t>Каждая буква текста и ключа заменяется её порядковым номером в алфавите (от 1 до 33). Затем выполняется сложение по модулю 33, результат преобразуется обратно в букву.</w:t>
      </w:r>
    </w:p>
    <w:p w14:paraId="18F44154" w14:textId="77777777" w:rsidR="005B2944" w:rsidRPr="005B2944" w:rsidRDefault="005B2944" w:rsidP="005B2944">
      <w:pPr>
        <w:pStyle w:val="BodyText"/>
        <w:rPr>
          <w:rFonts w:eastAsiaTheme="majorEastAsia"/>
          <w:color w:val="0F1115"/>
          <w:sz w:val="28"/>
          <w:szCs w:val="28"/>
        </w:rPr>
      </w:pPr>
      <w:r w:rsidRPr="005B2944">
        <w:rPr>
          <w:rFonts w:eastAsiaTheme="majorEastAsia"/>
          <w:color w:val="0F1115"/>
          <w:sz w:val="28"/>
          <w:szCs w:val="28"/>
        </w:rPr>
        <w:t>Вывод программы:</w:t>
      </w:r>
    </w:p>
    <w:p w14:paraId="6D7B02DD" w14:textId="77777777" w:rsidR="005B2944" w:rsidRPr="005B2944" w:rsidRDefault="005B2944" w:rsidP="005B2944">
      <w:pPr>
        <w:pStyle w:val="BodyText"/>
        <w:rPr>
          <w:rFonts w:eastAsiaTheme="majorEastAsia"/>
          <w:color w:val="0F1115"/>
          <w:sz w:val="28"/>
          <w:szCs w:val="28"/>
        </w:rPr>
      </w:pPr>
      <w:r w:rsidRPr="005B2944">
        <w:rPr>
          <w:rFonts w:eastAsiaTheme="majorEastAsia"/>
          <w:color w:val="0F1115"/>
          <w:sz w:val="28"/>
          <w:szCs w:val="28"/>
          <w:lang w:val="en-US"/>
        </w:rPr>
        <w:t>text</w:t>
      </w:r>
    </w:p>
    <w:p w14:paraId="2329BFD7" w14:textId="77777777" w:rsidR="005B2944" w:rsidRPr="005B2944" w:rsidRDefault="005B2944" w:rsidP="005B2944">
      <w:pPr>
        <w:pStyle w:val="BodyText"/>
        <w:rPr>
          <w:rFonts w:eastAsiaTheme="majorEastAsia"/>
          <w:color w:val="0F1115"/>
          <w:sz w:val="28"/>
          <w:szCs w:val="28"/>
        </w:rPr>
      </w:pPr>
      <w:r w:rsidRPr="005B2944">
        <w:rPr>
          <w:rFonts w:eastAsiaTheme="majorEastAsia"/>
          <w:color w:val="0F1115"/>
          <w:sz w:val="28"/>
          <w:szCs w:val="28"/>
        </w:rPr>
        <w:t>Гаммирование:</w:t>
      </w:r>
    </w:p>
    <w:p w14:paraId="13B14FC8" w14:textId="77777777" w:rsidR="005B2944" w:rsidRPr="005B2944" w:rsidRDefault="005B2944" w:rsidP="005B2944">
      <w:pPr>
        <w:pStyle w:val="BodyText"/>
        <w:rPr>
          <w:rFonts w:eastAsiaTheme="majorEastAsia"/>
          <w:color w:val="0F1115"/>
          <w:sz w:val="28"/>
          <w:szCs w:val="28"/>
        </w:rPr>
      </w:pPr>
      <w:r w:rsidRPr="005B2944">
        <w:rPr>
          <w:rFonts w:eastAsiaTheme="majorEastAsia"/>
          <w:color w:val="0F1115"/>
          <w:sz w:val="28"/>
          <w:szCs w:val="28"/>
          <w:lang w:val="en-US"/>
        </w:rPr>
        <w:lastRenderedPageBreak/>
        <w:t>first</w:t>
      </w:r>
      <w:r w:rsidRPr="005B2944">
        <w:rPr>
          <w:rFonts w:eastAsiaTheme="majorEastAsia"/>
          <w:color w:val="0F1115"/>
          <w:sz w:val="28"/>
          <w:szCs w:val="28"/>
        </w:rPr>
        <w:t xml:space="preserve"> 16 + </w:t>
      </w:r>
      <w:r w:rsidRPr="005B2944">
        <w:rPr>
          <w:rFonts w:eastAsiaTheme="majorEastAsia"/>
          <w:color w:val="0F1115"/>
          <w:sz w:val="28"/>
          <w:szCs w:val="28"/>
          <w:lang w:val="en-US"/>
        </w:rPr>
        <w:t>second</w:t>
      </w:r>
      <w:r w:rsidRPr="005B2944">
        <w:rPr>
          <w:rFonts w:eastAsiaTheme="majorEastAsia"/>
          <w:color w:val="0F1115"/>
          <w:sz w:val="28"/>
          <w:szCs w:val="28"/>
        </w:rPr>
        <w:t xml:space="preserve"> 4 = 20</w:t>
      </w:r>
    </w:p>
    <w:p w14:paraId="144E79BC" w14:textId="77777777" w:rsidR="005B2944" w:rsidRPr="005B2944" w:rsidRDefault="005B2944" w:rsidP="005B2944">
      <w:pPr>
        <w:pStyle w:val="BodyText"/>
        <w:rPr>
          <w:rFonts w:eastAsiaTheme="majorEastAsia"/>
          <w:color w:val="0F1115"/>
          <w:sz w:val="28"/>
          <w:szCs w:val="28"/>
          <w:lang w:val="en-US"/>
        </w:rPr>
      </w:pPr>
      <w:r w:rsidRPr="005B2944">
        <w:rPr>
          <w:rFonts w:eastAsiaTheme="majorEastAsia"/>
          <w:color w:val="0F1115"/>
          <w:sz w:val="28"/>
          <w:szCs w:val="28"/>
          <w:lang w:val="en-US"/>
        </w:rPr>
        <w:t>first 17 + second 1 = 18</w:t>
      </w:r>
    </w:p>
    <w:p w14:paraId="21A0DF1D" w14:textId="77777777" w:rsidR="005B2944" w:rsidRPr="005B2944" w:rsidRDefault="005B2944" w:rsidP="005B2944">
      <w:pPr>
        <w:pStyle w:val="BodyText"/>
        <w:rPr>
          <w:rFonts w:eastAsiaTheme="majorEastAsia"/>
          <w:color w:val="0F1115"/>
          <w:sz w:val="28"/>
          <w:szCs w:val="28"/>
          <w:lang w:val="en-US"/>
        </w:rPr>
      </w:pPr>
      <w:r w:rsidRPr="005B2944">
        <w:rPr>
          <w:rFonts w:eastAsiaTheme="majorEastAsia"/>
          <w:color w:val="0F1115"/>
          <w:sz w:val="28"/>
          <w:szCs w:val="28"/>
          <w:lang w:val="en-US"/>
        </w:rPr>
        <w:t>first 9 + second 13 = 22</w:t>
      </w:r>
    </w:p>
    <w:p w14:paraId="339C2FC1" w14:textId="77777777" w:rsidR="005B2944" w:rsidRPr="005B2944" w:rsidRDefault="005B2944" w:rsidP="005B2944">
      <w:pPr>
        <w:pStyle w:val="BodyText"/>
        <w:rPr>
          <w:rFonts w:eastAsiaTheme="majorEastAsia"/>
          <w:color w:val="0F1115"/>
          <w:sz w:val="28"/>
          <w:szCs w:val="28"/>
          <w:lang w:val="en-US"/>
        </w:rPr>
      </w:pPr>
      <w:r w:rsidRPr="005B2944">
        <w:rPr>
          <w:rFonts w:eastAsiaTheme="majorEastAsia"/>
          <w:color w:val="0F1115"/>
          <w:sz w:val="28"/>
          <w:szCs w:val="28"/>
          <w:lang w:val="en-US"/>
        </w:rPr>
        <w:t>first 11 + second 13 = 24</w:t>
      </w:r>
    </w:p>
    <w:p w14:paraId="09E0DF40" w14:textId="77777777" w:rsidR="005B2944" w:rsidRPr="005B2944" w:rsidRDefault="005B2944" w:rsidP="005B2944">
      <w:pPr>
        <w:pStyle w:val="BodyText"/>
        <w:rPr>
          <w:rFonts w:eastAsiaTheme="majorEastAsia"/>
          <w:color w:val="0F1115"/>
          <w:sz w:val="28"/>
          <w:szCs w:val="28"/>
          <w:lang w:val="en-US"/>
        </w:rPr>
      </w:pPr>
      <w:r w:rsidRPr="005B2944">
        <w:rPr>
          <w:rFonts w:eastAsiaTheme="majorEastAsia"/>
          <w:color w:val="0F1115"/>
          <w:sz w:val="28"/>
          <w:szCs w:val="28"/>
          <w:lang w:val="en-US"/>
        </w:rPr>
        <w:t>first 1 + second 1 = 2</w:t>
      </w:r>
    </w:p>
    <w:p w14:paraId="12E14F74" w14:textId="77777777" w:rsidR="005B2944" w:rsidRPr="005B2944" w:rsidRDefault="005B2944" w:rsidP="005B2944">
      <w:pPr>
        <w:pStyle w:val="BodyText"/>
        <w:rPr>
          <w:rFonts w:eastAsiaTheme="majorEastAsia"/>
          <w:color w:val="0F1115"/>
          <w:sz w:val="28"/>
          <w:szCs w:val="28"/>
          <w:lang w:val="en-US"/>
        </w:rPr>
      </w:pPr>
      <w:r w:rsidRPr="005B2944">
        <w:rPr>
          <w:rFonts w:eastAsiaTheme="majorEastAsia"/>
          <w:color w:val="0F1115"/>
          <w:sz w:val="28"/>
          <w:szCs w:val="28"/>
          <w:lang w:val="en-US"/>
        </w:rPr>
        <w:t>first 8 + second 4 = 12</w:t>
      </w:r>
    </w:p>
    <w:p w14:paraId="68B1C744" w14:textId="77777777" w:rsidR="005B2944" w:rsidRPr="005B2944" w:rsidRDefault="005B2944" w:rsidP="005B2944">
      <w:pPr>
        <w:pStyle w:val="BodyText"/>
        <w:rPr>
          <w:rFonts w:eastAsiaTheme="majorEastAsia"/>
          <w:color w:val="0F1115"/>
          <w:sz w:val="28"/>
          <w:szCs w:val="28"/>
          <w:lang w:val="en-US"/>
        </w:rPr>
      </w:pPr>
      <w:proofErr w:type="spellStart"/>
      <w:r w:rsidRPr="005B2944">
        <w:rPr>
          <w:rFonts w:eastAsiaTheme="majorEastAsia"/>
          <w:color w:val="0F1115"/>
          <w:sz w:val="28"/>
          <w:szCs w:val="28"/>
          <w:lang w:val="en-US"/>
        </w:rPr>
        <w:t>Результат</w:t>
      </w:r>
      <w:proofErr w:type="spellEnd"/>
      <w:r w:rsidRPr="005B2944">
        <w:rPr>
          <w:rFonts w:eastAsiaTheme="majorEastAsia"/>
          <w:color w:val="0F1115"/>
          <w:sz w:val="28"/>
          <w:szCs w:val="28"/>
          <w:lang w:val="en-US"/>
        </w:rPr>
        <w:t>: УСХЧБК</w:t>
      </w:r>
    </w:p>
    <w:p w14:paraId="07366967" w14:textId="7A1B01AA" w:rsidR="005B2944" w:rsidRPr="005B2944" w:rsidRDefault="005B2944" w:rsidP="005B2944">
      <w:pPr>
        <w:pStyle w:val="BodyText"/>
        <w:rPr>
          <w:rFonts w:eastAsiaTheme="majorEastAsia"/>
          <w:b/>
          <w:bCs/>
          <w:color w:val="0F1115"/>
          <w:sz w:val="28"/>
          <w:szCs w:val="28"/>
          <w:lang w:val="en-US"/>
        </w:rPr>
      </w:pPr>
      <w:r w:rsidRPr="005B2944">
        <w:rPr>
          <w:rFonts w:eastAsiaTheme="majorEastAsia"/>
          <w:b/>
          <w:bCs/>
          <w:color w:val="0F1115"/>
          <w:sz w:val="28"/>
          <w:szCs w:val="28"/>
          <w:lang w:val="en-US"/>
        </w:rPr>
        <w:t xml:space="preserve">4. </w:t>
      </w:r>
      <w:proofErr w:type="spellStart"/>
      <w:proofErr w:type="gramStart"/>
      <w:r w:rsidRPr="005B2944">
        <w:rPr>
          <w:rFonts w:eastAsiaTheme="majorEastAsia"/>
          <w:b/>
          <w:bCs/>
          <w:color w:val="0F1115"/>
          <w:sz w:val="28"/>
          <w:szCs w:val="28"/>
          <w:lang w:val="en-US"/>
        </w:rPr>
        <w:t>Результаты</w:t>
      </w:r>
      <w:proofErr w:type="spellEnd"/>
      <w:r>
        <w:rPr>
          <w:rFonts w:eastAsiaTheme="majorEastAsia"/>
          <w:b/>
          <w:bCs/>
          <w:color w:val="0F1115"/>
          <w:sz w:val="28"/>
          <w:szCs w:val="28"/>
          <w:lang w:val="en-US"/>
        </w:rPr>
        <w:t xml:space="preserve"> :</w:t>
      </w:r>
      <w:proofErr w:type="gramEnd"/>
    </w:p>
    <w:p w14:paraId="4D7644E5" w14:textId="77777777" w:rsidR="005B2944" w:rsidRPr="005B2944" w:rsidRDefault="005B2944" w:rsidP="005B2944">
      <w:pPr>
        <w:pStyle w:val="BodyText"/>
        <w:numPr>
          <w:ilvl w:val="0"/>
          <w:numId w:val="10"/>
        </w:numPr>
        <w:rPr>
          <w:rFonts w:eastAsiaTheme="majorEastAsia"/>
          <w:color w:val="0F1115"/>
          <w:sz w:val="28"/>
          <w:szCs w:val="28"/>
        </w:rPr>
      </w:pPr>
      <w:r w:rsidRPr="005B2944">
        <w:rPr>
          <w:rFonts w:eastAsiaTheme="majorEastAsia"/>
          <w:color w:val="0F1115"/>
          <w:sz w:val="28"/>
          <w:szCs w:val="28"/>
        </w:rPr>
        <w:t xml:space="preserve">При использовании </w:t>
      </w:r>
      <w:r w:rsidRPr="005B2944">
        <w:rPr>
          <w:rFonts w:eastAsiaTheme="majorEastAsia"/>
          <w:color w:val="0F1115"/>
          <w:sz w:val="28"/>
          <w:szCs w:val="28"/>
          <w:lang w:val="en-US"/>
        </w:rPr>
        <w:t>XOR</w:t>
      </w:r>
      <w:r w:rsidRPr="005B2944">
        <w:rPr>
          <w:rFonts w:eastAsiaTheme="majorEastAsia"/>
          <w:color w:val="0F1115"/>
          <w:sz w:val="28"/>
          <w:szCs w:val="28"/>
        </w:rPr>
        <w:t xml:space="preserve"> текст зашифровывается в нечитаемые символы (бинарные коды), что соответствует классическому потоковому шифрованию.</w:t>
      </w:r>
    </w:p>
    <w:p w14:paraId="4D3DF309" w14:textId="77777777" w:rsidR="005B2944" w:rsidRPr="005B2944" w:rsidRDefault="005B2944" w:rsidP="005B2944">
      <w:pPr>
        <w:pStyle w:val="BodyText"/>
        <w:numPr>
          <w:ilvl w:val="0"/>
          <w:numId w:val="10"/>
        </w:numPr>
        <w:rPr>
          <w:rFonts w:eastAsiaTheme="majorEastAsia"/>
          <w:color w:val="0F1115"/>
          <w:sz w:val="28"/>
          <w:szCs w:val="28"/>
        </w:rPr>
      </w:pPr>
      <w:r w:rsidRPr="005B2944">
        <w:rPr>
          <w:rFonts w:eastAsiaTheme="majorEastAsia"/>
          <w:color w:val="0F1115"/>
          <w:sz w:val="28"/>
          <w:szCs w:val="28"/>
        </w:rPr>
        <w:t xml:space="preserve">При использовании алфавитного сложения по модулю 33 получен </w:t>
      </w:r>
      <w:proofErr w:type="spellStart"/>
      <w:r w:rsidRPr="005B2944">
        <w:rPr>
          <w:rFonts w:eastAsiaTheme="majorEastAsia"/>
          <w:color w:val="0F1115"/>
          <w:sz w:val="28"/>
          <w:szCs w:val="28"/>
        </w:rPr>
        <w:t>шифротекст</w:t>
      </w:r>
      <w:proofErr w:type="spellEnd"/>
      <w:r w:rsidRPr="005B2944">
        <w:rPr>
          <w:rFonts w:eastAsiaTheme="majorEastAsia"/>
          <w:color w:val="0F1115"/>
          <w:sz w:val="28"/>
          <w:szCs w:val="28"/>
          <w:lang w:val="en-US"/>
        </w:rPr>
        <w:t> </w:t>
      </w:r>
      <w:r w:rsidRPr="005B2944">
        <w:rPr>
          <w:rFonts w:eastAsiaTheme="majorEastAsia"/>
          <w:color w:val="0F1115"/>
          <w:sz w:val="28"/>
          <w:szCs w:val="28"/>
        </w:rPr>
        <w:t>«УСХЧБК», что полностью совпадает с примером в методических указаниях.</w:t>
      </w:r>
    </w:p>
    <w:p w14:paraId="61D9DCBB" w14:textId="77777777" w:rsidR="005B2944" w:rsidRPr="005B2944" w:rsidRDefault="005B2944" w:rsidP="005B2944">
      <w:pPr>
        <w:pStyle w:val="BodyText"/>
        <w:ind w:left="720" w:firstLine="0"/>
        <w:rPr>
          <w:rFonts w:eastAsiaTheme="majorEastAsia"/>
          <w:color w:val="0F1115"/>
          <w:sz w:val="28"/>
          <w:szCs w:val="28"/>
        </w:rPr>
      </w:pPr>
    </w:p>
    <w:p w14:paraId="5CA1850C" w14:textId="10A50222" w:rsidR="005B2944" w:rsidRPr="005B2944" w:rsidRDefault="005B2944" w:rsidP="005B2944">
      <w:pPr>
        <w:pStyle w:val="BodyText"/>
        <w:rPr>
          <w:rFonts w:eastAsiaTheme="majorEastAsia"/>
          <w:b/>
          <w:bCs/>
          <w:color w:val="0F1115"/>
          <w:sz w:val="28"/>
          <w:szCs w:val="28"/>
        </w:rPr>
      </w:pPr>
      <w:r w:rsidRPr="005B2944">
        <w:rPr>
          <w:rFonts w:eastAsiaTheme="majorEastAsia"/>
          <w:b/>
          <w:bCs/>
          <w:color w:val="0F1115"/>
          <w:sz w:val="28"/>
          <w:szCs w:val="28"/>
        </w:rPr>
        <w:t xml:space="preserve">5. </w:t>
      </w:r>
      <w:proofErr w:type="gramStart"/>
      <w:r w:rsidRPr="005B2944">
        <w:rPr>
          <w:rFonts w:eastAsiaTheme="majorEastAsia"/>
          <w:b/>
          <w:bCs/>
          <w:color w:val="0F1115"/>
          <w:sz w:val="28"/>
          <w:szCs w:val="28"/>
        </w:rPr>
        <w:t>Выводы</w:t>
      </w:r>
      <w:r w:rsidRPr="005B2944">
        <w:rPr>
          <w:rFonts w:eastAsiaTheme="majorEastAsia"/>
          <w:b/>
          <w:bCs/>
          <w:color w:val="0F1115"/>
          <w:sz w:val="28"/>
          <w:szCs w:val="28"/>
        </w:rPr>
        <w:t xml:space="preserve"> :</w:t>
      </w:r>
      <w:proofErr w:type="gramEnd"/>
    </w:p>
    <w:p w14:paraId="3B7A02F6" w14:textId="626C6405" w:rsidR="005B2944" w:rsidRPr="005B2944" w:rsidRDefault="005B2944" w:rsidP="005B2944">
      <w:pPr>
        <w:pStyle w:val="BodyText"/>
        <w:ind w:left="720" w:firstLine="0"/>
        <w:rPr>
          <w:rFonts w:eastAsiaTheme="majorEastAsia"/>
          <w:color w:val="0F1115"/>
          <w:sz w:val="28"/>
          <w:szCs w:val="28"/>
        </w:rPr>
      </w:pPr>
      <w:r w:rsidRPr="005B2944">
        <w:rPr>
          <w:rFonts w:eastAsiaTheme="majorEastAsia"/>
          <w:color w:val="0F1115"/>
          <w:sz w:val="28"/>
          <w:szCs w:val="28"/>
        </w:rPr>
        <w:t xml:space="preserve">- </w:t>
      </w:r>
      <w:r w:rsidRPr="005B2944">
        <w:rPr>
          <w:rFonts w:eastAsiaTheme="majorEastAsia"/>
          <w:color w:val="0F1115"/>
          <w:sz w:val="28"/>
          <w:szCs w:val="28"/>
        </w:rPr>
        <w:t xml:space="preserve">Реализованы два варианта гаммирования: побитовое </w:t>
      </w:r>
      <w:r w:rsidRPr="005B2944">
        <w:rPr>
          <w:rFonts w:eastAsiaTheme="majorEastAsia"/>
          <w:color w:val="0F1115"/>
          <w:sz w:val="28"/>
          <w:szCs w:val="28"/>
          <w:lang w:val="en-US"/>
        </w:rPr>
        <w:t>XOR</w:t>
      </w:r>
      <w:r w:rsidRPr="005B2944">
        <w:rPr>
          <w:rFonts w:eastAsiaTheme="majorEastAsia"/>
          <w:color w:val="0F1115"/>
          <w:sz w:val="28"/>
          <w:szCs w:val="28"/>
        </w:rPr>
        <w:t xml:space="preserve"> и алфавитное сложение по модулю 33.</w:t>
      </w:r>
    </w:p>
    <w:p w14:paraId="52D07CE5" w14:textId="2C14AA87" w:rsidR="005B2944" w:rsidRPr="005B2944" w:rsidRDefault="005B2944" w:rsidP="005B2944">
      <w:pPr>
        <w:pStyle w:val="BodyText"/>
        <w:ind w:left="720" w:firstLine="0"/>
        <w:rPr>
          <w:rFonts w:eastAsiaTheme="majorEastAsia"/>
          <w:color w:val="0F1115"/>
          <w:sz w:val="28"/>
          <w:szCs w:val="28"/>
        </w:rPr>
      </w:pPr>
      <w:r w:rsidRPr="005B2944">
        <w:rPr>
          <w:rFonts w:eastAsiaTheme="majorEastAsia"/>
          <w:color w:val="0F1115"/>
          <w:sz w:val="28"/>
          <w:szCs w:val="28"/>
        </w:rPr>
        <w:t xml:space="preserve">- </w:t>
      </w:r>
      <w:r w:rsidRPr="005B2944">
        <w:rPr>
          <w:rFonts w:eastAsiaTheme="majorEastAsia"/>
          <w:color w:val="0F1115"/>
          <w:sz w:val="28"/>
          <w:szCs w:val="28"/>
        </w:rPr>
        <w:t>Алгоритм обратим: повторное применение ключа восстанавливает исходный текст.</w:t>
      </w:r>
    </w:p>
    <w:p w14:paraId="23543BC1" w14:textId="0FB052C4" w:rsidR="005B2944" w:rsidRPr="005B2944" w:rsidRDefault="005B2944" w:rsidP="005B2944">
      <w:pPr>
        <w:pStyle w:val="BodyText"/>
        <w:ind w:left="720" w:firstLine="0"/>
        <w:rPr>
          <w:rFonts w:eastAsiaTheme="majorEastAsia"/>
          <w:color w:val="0F1115"/>
          <w:sz w:val="28"/>
          <w:szCs w:val="28"/>
        </w:rPr>
      </w:pPr>
      <w:r w:rsidRPr="005B2944">
        <w:rPr>
          <w:rFonts w:eastAsiaTheme="majorEastAsia"/>
          <w:color w:val="0F1115"/>
          <w:sz w:val="28"/>
          <w:szCs w:val="28"/>
        </w:rPr>
        <w:t xml:space="preserve">- </w:t>
      </w:r>
      <w:r w:rsidRPr="005B2944">
        <w:rPr>
          <w:rFonts w:eastAsiaTheme="majorEastAsia"/>
          <w:color w:val="0F1115"/>
          <w:sz w:val="28"/>
          <w:szCs w:val="28"/>
        </w:rPr>
        <w:t>Метод гаммирования с конечным ключом прост в реализации, но его криптостойкость зависит от длины и случайности гаммы.</w:t>
      </w:r>
    </w:p>
    <w:p w14:paraId="688492DC" w14:textId="7185176E" w:rsidR="00EA652B" w:rsidRPr="000535C6" w:rsidRDefault="00EA652B" w:rsidP="005B2944">
      <w:pPr>
        <w:pStyle w:val="BodyText"/>
      </w:pPr>
    </w:p>
    <w:p w14:paraId="058A48F9" w14:textId="77777777" w:rsidR="00EA652B" w:rsidRDefault="00EA652B">
      <w:pPr>
        <w:pStyle w:val="BodyText"/>
        <w:ind w:firstLine="0"/>
      </w:pPr>
    </w:p>
    <w:p w14:paraId="251E268A" w14:textId="77777777" w:rsidR="00EA652B" w:rsidRDefault="00EA652B"/>
    <w:sectPr w:rsidR="00EA652B">
      <w:pgSz w:w="11906" w:h="16838"/>
      <w:pgMar w:top="1134" w:right="850" w:bottom="1134" w:left="1701" w:header="720" w:footer="720" w:gutter="0"/>
      <w:cols w:space="720"/>
      <w:docGrid w:linePitch="312" w:charSpace="-65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97F9A8" w14:textId="77777777" w:rsidR="008941AB" w:rsidRDefault="008941AB">
      <w:pPr>
        <w:spacing w:line="240" w:lineRule="auto"/>
      </w:pPr>
      <w:r>
        <w:separator/>
      </w:r>
    </w:p>
  </w:endnote>
  <w:endnote w:type="continuationSeparator" w:id="0">
    <w:p w14:paraId="098EFF4A" w14:textId="77777777" w:rsidR="008941AB" w:rsidRDefault="008941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 Fallback">
    <w:altName w:val="MS Gothic"/>
    <w:charset w:val="8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Yu Gothic"/>
    <w:charset w:val="80"/>
    <w:family w:val="swiss"/>
    <w:pitch w:val="default"/>
  </w:font>
  <w:font w:name="FreeSans">
    <w:altName w:val="MS Gothic"/>
    <w:charset w:val="8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3EA06" w14:textId="77777777" w:rsidR="008941AB" w:rsidRDefault="008941AB">
      <w:pPr>
        <w:spacing w:after="0"/>
      </w:pPr>
      <w:r>
        <w:separator/>
      </w:r>
    </w:p>
  </w:footnote>
  <w:footnote w:type="continuationSeparator" w:id="0">
    <w:p w14:paraId="2413F5D7" w14:textId="77777777" w:rsidR="008941AB" w:rsidRDefault="008941A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abstractNum w:abstractNumId="1" w15:restartNumberingAfterBreak="0">
    <w:nsid w:val="017B6A75"/>
    <w:multiLevelType w:val="multilevel"/>
    <w:tmpl w:val="A7C0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37D5A"/>
    <w:multiLevelType w:val="multilevel"/>
    <w:tmpl w:val="84762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5A1FB1"/>
    <w:multiLevelType w:val="multilevel"/>
    <w:tmpl w:val="1D663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B332DF"/>
    <w:multiLevelType w:val="multilevel"/>
    <w:tmpl w:val="A3021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0D0C0C"/>
    <w:multiLevelType w:val="multilevel"/>
    <w:tmpl w:val="9B7C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F470C"/>
    <w:multiLevelType w:val="multilevel"/>
    <w:tmpl w:val="95E0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A6737D"/>
    <w:multiLevelType w:val="multilevel"/>
    <w:tmpl w:val="83D0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C42A6"/>
    <w:multiLevelType w:val="multilevel"/>
    <w:tmpl w:val="14BA9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E750CD"/>
    <w:multiLevelType w:val="multilevel"/>
    <w:tmpl w:val="297E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FF7AAF"/>
    <w:multiLevelType w:val="multilevel"/>
    <w:tmpl w:val="A88C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399107">
    <w:abstractNumId w:val="0"/>
  </w:num>
  <w:num w:numId="2" w16cid:durableId="671295852">
    <w:abstractNumId w:val="2"/>
  </w:num>
  <w:num w:numId="3" w16cid:durableId="1013798386">
    <w:abstractNumId w:val="10"/>
  </w:num>
  <w:num w:numId="4" w16cid:durableId="102920475">
    <w:abstractNumId w:val="6"/>
  </w:num>
  <w:num w:numId="5" w16cid:durableId="836459192">
    <w:abstractNumId w:val="8"/>
  </w:num>
  <w:num w:numId="6" w16cid:durableId="626736046">
    <w:abstractNumId w:val="3"/>
  </w:num>
  <w:num w:numId="7" w16cid:durableId="219021884">
    <w:abstractNumId w:val="4"/>
  </w:num>
  <w:num w:numId="8" w16cid:durableId="1742369236">
    <w:abstractNumId w:val="9"/>
  </w:num>
  <w:num w:numId="9" w16cid:durableId="1299258690">
    <w:abstractNumId w:val="7"/>
  </w:num>
  <w:num w:numId="10" w16cid:durableId="1716082063">
    <w:abstractNumId w:val="1"/>
  </w:num>
  <w:num w:numId="11" w16cid:durableId="13571227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6730AE6"/>
    <w:rsid w:val="000535C6"/>
    <w:rsid w:val="004B074F"/>
    <w:rsid w:val="005B2944"/>
    <w:rsid w:val="008941AB"/>
    <w:rsid w:val="00CC34D2"/>
    <w:rsid w:val="00D14D07"/>
    <w:rsid w:val="00EA652B"/>
    <w:rsid w:val="00F9545F"/>
    <w:rsid w:val="26730AE6"/>
    <w:rsid w:val="3A25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57B651"/>
  <w15:docId w15:val="{4DBBBCE9-B47B-43A7-BACF-3598192BD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uiPriority="0"/>
    <w:lsdException w:name="caption" w:semiHidden="1" w:uiPriority="0" w:unhideWhenUsed="1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qFormat="1"/>
    <w:lsdException w:name="Closing" w:uiPriority="0"/>
    <w:lsdException w:name="Signature" w:uiPriority="0"/>
    <w:lsdException w:name="Default Paragraph Font" w:semiHidden="1" w:uiPriority="0" w:qFormat="1"/>
    <w:lsdException w:name="Body Text" w:uiPriority="0" w:qFormat="1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uiPriority="22" w:qFormat="1"/>
    <w:lsdException w:name="Emphasis" w:uiPriority="0" w:qFormat="1"/>
    <w:lsdException w:name="Document Map" w:uiPriority="0"/>
    <w:lsdException w:name="Plain Text" w:uiPriority="0"/>
    <w:lsdException w:name="E-mail Signature" w:uiPriority="0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uiPriority="0"/>
    <w:lsdException w:name="HTML Address" w:uiPriority="0"/>
    <w:lsdException w:name="HTML Cite" w:uiPriority="0"/>
    <w:lsdException w:name="HTML Definition" w:uiPriority="0"/>
    <w:lsdException w:name="HTML Keyboard" w:uiPriority="0"/>
    <w:lsdException w:name="HTML Sample" w:uiPriority="0"/>
    <w:lsdException w:name="HTML Typewriter" w:uiPriority="0"/>
    <w:lsdException w:name="HTML Variable" w:uiPriority="0"/>
    <w:lsdException w:name="Normal Table" w:semiHidden="1" w:uiPriority="0" w:unhideWhenUsed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spacing w:after="120" w:line="360" w:lineRule="auto"/>
      <w:ind w:firstLine="709"/>
      <w:jc w:val="both"/>
    </w:pPr>
    <w:rPr>
      <w:rFonts w:ascii="Times New Roman" w:eastAsia="Droid Sans Fallback" w:hAnsi="Times New Roman" w:cs="Times New Roman"/>
      <w:kern w:val="1"/>
      <w:sz w:val="26"/>
      <w:szCs w:val="26"/>
      <w:lang w:val="ru-RU" w:eastAsia="zh-CN" w:bidi="hi-IN"/>
    </w:rPr>
  </w:style>
  <w:style w:type="paragraph" w:styleId="Heading1">
    <w:name w:val="heading 1"/>
    <w:basedOn w:val="Heading2"/>
    <w:next w:val="BodyText"/>
    <w:qFormat/>
    <w:pPr>
      <w:outlineLvl w:val="0"/>
    </w:pPr>
    <w:rPr>
      <w:b/>
      <w:i w:val="0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1"/>
      </w:numPr>
      <w:spacing w:before="240"/>
      <w:outlineLvl w:val="1"/>
    </w:pPr>
    <w:rPr>
      <w:rFonts w:ascii="Arial" w:hAnsi="Arial" w:cs="Arial"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535C6"/>
    <w:pPr>
      <w:keepNext/>
      <w:keepLines/>
      <w:spacing w:before="40" w:after="0"/>
      <w:outlineLvl w:val="2"/>
    </w:pPr>
    <w:rPr>
      <w:rFonts w:asciiTheme="majorHAnsi" w:eastAsiaTheme="majorEastAsia" w:hAnsiTheme="majorHAnsi" w:cs="Mangal"/>
      <w:color w:val="1F4D78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535C6"/>
    <w:pPr>
      <w:keepNext/>
      <w:keepLines/>
      <w:spacing w:before="40" w:after="0"/>
      <w:outlineLvl w:val="3"/>
    </w:pPr>
    <w:rPr>
      <w:rFonts w:asciiTheme="majorHAnsi" w:eastAsiaTheme="majorEastAsia" w:hAnsiTheme="majorHAnsi" w:cs="Mangal"/>
      <w:i/>
      <w:iCs/>
      <w:color w:val="2E74B5" w:themeColor="accent1" w:themeShade="BF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styleId="Subtitle">
    <w:name w:val="Subtitle"/>
    <w:basedOn w:val="a"/>
    <w:next w:val="BodyText"/>
    <w:qFormat/>
    <w:pPr>
      <w:jc w:val="center"/>
    </w:pPr>
    <w:rPr>
      <w:i/>
      <w:iCs/>
    </w:rPr>
  </w:style>
  <w:style w:type="paragraph" w:customStyle="1" w:styleId="a">
    <w:name w:val="Заголовок"/>
    <w:basedOn w:val="Normal"/>
    <w:next w:val="BodyText"/>
    <w:autoRedefine/>
    <w:qFormat/>
    <w:pPr>
      <w:keepNext/>
      <w:spacing w:before="240"/>
    </w:pPr>
    <w:rPr>
      <w:rFonts w:ascii="Liberation Sans" w:hAnsi="Liberation Sans" w:cs="FreeSans"/>
      <w:sz w:val="28"/>
      <w:szCs w:val="28"/>
    </w:rPr>
  </w:style>
  <w:style w:type="paragraph" w:customStyle="1" w:styleId="WW-">
    <w:name w:val="WW-Заголовок"/>
    <w:basedOn w:val="Normal"/>
    <w:next w:val="Subtitle"/>
    <w:autoRedefine/>
    <w:qFormat/>
    <w:pPr>
      <w:ind w:firstLine="567"/>
      <w:jc w:val="center"/>
    </w:pPr>
    <w:rPr>
      <w:b/>
      <w:sz w:val="30"/>
    </w:rPr>
  </w:style>
  <w:style w:type="paragraph" w:customStyle="1" w:styleId="ds-markdown-paragraph">
    <w:name w:val="ds-markdown-paragraph"/>
    <w:basedOn w:val="Normal"/>
    <w:rsid w:val="000535C6"/>
    <w:pPr>
      <w:widowControl/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sz w:val="24"/>
      <w:szCs w:val="24"/>
      <w:lang w:val="en-US" w:eastAsia="en-US" w:bidi="ar-SA"/>
    </w:rPr>
  </w:style>
  <w:style w:type="character" w:customStyle="1" w:styleId="Heading3Char">
    <w:name w:val="Heading 3 Char"/>
    <w:basedOn w:val="DefaultParagraphFont"/>
    <w:link w:val="Heading3"/>
    <w:semiHidden/>
    <w:rsid w:val="000535C6"/>
    <w:rPr>
      <w:rFonts w:asciiTheme="majorHAnsi" w:eastAsiaTheme="majorEastAsia" w:hAnsiTheme="majorHAnsi" w:cs="Mangal"/>
      <w:color w:val="1F4D78" w:themeColor="accent1" w:themeShade="7F"/>
      <w:kern w:val="1"/>
      <w:sz w:val="24"/>
      <w:szCs w:val="21"/>
      <w:lang w:val="ru-RU" w:eastAsia="zh-CN" w:bidi="hi-IN"/>
    </w:rPr>
  </w:style>
  <w:style w:type="character" w:customStyle="1" w:styleId="Heading4Char">
    <w:name w:val="Heading 4 Char"/>
    <w:basedOn w:val="DefaultParagraphFont"/>
    <w:link w:val="Heading4"/>
    <w:semiHidden/>
    <w:rsid w:val="000535C6"/>
    <w:rPr>
      <w:rFonts w:asciiTheme="majorHAnsi" w:eastAsiaTheme="majorEastAsia" w:hAnsiTheme="majorHAnsi" w:cs="Mangal"/>
      <w:i/>
      <w:iCs/>
      <w:color w:val="2E74B5" w:themeColor="accent1" w:themeShade="BF"/>
      <w:kern w:val="1"/>
      <w:sz w:val="26"/>
      <w:szCs w:val="23"/>
      <w:lang w:val="ru-RU" w:eastAsia="zh-CN" w:bidi="hi-IN"/>
    </w:rPr>
  </w:style>
  <w:style w:type="character" w:styleId="Strong">
    <w:name w:val="Strong"/>
    <w:basedOn w:val="DefaultParagraphFont"/>
    <w:uiPriority w:val="22"/>
    <w:qFormat/>
    <w:rsid w:val="000535C6"/>
    <w:rPr>
      <w:b/>
      <w:bCs/>
    </w:rPr>
  </w:style>
  <w:style w:type="character" w:styleId="HTMLCode">
    <w:name w:val="HTML Code"/>
    <w:basedOn w:val="DefaultParagraphFont"/>
    <w:uiPriority w:val="99"/>
    <w:unhideWhenUsed/>
    <w:rsid w:val="000535C6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0535C6"/>
  </w:style>
  <w:style w:type="paragraph" w:styleId="HTMLPreformatted">
    <w:name w:val="HTML Preformatted"/>
    <w:basedOn w:val="Normal"/>
    <w:link w:val="HTMLPreformattedChar"/>
    <w:uiPriority w:val="99"/>
    <w:unhideWhenUsed/>
    <w:rsid w:val="000535C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val="en-US" w:eastAsia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535C6"/>
    <w:rPr>
      <w:rFonts w:ascii="Courier New" w:eastAsia="Times New Roman" w:hAnsi="Courier New" w:cs="Courier New"/>
    </w:rPr>
  </w:style>
  <w:style w:type="character" w:customStyle="1" w:styleId="token">
    <w:name w:val="token"/>
    <w:basedOn w:val="DefaultParagraphFont"/>
    <w:rsid w:val="00053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4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05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1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57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5029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8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6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12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7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55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6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1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2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8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881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6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06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63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18950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6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8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88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88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28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4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82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5418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1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8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60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Ever</dc:creator>
  <cp:lastModifiedBy>Amine Moumene</cp:lastModifiedBy>
  <cp:revision>2</cp:revision>
  <dcterms:created xsi:type="dcterms:W3CDTF">2026-03-13T18:05:00Z</dcterms:created>
  <dcterms:modified xsi:type="dcterms:W3CDTF">2026-03-13T18:05:00Z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1036-12.2.0.16731</vt:lpwstr>
  </property>
  <property fmtid="{D5CDD505-2E9C-101B-9397-08002B2CF9AE}" pid="3" name="ICV">
    <vt:lpwstr>37FC1FC2FFD04031AE62E8BCF36E3AC9_11</vt:lpwstr>
  </property>
</Properties>
</file>